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7DC" w:rsidRPr="006E0575" w:rsidRDefault="001607DC" w:rsidP="001607DC">
      <w:pPr>
        <w:jc w:val="right"/>
      </w:pPr>
      <w:r w:rsidRPr="006E0575">
        <w:t xml:space="preserve">Anlage </w:t>
      </w:r>
      <w:r w:rsidR="00996315">
        <w:t>13</w:t>
      </w:r>
      <w:r w:rsidRPr="006E0575">
        <w:t xml:space="preserve"> zur GRDrs </w:t>
      </w:r>
      <w:r w:rsidR="00996315">
        <w:t>705</w:t>
      </w:r>
      <w:r>
        <w:t>/2021</w:t>
      </w:r>
    </w:p>
    <w:p w:rsidR="00766758" w:rsidRDefault="00766758" w:rsidP="00766758"/>
    <w:p w:rsidR="00766758" w:rsidRDefault="00766758" w:rsidP="00766758"/>
    <w:p w:rsidR="00766758" w:rsidRPr="001E7C89" w:rsidRDefault="000C28ED" w:rsidP="00766758">
      <w:pPr>
        <w:pStyle w:val="berschrift1"/>
        <w:jc w:val="center"/>
        <w:rPr>
          <w:sz w:val="36"/>
          <w:szCs w:val="36"/>
          <w:u w:val="single"/>
        </w:rPr>
      </w:pPr>
      <w:r>
        <w:rPr>
          <w:sz w:val="36"/>
          <w:szCs w:val="36"/>
          <w:u w:val="single"/>
        </w:rPr>
        <w:t>Verlängerung</w:t>
      </w:r>
      <w:r w:rsidR="00766758" w:rsidRPr="001E7C89">
        <w:rPr>
          <w:sz w:val="36"/>
          <w:szCs w:val="36"/>
          <w:u w:val="single"/>
        </w:rPr>
        <w:t xml:space="preserve"> von Stellen</w:t>
      </w:r>
      <w:r w:rsidR="00766758">
        <w:rPr>
          <w:sz w:val="36"/>
          <w:szCs w:val="36"/>
          <w:u w:val="single"/>
        </w:rPr>
        <w:t xml:space="preserve">vermerken </w:t>
      </w:r>
      <w:r w:rsidR="00766758">
        <w:rPr>
          <w:sz w:val="36"/>
          <w:szCs w:val="36"/>
          <w:u w:val="single"/>
        </w:rPr>
        <w:br/>
        <w:t>zum Stellenplan 202</w:t>
      </w:r>
      <w:r>
        <w:rPr>
          <w:sz w:val="36"/>
          <w:szCs w:val="36"/>
          <w:u w:val="single"/>
        </w:rPr>
        <w:t>2</w:t>
      </w:r>
    </w:p>
    <w:p w:rsidR="00766758" w:rsidRDefault="00766758" w:rsidP="00766758"/>
    <w:tbl>
      <w:tblPr>
        <w:tblW w:w="952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766758" w:rsidRPr="006E0575" w:rsidTr="00E63471">
        <w:trPr>
          <w:tblHeader/>
        </w:trPr>
        <w:tc>
          <w:tcPr>
            <w:tcW w:w="1814" w:type="dxa"/>
            <w:shd w:val="pct12" w:color="auto" w:fill="FFFFFF"/>
          </w:tcPr>
          <w:p w:rsidR="00766758" w:rsidRDefault="00766758" w:rsidP="00E63471">
            <w:pPr>
              <w:spacing w:before="120" w:after="120" w:line="200" w:lineRule="exact"/>
              <w:ind w:right="-85"/>
              <w:rPr>
                <w:sz w:val="16"/>
                <w:szCs w:val="16"/>
              </w:rPr>
            </w:pPr>
            <w:r>
              <w:rPr>
                <w:sz w:val="16"/>
                <w:szCs w:val="16"/>
              </w:rPr>
              <w:t>Stellennummer,</w:t>
            </w:r>
          </w:p>
          <w:p w:rsidR="00766758" w:rsidRPr="006E0575" w:rsidRDefault="00766758" w:rsidP="00E63471">
            <w:pPr>
              <w:spacing w:before="120" w:after="120" w:line="200" w:lineRule="exact"/>
              <w:ind w:right="-85"/>
              <w:rPr>
                <w:sz w:val="16"/>
                <w:szCs w:val="16"/>
              </w:rPr>
            </w:pPr>
            <w:r>
              <w:rPr>
                <w:sz w:val="16"/>
                <w:szCs w:val="16"/>
              </w:rPr>
              <w:t>Kostenstelle</w:t>
            </w:r>
          </w:p>
        </w:tc>
        <w:tc>
          <w:tcPr>
            <w:tcW w:w="1701" w:type="dxa"/>
            <w:shd w:val="pct12" w:color="auto" w:fill="FFFFFF"/>
          </w:tcPr>
          <w:p w:rsidR="00766758" w:rsidRPr="006E0575" w:rsidRDefault="00766758" w:rsidP="00E63471">
            <w:pPr>
              <w:spacing w:before="120" w:after="120" w:line="200" w:lineRule="exact"/>
              <w:ind w:right="-85"/>
              <w:rPr>
                <w:sz w:val="16"/>
                <w:szCs w:val="16"/>
              </w:rPr>
            </w:pPr>
            <w:r w:rsidRPr="006E0575">
              <w:rPr>
                <w:sz w:val="16"/>
                <w:szCs w:val="16"/>
              </w:rPr>
              <w:t>Amt</w:t>
            </w:r>
          </w:p>
        </w:tc>
        <w:tc>
          <w:tcPr>
            <w:tcW w:w="794" w:type="dxa"/>
            <w:shd w:val="pct12" w:color="auto" w:fill="FFFFFF"/>
          </w:tcPr>
          <w:p w:rsidR="00766758" w:rsidRDefault="00766758" w:rsidP="00E63471">
            <w:pPr>
              <w:spacing w:before="120" w:after="120" w:line="200" w:lineRule="exact"/>
              <w:ind w:right="-85"/>
              <w:rPr>
                <w:sz w:val="16"/>
                <w:szCs w:val="16"/>
              </w:rPr>
            </w:pPr>
            <w:r>
              <w:rPr>
                <w:sz w:val="16"/>
                <w:szCs w:val="16"/>
              </w:rPr>
              <w:t>BesGr.</w:t>
            </w:r>
          </w:p>
          <w:p w:rsidR="00766758" w:rsidRDefault="00766758" w:rsidP="00E63471">
            <w:pPr>
              <w:spacing w:before="120" w:after="120" w:line="200" w:lineRule="exact"/>
              <w:ind w:right="-85"/>
              <w:rPr>
                <w:sz w:val="16"/>
                <w:szCs w:val="16"/>
              </w:rPr>
            </w:pPr>
            <w:r>
              <w:rPr>
                <w:sz w:val="16"/>
                <w:szCs w:val="16"/>
              </w:rPr>
              <w:t>oder</w:t>
            </w:r>
          </w:p>
          <w:p w:rsidR="00766758" w:rsidRPr="006E0575" w:rsidRDefault="00766758" w:rsidP="00E63471">
            <w:pPr>
              <w:spacing w:before="120" w:after="120" w:line="200" w:lineRule="exact"/>
              <w:ind w:right="-85"/>
              <w:rPr>
                <w:sz w:val="16"/>
                <w:szCs w:val="16"/>
              </w:rPr>
            </w:pPr>
            <w:r>
              <w:rPr>
                <w:sz w:val="16"/>
                <w:szCs w:val="16"/>
              </w:rPr>
              <w:t>EG</w:t>
            </w:r>
          </w:p>
        </w:tc>
        <w:tc>
          <w:tcPr>
            <w:tcW w:w="1928" w:type="dxa"/>
            <w:shd w:val="pct12" w:color="auto" w:fill="FFFFFF"/>
          </w:tcPr>
          <w:p w:rsidR="00766758" w:rsidRPr="006E0575" w:rsidRDefault="00766758" w:rsidP="00E63471">
            <w:pPr>
              <w:spacing w:before="120" w:after="120" w:line="200" w:lineRule="exact"/>
              <w:ind w:right="-85"/>
              <w:rPr>
                <w:sz w:val="16"/>
                <w:szCs w:val="16"/>
              </w:rPr>
            </w:pPr>
            <w:r w:rsidRPr="006E0575">
              <w:rPr>
                <w:sz w:val="16"/>
                <w:szCs w:val="16"/>
              </w:rPr>
              <w:t>Funktions</w:t>
            </w:r>
            <w:r>
              <w:rPr>
                <w:sz w:val="16"/>
                <w:szCs w:val="16"/>
              </w:rPr>
              <w:t>-</w:t>
            </w:r>
            <w:r>
              <w:rPr>
                <w:sz w:val="16"/>
                <w:szCs w:val="16"/>
              </w:rPr>
              <w:br/>
            </w:r>
            <w:r w:rsidRPr="006E0575">
              <w:rPr>
                <w:sz w:val="16"/>
                <w:szCs w:val="16"/>
              </w:rPr>
              <w:t>bezeichnung</w:t>
            </w:r>
          </w:p>
        </w:tc>
        <w:tc>
          <w:tcPr>
            <w:tcW w:w="737" w:type="dxa"/>
            <w:shd w:val="pct12" w:color="auto" w:fill="FFFFFF"/>
          </w:tcPr>
          <w:p w:rsidR="00766758" w:rsidRPr="006E0575" w:rsidRDefault="00766758" w:rsidP="00E63471">
            <w:pPr>
              <w:spacing w:before="120" w:after="120" w:line="200" w:lineRule="exact"/>
              <w:ind w:right="-85"/>
              <w:rPr>
                <w:sz w:val="16"/>
                <w:szCs w:val="16"/>
              </w:rPr>
            </w:pPr>
            <w:r>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766758" w:rsidRDefault="00766758" w:rsidP="00E63471">
            <w:pPr>
              <w:spacing w:before="120" w:after="120" w:line="200" w:lineRule="exact"/>
              <w:ind w:right="-85"/>
              <w:rPr>
                <w:sz w:val="16"/>
                <w:szCs w:val="16"/>
              </w:rPr>
            </w:pPr>
            <w:r w:rsidRPr="006E0575">
              <w:rPr>
                <w:sz w:val="16"/>
                <w:szCs w:val="16"/>
              </w:rPr>
              <w:t>Stellen-</w:t>
            </w:r>
            <w:r w:rsidRPr="006E0575">
              <w:rPr>
                <w:sz w:val="16"/>
                <w:szCs w:val="16"/>
              </w:rPr>
              <w:br/>
              <w:t>vermerk</w:t>
            </w:r>
          </w:p>
          <w:p w:rsidR="000C28ED" w:rsidRDefault="000C28ED" w:rsidP="00E63471">
            <w:pPr>
              <w:spacing w:before="120" w:after="120" w:line="200" w:lineRule="exact"/>
              <w:ind w:right="-85"/>
              <w:rPr>
                <w:sz w:val="16"/>
                <w:szCs w:val="16"/>
              </w:rPr>
            </w:pPr>
            <w:r>
              <w:rPr>
                <w:sz w:val="16"/>
                <w:szCs w:val="16"/>
              </w:rPr>
              <w:t>bisher</w:t>
            </w:r>
          </w:p>
          <w:p w:rsidR="000C28ED" w:rsidRPr="000C28ED" w:rsidRDefault="000C28ED" w:rsidP="00E63471">
            <w:pPr>
              <w:spacing w:before="120" w:after="120" w:line="200" w:lineRule="exact"/>
              <w:ind w:right="-85"/>
              <w:rPr>
                <w:b/>
                <w:sz w:val="16"/>
                <w:szCs w:val="16"/>
              </w:rPr>
            </w:pPr>
            <w:r>
              <w:rPr>
                <w:b/>
                <w:sz w:val="16"/>
                <w:szCs w:val="16"/>
              </w:rPr>
              <w:t>neu</w:t>
            </w:r>
          </w:p>
        </w:tc>
        <w:tc>
          <w:tcPr>
            <w:tcW w:w="1417" w:type="dxa"/>
            <w:shd w:val="pct12" w:color="auto" w:fill="FFFFFF"/>
          </w:tcPr>
          <w:p w:rsidR="00766758" w:rsidRPr="006E0575" w:rsidRDefault="00766758" w:rsidP="00E63471">
            <w:pPr>
              <w:spacing w:before="120" w:after="120" w:line="200" w:lineRule="exact"/>
              <w:ind w:right="-85"/>
              <w:rPr>
                <w:sz w:val="16"/>
                <w:szCs w:val="16"/>
              </w:rPr>
            </w:pPr>
            <w:r>
              <w:rPr>
                <w:sz w:val="16"/>
                <w:szCs w:val="16"/>
              </w:rPr>
              <w:t>d</w:t>
            </w:r>
            <w:r w:rsidRPr="006E0575">
              <w:rPr>
                <w:sz w:val="16"/>
                <w:szCs w:val="16"/>
              </w:rPr>
              <w:t>urchschnit</w:t>
            </w:r>
            <w:r>
              <w:rPr>
                <w:sz w:val="16"/>
                <w:szCs w:val="16"/>
              </w:rPr>
              <w:t>tl.</w:t>
            </w:r>
            <w:r>
              <w:rPr>
                <w:sz w:val="16"/>
                <w:szCs w:val="16"/>
              </w:rPr>
              <w:br/>
            </w:r>
            <w:r w:rsidRPr="006E0575">
              <w:rPr>
                <w:sz w:val="16"/>
                <w:szCs w:val="16"/>
              </w:rPr>
              <w:t>jährl. kosten-</w:t>
            </w:r>
            <w:r>
              <w:rPr>
                <w:sz w:val="16"/>
                <w:szCs w:val="16"/>
              </w:rPr>
              <w:br/>
              <w:t>wirksamer</w:t>
            </w:r>
            <w:r>
              <w:rPr>
                <w:sz w:val="16"/>
                <w:szCs w:val="16"/>
              </w:rPr>
              <w:br/>
            </w:r>
            <w:r w:rsidRPr="006E0575">
              <w:rPr>
                <w:sz w:val="16"/>
                <w:szCs w:val="16"/>
              </w:rPr>
              <w:t>Auf</w:t>
            </w:r>
            <w:r>
              <w:rPr>
                <w:sz w:val="16"/>
                <w:szCs w:val="16"/>
              </w:rPr>
              <w:t>wand</w:t>
            </w:r>
            <w:r>
              <w:rPr>
                <w:sz w:val="16"/>
                <w:szCs w:val="16"/>
              </w:rPr>
              <w:br/>
              <w:t>in Euro</w:t>
            </w:r>
          </w:p>
        </w:tc>
      </w:tr>
      <w:tr w:rsidR="00766758" w:rsidRPr="006E0575" w:rsidTr="00E63471">
        <w:tc>
          <w:tcPr>
            <w:tcW w:w="1814" w:type="dxa"/>
          </w:tcPr>
          <w:p w:rsidR="00766758" w:rsidRDefault="00766758" w:rsidP="00E63471">
            <w:pPr>
              <w:rPr>
                <w:sz w:val="20"/>
              </w:rPr>
            </w:pPr>
          </w:p>
          <w:p w:rsidR="00766758" w:rsidRDefault="00C23836" w:rsidP="00E63471">
            <w:pPr>
              <w:rPr>
                <w:sz w:val="20"/>
              </w:rPr>
            </w:pPr>
            <w:r>
              <w:rPr>
                <w:sz w:val="20"/>
              </w:rPr>
              <w:t>290.</w:t>
            </w:r>
            <w:r w:rsidR="00766758">
              <w:rPr>
                <w:sz w:val="20"/>
              </w:rPr>
              <w:t>0200</w:t>
            </w:r>
            <w:r>
              <w:rPr>
                <w:sz w:val="20"/>
              </w:rPr>
              <w:t>.</w:t>
            </w:r>
            <w:r w:rsidR="00766758">
              <w:rPr>
                <w:sz w:val="20"/>
              </w:rPr>
              <w:t>320</w:t>
            </w:r>
          </w:p>
          <w:p w:rsidR="00996315" w:rsidRDefault="00996315" w:rsidP="00E63471">
            <w:pPr>
              <w:rPr>
                <w:sz w:val="20"/>
              </w:rPr>
            </w:pPr>
          </w:p>
          <w:p w:rsidR="00766758" w:rsidRDefault="00C23836" w:rsidP="00E63471">
            <w:pPr>
              <w:rPr>
                <w:sz w:val="20"/>
              </w:rPr>
            </w:pPr>
            <w:r>
              <w:rPr>
                <w:sz w:val="20"/>
              </w:rPr>
              <w:t>290.</w:t>
            </w:r>
            <w:r w:rsidR="00766758">
              <w:rPr>
                <w:sz w:val="20"/>
              </w:rPr>
              <w:t>0200</w:t>
            </w:r>
            <w:r>
              <w:rPr>
                <w:sz w:val="20"/>
              </w:rPr>
              <w:t>.</w:t>
            </w:r>
            <w:r w:rsidR="00766758">
              <w:rPr>
                <w:sz w:val="20"/>
              </w:rPr>
              <w:t>330</w:t>
            </w:r>
          </w:p>
          <w:p w:rsidR="00766758" w:rsidRDefault="00766758" w:rsidP="00E63471">
            <w:pPr>
              <w:rPr>
                <w:sz w:val="20"/>
              </w:rPr>
            </w:pPr>
          </w:p>
          <w:p w:rsidR="00766758" w:rsidRDefault="00766758" w:rsidP="00E63471">
            <w:pPr>
              <w:rPr>
                <w:sz w:val="20"/>
              </w:rPr>
            </w:pPr>
            <w:r>
              <w:rPr>
                <w:sz w:val="20"/>
              </w:rPr>
              <w:t>2910</w:t>
            </w:r>
            <w:r w:rsidR="00C23836">
              <w:rPr>
                <w:sz w:val="20"/>
              </w:rPr>
              <w:t xml:space="preserve"> </w:t>
            </w:r>
            <w:r>
              <w:rPr>
                <w:sz w:val="20"/>
              </w:rPr>
              <w:t>1021</w:t>
            </w:r>
          </w:p>
          <w:p w:rsidR="00766758" w:rsidRPr="006E0575" w:rsidRDefault="00766758" w:rsidP="00E63471">
            <w:pPr>
              <w:rPr>
                <w:sz w:val="20"/>
              </w:rPr>
            </w:pPr>
          </w:p>
        </w:tc>
        <w:tc>
          <w:tcPr>
            <w:tcW w:w="1701" w:type="dxa"/>
          </w:tcPr>
          <w:p w:rsidR="00766758" w:rsidRDefault="00766758" w:rsidP="00E63471">
            <w:pPr>
              <w:rPr>
                <w:sz w:val="20"/>
              </w:rPr>
            </w:pPr>
          </w:p>
          <w:p w:rsidR="00766758" w:rsidRPr="006E0575" w:rsidRDefault="00766758" w:rsidP="00E63471">
            <w:pPr>
              <w:rPr>
                <w:sz w:val="20"/>
              </w:rPr>
            </w:pPr>
            <w:r>
              <w:rPr>
                <w:sz w:val="20"/>
              </w:rPr>
              <w:t>Jobcenter</w:t>
            </w:r>
          </w:p>
        </w:tc>
        <w:tc>
          <w:tcPr>
            <w:tcW w:w="794" w:type="dxa"/>
          </w:tcPr>
          <w:p w:rsidR="00766758" w:rsidRDefault="00766758" w:rsidP="00E63471">
            <w:pPr>
              <w:rPr>
                <w:sz w:val="20"/>
              </w:rPr>
            </w:pPr>
          </w:p>
          <w:p w:rsidR="00766758" w:rsidRDefault="001607DC" w:rsidP="00E63471">
            <w:pPr>
              <w:rPr>
                <w:sz w:val="20"/>
              </w:rPr>
            </w:pPr>
            <w:r>
              <w:rPr>
                <w:sz w:val="20"/>
              </w:rPr>
              <w:t>EG 9</w:t>
            </w:r>
            <w:r w:rsidR="009F5641">
              <w:rPr>
                <w:sz w:val="20"/>
              </w:rPr>
              <w:t>a</w:t>
            </w:r>
          </w:p>
          <w:p w:rsidR="00996315" w:rsidRDefault="00996315" w:rsidP="00E63471">
            <w:pPr>
              <w:rPr>
                <w:sz w:val="20"/>
              </w:rPr>
            </w:pPr>
          </w:p>
          <w:p w:rsidR="00766758" w:rsidRPr="006E0575" w:rsidRDefault="009F5641" w:rsidP="00E63471">
            <w:pPr>
              <w:rPr>
                <w:sz w:val="20"/>
              </w:rPr>
            </w:pPr>
            <w:r>
              <w:rPr>
                <w:sz w:val="20"/>
              </w:rPr>
              <w:t xml:space="preserve">EG 9c </w:t>
            </w:r>
          </w:p>
        </w:tc>
        <w:tc>
          <w:tcPr>
            <w:tcW w:w="1928" w:type="dxa"/>
          </w:tcPr>
          <w:p w:rsidR="00766758" w:rsidRDefault="00766758" w:rsidP="00E63471">
            <w:pPr>
              <w:rPr>
                <w:sz w:val="20"/>
              </w:rPr>
            </w:pPr>
          </w:p>
          <w:p w:rsidR="00766758" w:rsidRPr="006E0575" w:rsidRDefault="001607DC" w:rsidP="00C23836">
            <w:pPr>
              <w:rPr>
                <w:sz w:val="20"/>
              </w:rPr>
            </w:pPr>
            <w:r>
              <w:rPr>
                <w:sz w:val="20"/>
              </w:rPr>
              <w:t>Sachbearbeiter</w:t>
            </w:r>
            <w:r w:rsidR="00C23836">
              <w:rPr>
                <w:sz w:val="20"/>
              </w:rPr>
              <w:t>/-</w:t>
            </w:r>
            <w:r>
              <w:rPr>
                <w:sz w:val="20"/>
              </w:rPr>
              <w:t xml:space="preserve">in </w:t>
            </w:r>
            <w:r w:rsidR="00766758">
              <w:rPr>
                <w:sz w:val="20"/>
              </w:rPr>
              <w:t>Bildungs- und Teilhabeleistungen</w:t>
            </w:r>
          </w:p>
        </w:tc>
        <w:tc>
          <w:tcPr>
            <w:tcW w:w="737" w:type="dxa"/>
            <w:shd w:val="pct12" w:color="auto" w:fill="FFFFFF"/>
          </w:tcPr>
          <w:p w:rsidR="00766758" w:rsidRDefault="00766758" w:rsidP="00E63471">
            <w:pPr>
              <w:rPr>
                <w:sz w:val="20"/>
              </w:rPr>
            </w:pPr>
          </w:p>
          <w:p w:rsidR="00766758" w:rsidRDefault="009F5641" w:rsidP="00E63471">
            <w:pPr>
              <w:rPr>
                <w:sz w:val="20"/>
              </w:rPr>
            </w:pPr>
            <w:r>
              <w:rPr>
                <w:sz w:val="20"/>
              </w:rPr>
              <w:t>1</w:t>
            </w:r>
            <w:r w:rsidR="001607DC">
              <w:rPr>
                <w:sz w:val="20"/>
              </w:rPr>
              <w:t>,00</w:t>
            </w:r>
          </w:p>
          <w:p w:rsidR="00996315" w:rsidRDefault="00996315" w:rsidP="00E63471">
            <w:pPr>
              <w:rPr>
                <w:sz w:val="20"/>
              </w:rPr>
            </w:pPr>
          </w:p>
          <w:p w:rsidR="009F5641" w:rsidRPr="006E0575" w:rsidRDefault="009F5641" w:rsidP="00E63471">
            <w:pPr>
              <w:rPr>
                <w:sz w:val="20"/>
              </w:rPr>
            </w:pPr>
            <w:r>
              <w:rPr>
                <w:sz w:val="20"/>
              </w:rPr>
              <w:t>1,00</w:t>
            </w:r>
          </w:p>
        </w:tc>
        <w:tc>
          <w:tcPr>
            <w:tcW w:w="1134" w:type="dxa"/>
          </w:tcPr>
          <w:p w:rsidR="00766758" w:rsidRDefault="00766758" w:rsidP="00E63471">
            <w:pPr>
              <w:rPr>
                <w:sz w:val="20"/>
              </w:rPr>
            </w:pPr>
          </w:p>
          <w:p w:rsidR="00766758" w:rsidRPr="001956CA" w:rsidRDefault="00766758" w:rsidP="00E63471">
            <w:pPr>
              <w:rPr>
                <w:rFonts w:cs="Arial"/>
                <w:sz w:val="20"/>
              </w:rPr>
            </w:pPr>
            <w:r w:rsidRPr="001956CA">
              <w:rPr>
                <w:rFonts w:cs="Arial"/>
                <w:sz w:val="20"/>
              </w:rPr>
              <w:t>KW 01/20</w:t>
            </w:r>
            <w:r>
              <w:rPr>
                <w:rFonts w:cs="Arial"/>
                <w:sz w:val="20"/>
              </w:rPr>
              <w:t>22</w:t>
            </w:r>
          </w:p>
          <w:p w:rsidR="00766758" w:rsidRDefault="00766758" w:rsidP="00E63471">
            <w:pPr>
              <w:rPr>
                <w:rFonts w:cs="Arial"/>
                <w:sz w:val="20"/>
              </w:rPr>
            </w:pPr>
          </w:p>
          <w:p w:rsidR="000C28ED" w:rsidRPr="000C28ED" w:rsidRDefault="000C28ED" w:rsidP="00E63471">
            <w:pPr>
              <w:rPr>
                <w:rFonts w:cs="Arial"/>
                <w:b/>
                <w:sz w:val="20"/>
              </w:rPr>
            </w:pPr>
            <w:r w:rsidRPr="000C28ED">
              <w:rPr>
                <w:rFonts w:cs="Arial"/>
                <w:b/>
                <w:sz w:val="20"/>
              </w:rPr>
              <w:t>KW</w:t>
            </w:r>
          </w:p>
          <w:p w:rsidR="00766758" w:rsidRPr="006E0575" w:rsidRDefault="000C28ED" w:rsidP="00E63471">
            <w:pPr>
              <w:rPr>
                <w:sz w:val="20"/>
              </w:rPr>
            </w:pPr>
            <w:r w:rsidRPr="000C28ED">
              <w:rPr>
                <w:b/>
                <w:sz w:val="20"/>
              </w:rPr>
              <w:t>01/2024</w:t>
            </w:r>
          </w:p>
        </w:tc>
        <w:tc>
          <w:tcPr>
            <w:tcW w:w="1417" w:type="dxa"/>
          </w:tcPr>
          <w:p w:rsidR="00766758" w:rsidRDefault="00766758" w:rsidP="00E63471">
            <w:pPr>
              <w:rPr>
                <w:sz w:val="20"/>
              </w:rPr>
            </w:pPr>
          </w:p>
          <w:p w:rsidR="00766758" w:rsidRPr="006E0575" w:rsidRDefault="00766758" w:rsidP="00E63471">
            <w:pPr>
              <w:rPr>
                <w:sz w:val="20"/>
              </w:rPr>
            </w:pPr>
            <w:r>
              <w:rPr>
                <w:sz w:val="20"/>
              </w:rPr>
              <w:t>*)</w:t>
            </w:r>
          </w:p>
        </w:tc>
      </w:tr>
    </w:tbl>
    <w:p w:rsidR="00766758" w:rsidRDefault="00766758" w:rsidP="00766758">
      <w:pPr>
        <w:rPr>
          <w:rFonts w:cs="Arial"/>
          <w:sz w:val="16"/>
          <w:szCs w:val="16"/>
        </w:rPr>
      </w:pPr>
    </w:p>
    <w:p w:rsidR="00B5317D" w:rsidRDefault="00766758" w:rsidP="00B5317D">
      <w:pPr>
        <w:pStyle w:val="berschrift1"/>
        <w:spacing w:before="0" w:after="0"/>
        <w:ind w:left="142" w:hanging="142"/>
        <w:rPr>
          <w:rFonts w:ascii="Helv" w:hAnsi="Helv" w:cs="Helv"/>
          <w:b w:val="0"/>
          <w:sz w:val="16"/>
          <w:szCs w:val="16"/>
        </w:rPr>
      </w:pPr>
      <w:r w:rsidRPr="00B820C2">
        <w:rPr>
          <w:rFonts w:ascii="Helv" w:hAnsi="Helv" w:cs="Helv"/>
          <w:b w:val="0"/>
          <w:sz w:val="16"/>
          <w:szCs w:val="16"/>
        </w:rPr>
        <w:t xml:space="preserve">*) </w:t>
      </w:r>
      <w:r w:rsidR="006C22D2">
        <w:rPr>
          <w:rFonts w:ascii="Helv" w:hAnsi="Helv" w:cs="Helv"/>
          <w:b w:val="0"/>
          <w:sz w:val="16"/>
          <w:szCs w:val="16"/>
        </w:rPr>
        <w:t>N</w:t>
      </w:r>
      <w:r w:rsidR="00EB5D06">
        <w:rPr>
          <w:rFonts w:ascii="Helv" w:hAnsi="Helv" w:cs="Helv"/>
          <w:b w:val="0"/>
          <w:sz w:val="16"/>
          <w:szCs w:val="16"/>
        </w:rPr>
        <w:t>ach</w:t>
      </w:r>
      <w:r w:rsidR="006C22D2">
        <w:rPr>
          <w:rFonts w:ascii="Helv" w:hAnsi="Helv" w:cs="Helv"/>
          <w:b w:val="0"/>
          <w:sz w:val="16"/>
          <w:szCs w:val="16"/>
        </w:rPr>
        <w:t xml:space="preserve"> der</w:t>
      </w:r>
      <w:r w:rsidR="00EB5D06" w:rsidRPr="00B820C2">
        <w:rPr>
          <w:rFonts w:ascii="Helv" w:hAnsi="Helv" w:cs="Helv"/>
          <w:b w:val="0"/>
          <w:sz w:val="16"/>
          <w:szCs w:val="16"/>
        </w:rPr>
        <w:t xml:space="preserve"> </w:t>
      </w:r>
      <w:r w:rsidRPr="00B820C2">
        <w:rPr>
          <w:rFonts w:ascii="Helv" w:hAnsi="Helv" w:cs="Helv"/>
          <w:b w:val="0"/>
          <w:sz w:val="16"/>
          <w:szCs w:val="16"/>
        </w:rPr>
        <w:t>Kommunalträger-Abrechnungsverwaltungsvorschrift (</w:t>
      </w:r>
      <w:proofErr w:type="spellStart"/>
      <w:r w:rsidRPr="00B820C2">
        <w:rPr>
          <w:rFonts w:ascii="Helv" w:hAnsi="Helv" w:cs="Helv"/>
          <w:b w:val="0"/>
          <w:sz w:val="16"/>
          <w:szCs w:val="16"/>
        </w:rPr>
        <w:t>KoA</w:t>
      </w:r>
      <w:proofErr w:type="spellEnd"/>
      <w:r w:rsidRPr="00B820C2">
        <w:rPr>
          <w:rFonts w:ascii="Helv" w:hAnsi="Helv" w:cs="Helv"/>
          <w:b w:val="0"/>
          <w:sz w:val="16"/>
          <w:szCs w:val="16"/>
        </w:rPr>
        <w:t>-VV) erfolgt die Abrechnung der Personalkosten operativer</w:t>
      </w:r>
      <w:r>
        <w:rPr>
          <w:rFonts w:ascii="Helv" w:hAnsi="Helv" w:cs="Helv"/>
          <w:b w:val="0"/>
          <w:sz w:val="16"/>
          <w:szCs w:val="16"/>
        </w:rPr>
        <w:t xml:space="preserve"> </w:t>
      </w:r>
      <w:r w:rsidRPr="00B820C2">
        <w:rPr>
          <w:rFonts w:ascii="Helv" w:hAnsi="Helv" w:cs="Helv"/>
          <w:b w:val="0"/>
          <w:sz w:val="16"/>
          <w:szCs w:val="16"/>
        </w:rPr>
        <w:t>Stellen mit dem Bund spitz, für die Personalneben-, Sach- und Gemeinkosten werden Pauschalen zugrunde gelegt. Der Anteil des Bundes an den Kosten beträgt 84,8 Prozent, der kommunale Finanzierungsanteil (KFA) beträgt 15,2 Prozent. Inklusive aller Pauschalen übersteigt die Erstattung des Bundes den kostenwirksamen Aufwand, der bei der LHS für die operative(n) Stelle(n) entsteht.</w:t>
      </w:r>
    </w:p>
    <w:p w:rsidR="00766758" w:rsidRDefault="00766758" w:rsidP="00B5317D">
      <w:pPr>
        <w:pStyle w:val="berschrift1"/>
        <w:spacing w:before="0" w:after="0"/>
        <w:ind w:left="142" w:hanging="142"/>
        <w:rPr>
          <w:rFonts w:ascii="Helv" w:hAnsi="Helv" w:cs="Helv"/>
          <w:b w:val="0"/>
          <w:sz w:val="16"/>
          <w:szCs w:val="16"/>
        </w:rPr>
      </w:pPr>
      <w:r>
        <w:rPr>
          <w:rFonts w:ascii="Helv" w:hAnsi="Helv" w:cs="Helv"/>
          <w:b w:val="0"/>
          <w:sz w:val="16"/>
          <w:szCs w:val="16"/>
        </w:rPr>
        <w:t xml:space="preserve">   </w:t>
      </w:r>
      <w:r w:rsidRPr="00B820C2">
        <w:rPr>
          <w:rFonts w:ascii="Helv" w:hAnsi="Helv" w:cs="Helv"/>
          <w:b w:val="0"/>
          <w:sz w:val="16"/>
          <w:szCs w:val="16"/>
        </w:rPr>
        <w:t xml:space="preserve">Für die Stellenanteile, die der Bearbeitung der </w:t>
      </w:r>
      <w:proofErr w:type="spellStart"/>
      <w:r w:rsidRPr="00B820C2">
        <w:rPr>
          <w:rFonts w:ascii="Helv" w:hAnsi="Helv" w:cs="Helv"/>
          <w:b w:val="0"/>
          <w:sz w:val="16"/>
          <w:szCs w:val="16"/>
        </w:rPr>
        <w:t>KiZ</w:t>
      </w:r>
      <w:proofErr w:type="spellEnd"/>
      <w:r w:rsidRPr="00B820C2">
        <w:rPr>
          <w:rFonts w:ascii="Helv" w:hAnsi="Helv" w:cs="Helv"/>
          <w:b w:val="0"/>
          <w:sz w:val="16"/>
          <w:szCs w:val="16"/>
        </w:rPr>
        <w:t xml:space="preserve">- und </w:t>
      </w:r>
      <w:proofErr w:type="spellStart"/>
      <w:r w:rsidRPr="00B820C2">
        <w:rPr>
          <w:rFonts w:ascii="Helv" w:hAnsi="Helv" w:cs="Helv"/>
          <w:b w:val="0"/>
          <w:sz w:val="16"/>
          <w:szCs w:val="16"/>
        </w:rPr>
        <w:t>WoG</w:t>
      </w:r>
      <w:proofErr w:type="spellEnd"/>
      <w:r w:rsidRPr="00B820C2">
        <w:rPr>
          <w:rFonts w:ascii="Helv" w:hAnsi="Helv" w:cs="Helv"/>
          <w:b w:val="0"/>
          <w:sz w:val="16"/>
          <w:szCs w:val="16"/>
        </w:rPr>
        <w:t xml:space="preserve">-Fälle zugerechnet werden (auf Basis der Antragszahlen 2018 derzeit 15,7 Prozent), erfolgt eine Erstattung der Kosten im Rahmen der Bundesbeteiligung an den </w:t>
      </w:r>
      <w:proofErr w:type="spellStart"/>
      <w:r w:rsidRPr="00B820C2">
        <w:rPr>
          <w:rFonts w:ascii="Helv" w:hAnsi="Helv" w:cs="Helv"/>
          <w:b w:val="0"/>
          <w:sz w:val="16"/>
          <w:szCs w:val="16"/>
        </w:rPr>
        <w:t>KdU</w:t>
      </w:r>
      <w:proofErr w:type="spellEnd"/>
      <w:r w:rsidRPr="00B820C2">
        <w:rPr>
          <w:rFonts w:ascii="Helv" w:hAnsi="Helv" w:cs="Helv"/>
          <w:b w:val="0"/>
          <w:sz w:val="16"/>
          <w:szCs w:val="16"/>
        </w:rPr>
        <w:t xml:space="preserve"> (§ 46 Abs. 5 - 11 SGB II). Mit Einführung des </w:t>
      </w:r>
      <w:proofErr w:type="spellStart"/>
      <w:r w:rsidRPr="00B820C2">
        <w:rPr>
          <w:rFonts w:ascii="Helv" w:hAnsi="Helv" w:cs="Helv"/>
          <w:b w:val="0"/>
          <w:sz w:val="16"/>
          <w:szCs w:val="16"/>
        </w:rPr>
        <w:t>BuT</w:t>
      </w:r>
      <w:proofErr w:type="spellEnd"/>
      <w:r w:rsidRPr="00B820C2">
        <w:rPr>
          <w:rFonts w:ascii="Helv" w:hAnsi="Helv" w:cs="Helv"/>
          <w:b w:val="0"/>
          <w:sz w:val="16"/>
          <w:szCs w:val="16"/>
        </w:rPr>
        <w:t>-Pakets wurde diese um 0,2 Prozentpunkte für die Verwaltungskosten in diesem Bereich erhöht.</w:t>
      </w:r>
    </w:p>
    <w:p w:rsidR="00766758" w:rsidRPr="00C23836" w:rsidRDefault="00766758" w:rsidP="00766758">
      <w:pPr>
        <w:pStyle w:val="berschrift2"/>
        <w:rPr>
          <w:i w:val="0"/>
          <w:u w:val="single"/>
        </w:rPr>
      </w:pPr>
      <w:r w:rsidRPr="00C23836">
        <w:rPr>
          <w:i w:val="0"/>
          <w:u w:val="single"/>
        </w:rPr>
        <w:t>Begründung:</w:t>
      </w:r>
    </w:p>
    <w:p w:rsidR="00766758" w:rsidRDefault="00766758" w:rsidP="00766758"/>
    <w:p w:rsidR="00766758" w:rsidRPr="00881CED" w:rsidRDefault="00766758" w:rsidP="00766758">
      <w:r>
        <w:t>Mit dem Geschäftsplan 2016 (GRDr</w:t>
      </w:r>
      <w:r w:rsidRPr="00881CED">
        <w:t>s</w:t>
      </w:r>
      <w:r>
        <w:t>.</w:t>
      </w:r>
      <w:r w:rsidRPr="00881CED">
        <w:t xml:space="preserve"> 1209/2015, Anlage 12) wurden 2,0</w:t>
      </w:r>
      <w:r>
        <w:t>0</w:t>
      </w:r>
      <w:r w:rsidRPr="00881CED">
        <w:t xml:space="preserve"> Stellen für die Sachbearbeitung von Bildung</w:t>
      </w:r>
      <w:r w:rsidR="002E5D08">
        <w:t>s- und Teilhabeleistungen (</w:t>
      </w:r>
      <w:proofErr w:type="spellStart"/>
      <w:r w:rsidR="002E5D08">
        <w:t>BuT</w:t>
      </w:r>
      <w:proofErr w:type="spellEnd"/>
      <w:r w:rsidR="002E5D08">
        <w:t>),</w:t>
      </w:r>
      <w:r w:rsidRPr="00881CED">
        <w:t xml:space="preserve"> </w:t>
      </w:r>
      <w:r w:rsidR="002E5D08">
        <w:t>je 1,0 in EG 9a und</w:t>
      </w:r>
      <w:r w:rsidR="00B5317D">
        <w:t xml:space="preserve"> </w:t>
      </w:r>
      <w:r w:rsidRPr="00881CED">
        <w:t>EG 9</w:t>
      </w:r>
      <w:r>
        <w:t>c,</w:t>
      </w:r>
      <w:r w:rsidR="00B5317D">
        <w:t xml:space="preserve"> zunächst</w:t>
      </w:r>
      <w:r>
        <w:t xml:space="preserve"> mit </w:t>
      </w:r>
      <w:r w:rsidR="00B5317D">
        <w:t>KW</w:t>
      </w:r>
      <w:r w:rsidRPr="00881CED">
        <w:t xml:space="preserve">-Vermerk </w:t>
      </w:r>
      <w:r>
        <w:t xml:space="preserve">01/2018 </w:t>
      </w:r>
      <w:r w:rsidRPr="00881CED">
        <w:t>geschaffen. Grund für die Schaffung war die erwartete Zunahme von Anträgen</w:t>
      </w:r>
      <w:r>
        <w:t>,</w:t>
      </w:r>
      <w:r w:rsidRPr="00881CED">
        <w:t xml:space="preserve"> insbesondere durch die steigende</w:t>
      </w:r>
      <w:r>
        <w:t>n Zugangszahlen</w:t>
      </w:r>
      <w:r w:rsidRPr="00881CED">
        <w:t xml:space="preserve"> </w:t>
      </w:r>
      <w:r>
        <w:t xml:space="preserve">von </w:t>
      </w:r>
      <w:r w:rsidRPr="00881CED">
        <w:t>anerkannten Flüchtlinge</w:t>
      </w:r>
      <w:r>
        <w:t>n</w:t>
      </w:r>
      <w:r w:rsidRPr="00881CED">
        <w:t xml:space="preserve">, die einen Anspruch auf </w:t>
      </w:r>
      <w:proofErr w:type="spellStart"/>
      <w:r w:rsidRPr="00881CED">
        <w:t>BuT</w:t>
      </w:r>
      <w:proofErr w:type="spellEnd"/>
      <w:r w:rsidRPr="00881CED">
        <w:t>-Leistungen haben (SGB II, Wohngeld, Kinderzuschlag).</w:t>
      </w:r>
      <w:r>
        <w:t xml:space="preserve"> </w:t>
      </w:r>
      <w:r w:rsidR="00B5317D">
        <w:t>Der K</w:t>
      </w:r>
      <w:r w:rsidR="009F713A">
        <w:t>W</w:t>
      </w:r>
      <w:r>
        <w:t>-Vermerk wurde</w:t>
      </w:r>
      <w:r w:rsidR="00B5317D">
        <w:t xml:space="preserve"> zuletzt</w:t>
      </w:r>
      <w:r>
        <w:t xml:space="preserve"> mit GRDrs</w:t>
      </w:r>
      <w:r w:rsidR="00282265">
        <w:t>.</w:t>
      </w:r>
      <w:r>
        <w:t xml:space="preserve"> </w:t>
      </w:r>
      <w:r w:rsidR="00282265">
        <w:t xml:space="preserve">987/2019, Anlage 8 </w:t>
      </w:r>
      <w:r>
        <w:t>bis 01/2022</w:t>
      </w:r>
      <w:r w:rsidR="00B5317D">
        <w:t xml:space="preserve"> verlängert</w:t>
      </w:r>
      <w:r>
        <w:t>.</w:t>
      </w:r>
    </w:p>
    <w:p w:rsidR="00766758" w:rsidRDefault="00766758" w:rsidP="00766758">
      <w:pPr>
        <w:rPr>
          <w:rFonts w:cs="Arial"/>
        </w:rPr>
      </w:pPr>
    </w:p>
    <w:p w:rsidR="000C28ED" w:rsidRDefault="00B5317D" w:rsidP="000C28ED">
      <w:pPr>
        <w:rPr>
          <w:rFonts w:cs="Arial"/>
        </w:rPr>
      </w:pPr>
      <w:r w:rsidRPr="00621F79">
        <w:rPr>
          <w:rFonts w:cs="Arial"/>
          <w:szCs w:val="24"/>
        </w:rPr>
        <w:t>Für den Doppelhaushalt 202</w:t>
      </w:r>
      <w:r>
        <w:rPr>
          <w:rFonts w:cs="Arial"/>
          <w:szCs w:val="24"/>
        </w:rPr>
        <w:t>2</w:t>
      </w:r>
      <w:r w:rsidRPr="00621F79">
        <w:rPr>
          <w:rFonts w:cs="Arial"/>
          <w:szCs w:val="24"/>
        </w:rPr>
        <w:t>/202</w:t>
      </w:r>
      <w:r>
        <w:rPr>
          <w:rFonts w:cs="Arial"/>
          <w:szCs w:val="24"/>
        </w:rPr>
        <w:t>3</w:t>
      </w:r>
      <w:r w:rsidRPr="00621F79">
        <w:rPr>
          <w:rFonts w:cs="Arial"/>
          <w:szCs w:val="24"/>
        </w:rPr>
        <w:t xml:space="preserve"> </w:t>
      </w:r>
      <w:r>
        <w:rPr>
          <w:rFonts w:cs="Arial"/>
          <w:szCs w:val="24"/>
        </w:rPr>
        <w:t>wird sowohl die Verstetigung der aktuellen Zahl von Bedarfsgemeinschaften im Fluchtkontext</w:t>
      </w:r>
      <w:r w:rsidRPr="00621F79">
        <w:rPr>
          <w:rFonts w:cs="Arial"/>
          <w:szCs w:val="24"/>
        </w:rPr>
        <w:t xml:space="preserve"> </w:t>
      </w:r>
      <w:r>
        <w:rPr>
          <w:rFonts w:cs="Arial"/>
          <w:szCs w:val="24"/>
        </w:rPr>
        <w:t>als auch eine Fallzahlensteigerung, als Auswirkung der COVID 19-Pandemie</w:t>
      </w:r>
      <w:r w:rsidR="00282265">
        <w:rPr>
          <w:rFonts w:cs="Arial"/>
          <w:szCs w:val="24"/>
        </w:rPr>
        <w:t>,</w:t>
      </w:r>
      <w:r>
        <w:rPr>
          <w:rFonts w:cs="Arial"/>
          <w:szCs w:val="24"/>
        </w:rPr>
        <w:t xml:space="preserve"> </w:t>
      </w:r>
      <w:r w:rsidRPr="00621F79">
        <w:rPr>
          <w:rFonts w:cs="Arial"/>
          <w:szCs w:val="24"/>
        </w:rPr>
        <w:t>prognostizier</w:t>
      </w:r>
      <w:r>
        <w:rPr>
          <w:rFonts w:cs="Arial"/>
          <w:szCs w:val="24"/>
        </w:rPr>
        <w:t>t</w:t>
      </w:r>
      <w:r w:rsidRPr="00621F79">
        <w:rPr>
          <w:rFonts w:cs="Arial"/>
          <w:szCs w:val="24"/>
        </w:rPr>
        <w:t>.</w:t>
      </w:r>
      <w:r>
        <w:rPr>
          <w:rFonts w:cs="Arial"/>
          <w:szCs w:val="24"/>
        </w:rPr>
        <w:t xml:space="preserve"> </w:t>
      </w:r>
      <w:r w:rsidR="00766758">
        <w:rPr>
          <w:rFonts w:cs="Arial"/>
        </w:rPr>
        <w:t>Somit we</w:t>
      </w:r>
      <w:r w:rsidR="00766758" w:rsidRPr="00467963">
        <w:rPr>
          <w:rFonts w:cs="Arial"/>
        </w:rPr>
        <w:t>rd</w:t>
      </w:r>
      <w:r w:rsidR="00766758">
        <w:rPr>
          <w:rFonts w:cs="Arial"/>
        </w:rPr>
        <w:t>en</w:t>
      </w:r>
      <w:r w:rsidR="00766758" w:rsidRPr="00467963">
        <w:rPr>
          <w:rFonts w:cs="Arial"/>
        </w:rPr>
        <w:t xml:space="preserve"> die Stelle</w:t>
      </w:r>
      <w:r w:rsidR="00766758">
        <w:rPr>
          <w:rFonts w:cs="Arial"/>
        </w:rPr>
        <w:t>n</w:t>
      </w:r>
      <w:r w:rsidR="00766758" w:rsidRPr="00467963">
        <w:rPr>
          <w:rFonts w:cs="Arial"/>
        </w:rPr>
        <w:t xml:space="preserve"> zur Aufgabenerledigung auch weiterhin benötigt. </w:t>
      </w:r>
      <w:r w:rsidR="000C28ED" w:rsidRPr="00467963">
        <w:rPr>
          <w:rFonts w:cs="Arial"/>
        </w:rPr>
        <w:t>Deshalb wird die Verlängerung des kw-Ve</w:t>
      </w:r>
      <w:r w:rsidR="000C28ED">
        <w:rPr>
          <w:rFonts w:cs="Arial"/>
        </w:rPr>
        <w:t>rmerks um 2 Jahre (kw 01/2024) b</w:t>
      </w:r>
      <w:r w:rsidR="000C28ED" w:rsidRPr="00467963">
        <w:rPr>
          <w:rFonts w:cs="Arial"/>
        </w:rPr>
        <w:t>eantragt</w:t>
      </w:r>
      <w:r w:rsidR="000C28ED">
        <w:rPr>
          <w:rFonts w:cs="Arial"/>
        </w:rPr>
        <w:t>. Die Besetzung der Stellen erfolgt unbefristet.</w:t>
      </w:r>
    </w:p>
    <w:p w:rsidR="00B5317D" w:rsidRDefault="00B5317D" w:rsidP="00766758">
      <w:pPr>
        <w:rPr>
          <w:rFonts w:cs="Arial"/>
        </w:rPr>
      </w:pPr>
    </w:p>
    <w:p w:rsidR="00B5317D" w:rsidRDefault="00B5317D" w:rsidP="00766758">
      <w:pPr>
        <w:rPr>
          <w:rFonts w:cs="Arial"/>
        </w:rPr>
      </w:pPr>
    </w:p>
    <w:p w:rsidR="00766758" w:rsidRDefault="00766758" w:rsidP="00766758"/>
    <w:p w:rsidR="00F97339" w:rsidRDefault="00F97339">
      <w:pPr>
        <w:spacing w:after="160" w:line="259" w:lineRule="auto"/>
      </w:pPr>
      <w:r>
        <w:br w:type="page"/>
      </w:r>
    </w:p>
    <w:p w:rsidR="00766758" w:rsidRDefault="00766758" w:rsidP="00766758">
      <w:r w:rsidRPr="00881CED">
        <w:lastRenderedPageBreak/>
        <w:t xml:space="preserve">Die Entwicklung seit 2011 inklusive der Prognose für </w:t>
      </w:r>
      <w:r w:rsidR="00B5712C" w:rsidRPr="00881CED">
        <w:t>20</w:t>
      </w:r>
      <w:r w:rsidR="00B5712C">
        <w:t>20/2021</w:t>
      </w:r>
      <w:r w:rsidR="00B5712C" w:rsidRPr="00881CED">
        <w:t xml:space="preserve"> </w:t>
      </w:r>
      <w:r w:rsidRPr="00881CED">
        <w:t>bildet folgende Tabelle ab:</w:t>
      </w:r>
    </w:p>
    <w:p w:rsidR="00766758" w:rsidRDefault="00766758" w:rsidP="00766758"/>
    <w:tbl>
      <w:tblPr>
        <w:tblStyle w:val="Tabellenraster"/>
        <w:tblW w:w="8875" w:type="dxa"/>
        <w:tblInd w:w="-147" w:type="dxa"/>
        <w:tblLayout w:type="fixed"/>
        <w:tblLook w:val="04A0" w:firstRow="1" w:lastRow="0" w:firstColumn="1" w:lastColumn="0" w:noHBand="0" w:noVBand="1"/>
      </w:tblPr>
      <w:tblGrid>
        <w:gridCol w:w="709"/>
        <w:gridCol w:w="851"/>
        <w:gridCol w:w="850"/>
        <w:gridCol w:w="994"/>
        <w:gridCol w:w="851"/>
        <w:gridCol w:w="1134"/>
        <w:gridCol w:w="1134"/>
        <w:gridCol w:w="1275"/>
        <w:gridCol w:w="1077"/>
      </w:tblGrid>
      <w:tr w:rsidR="000C2D63" w:rsidRPr="00881CED" w:rsidTr="00FC2602">
        <w:trPr>
          <w:trHeight w:val="825"/>
        </w:trPr>
        <w:tc>
          <w:tcPr>
            <w:tcW w:w="709" w:type="dxa"/>
          </w:tcPr>
          <w:p w:rsidR="000C2D63" w:rsidRPr="004613D6" w:rsidRDefault="000C2D63" w:rsidP="000C2D63">
            <w:pPr>
              <w:rPr>
                <w:rFonts w:cs="Arial"/>
                <w:sz w:val="18"/>
                <w:szCs w:val="18"/>
              </w:rPr>
            </w:pPr>
            <w:r>
              <w:rPr>
                <w:rFonts w:cs="Arial"/>
                <w:sz w:val="18"/>
                <w:szCs w:val="18"/>
              </w:rPr>
              <w:t>Jahr</w:t>
            </w:r>
          </w:p>
        </w:tc>
        <w:tc>
          <w:tcPr>
            <w:tcW w:w="851" w:type="dxa"/>
          </w:tcPr>
          <w:p w:rsidR="000C2D63" w:rsidRPr="004613D6" w:rsidRDefault="000C2D63" w:rsidP="000C2D63">
            <w:pPr>
              <w:jc w:val="center"/>
              <w:rPr>
                <w:rFonts w:cs="Arial"/>
                <w:sz w:val="18"/>
                <w:szCs w:val="18"/>
              </w:rPr>
            </w:pPr>
            <w:proofErr w:type="gramStart"/>
            <w:r w:rsidRPr="004613D6">
              <w:rPr>
                <w:rFonts w:cs="Arial"/>
                <w:sz w:val="18"/>
                <w:szCs w:val="18"/>
              </w:rPr>
              <w:t>Aus- g</w:t>
            </w:r>
            <w:r>
              <w:rPr>
                <w:rFonts w:cs="Arial"/>
                <w:sz w:val="18"/>
                <w:szCs w:val="18"/>
              </w:rPr>
              <w:t>a</w:t>
            </w:r>
            <w:r w:rsidRPr="004613D6">
              <w:rPr>
                <w:rFonts w:cs="Arial"/>
                <w:sz w:val="18"/>
                <w:szCs w:val="18"/>
              </w:rPr>
              <w:t>ben</w:t>
            </w:r>
            <w:proofErr w:type="gramEnd"/>
          </w:p>
          <w:p w:rsidR="000C2D63" w:rsidRDefault="000C2D63" w:rsidP="000C2D63">
            <w:pPr>
              <w:jc w:val="center"/>
              <w:rPr>
                <w:rFonts w:cs="Arial"/>
                <w:sz w:val="18"/>
                <w:szCs w:val="18"/>
              </w:rPr>
            </w:pPr>
          </w:p>
          <w:p w:rsidR="000C2D63" w:rsidRPr="004613D6" w:rsidRDefault="000C2D63" w:rsidP="000C2D63">
            <w:pPr>
              <w:jc w:val="center"/>
              <w:rPr>
                <w:rFonts w:cs="Arial"/>
                <w:sz w:val="18"/>
                <w:szCs w:val="18"/>
              </w:rPr>
            </w:pPr>
          </w:p>
          <w:p w:rsidR="000C2D63" w:rsidRDefault="000C2D63" w:rsidP="000C2D63">
            <w:pPr>
              <w:jc w:val="center"/>
              <w:rPr>
                <w:rFonts w:cs="Arial"/>
                <w:sz w:val="18"/>
                <w:szCs w:val="18"/>
              </w:rPr>
            </w:pPr>
            <w:r w:rsidRPr="004613D6">
              <w:rPr>
                <w:rFonts w:cs="Arial"/>
                <w:sz w:val="18"/>
                <w:szCs w:val="18"/>
              </w:rPr>
              <w:t xml:space="preserve">in </w:t>
            </w:r>
            <w:proofErr w:type="spellStart"/>
            <w:r w:rsidRPr="004613D6">
              <w:rPr>
                <w:rFonts w:cs="Arial"/>
                <w:sz w:val="18"/>
                <w:szCs w:val="18"/>
              </w:rPr>
              <w:t>Mio</w:t>
            </w:r>
            <w:proofErr w:type="spellEnd"/>
          </w:p>
        </w:tc>
        <w:tc>
          <w:tcPr>
            <w:tcW w:w="850" w:type="dxa"/>
          </w:tcPr>
          <w:p w:rsidR="000C2D63" w:rsidRDefault="000C2D63" w:rsidP="000C2D63">
            <w:pPr>
              <w:jc w:val="center"/>
              <w:rPr>
                <w:rFonts w:cs="Arial"/>
                <w:sz w:val="18"/>
                <w:szCs w:val="18"/>
              </w:rPr>
            </w:pPr>
            <w:r>
              <w:rPr>
                <w:rFonts w:cs="Arial"/>
                <w:sz w:val="18"/>
                <w:szCs w:val="18"/>
              </w:rPr>
              <w:t>Zahl</w:t>
            </w:r>
          </w:p>
          <w:p w:rsidR="000C2D63" w:rsidRDefault="000C2D63" w:rsidP="000C2D63">
            <w:pPr>
              <w:jc w:val="center"/>
              <w:rPr>
                <w:rFonts w:cs="Arial"/>
                <w:sz w:val="18"/>
                <w:szCs w:val="18"/>
              </w:rPr>
            </w:pPr>
            <w:r>
              <w:rPr>
                <w:rFonts w:cs="Arial"/>
                <w:sz w:val="18"/>
                <w:szCs w:val="18"/>
              </w:rPr>
              <w:t xml:space="preserve">der Kinder mit </w:t>
            </w:r>
            <w:proofErr w:type="spellStart"/>
            <w:r>
              <w:rPr>
                <w:rFonts w:cs="Arial"/>
                <w:sz w:val="18"/>
                <w:szCs w:val="18"/>
              </w:rPr>
              <w:t>BuT</w:t>
            </w:r>
            <w:proofErr w:type="spellEnd"/>
            <w:r>
              <w:rPr>
                <w:rFonts w:cs="Arial"/>
                <w:sz w:val="18"/>
                <w:szCs w:val="18"/>
              </w:rPr>
              <w:t xml:space="preserve"> </w:t>
            </w:r>
          </w:p>
        </w:tc>
        <w:tc>
          <w:tcPr>
            <w:tcW w:w="994" w:type="dxa"/>
          </w:tcPr>
          <w:p w:rsidR="000C2D63" w:rsidRDefault="000C2D63" w:rsidP="00DB15E5">
            <w:pPr>
              <w:jc w:val="center"/>
              <w:rPr>
                <w:rFonts w:cs="Arial"/>
                <w:sz w:val="18"/>
                <w:szCs w:val="18"/>
              </w:rPr>
            </w:pPr>
            <w:r>
              <w:rPr>
                <w:rFonts w:cs="Arial"/>
                <w:sz w:val="18"/>
                <w:szCs w:val="18"/>
              </w:rPr>
              <w:t>Zahl der BG</w:t>
            </w:r>
            <w:r w:rsidR="00005CB8">
              <w:rPr>
                <w:rFonts w:cs="Arial"/>
                <w:sz w:val="18"/>
                <w:szCs w:val="18"/>
              </w:rPr>
              <w:t xml:space="preserve"> im SGB II</w:t>
            </w:r>
            <w:r w:rsidR="00005CB8">
              <w:rPr>
                <w:rFonts w:cs="Arial"/>
                <w:sz w:val="18"/>
                <w:szCs w:val="18"/>
              </w:rPr>
              <w:br/>
            </w:r>
            <w:r>
              <w:rPr>
                <w:rFonts w:cs="Arial"/>
                <w:sz w:val="18"/>
                <w:szCs w:val="18"/>
              </w:rPr>
              <w:t xml:space="preserve"> </w:t>
            </w:r>
            <w:r w:rsidR="003100F3" w:rsidRPr="00FC2602">
              <w:rPr>
                <w:rFonts w:cs="Arial"/>
                <w:b/>
                <w:sz w:val="14"/>
                <w:szCs w:val="14"/>
              </w:rPr>
              <w:t>1</w:t>
            </w:r>
            <w:r w:rsidRPr="00FC2602">
              <w:rPr>
                <w:rFonts w:cs="Arial"/>
                <w:b/>
                <w:sz w:val="14"/>
                <w:szCs w:val="14"/>
              </w:rPr>
              <w:t>)</w:t>
            </w:r>
            <w:r>
              <w:rPr>
                <w:rFonts w:cs="Arial"/>
                <w:sz w:val="18"/>
                <w:szCs w:val="18"/>
              </w:rPr>
              <w:t xml:space="preserve"> </w:t>
            </w:r>
          </w:p>
        </w:tc>
        <w:tc>
          <w:tcPr>
            <w:tcW w:w="851" w:type="dxa"/>
          </w:tcPr>
          <w:p w:rsidR="000C2D63" w:rsidRPr="004613D6" w:rsidRDefault="000C2D63" w:rsidP="000C2D63">
            <w:pPr>
              <w:jc w:val="center"/>
              <w:rPr>
                <w:rFonts w:cs="Arial"/>
                <w:sz w:val="18"/>
                <w:szCs w:val="18"/>
              </w:rPr>
            </w:pPr>
            <w:r w:rsidRPr="004613D6">
              <w:rPr>
                <w:rFonts w:cs="Arial"/>
                <w:sz w:val="18"/>
                <w:szCs w:val="18"/>
              </w:rPr>
              <w:t>Leitung</w:t>
            </w:r>
          </w:p>
          <w:p w:rsidR="000C2D63" w:rsidRDefault="000C2D63" w:rsidP="000C2D63">
            <w:pPr>
              <w:jc w:val="center"/>
              <w:rPr>
                <w:rFonts w:cs="Arial"/>
                <w:sz w:val="18"/>
                <w:szCs w:val="18"/>
              </w:rPr>
            </w:pPr>
            <w:r w:rsidRPr="004613D6">
              <w:rPr>
                <w:rFonts w:cs="Arial"/>
                <w:sz w:val="18"/>
                <w:szCs w:val="18"/>
              </w:rPr>
              <w:t>EG 10</w:t>
            </w:r>
          </w:p>
          <w:p w:rsidR="000C2D63" w:rsidRDefault="000C2D63" w:rsidP="000C2D63">
            <w:pPr>
              <w:jc w:val="center"/>
              <w:rPr>
                <w:rFonts w:cs="Arial"/>
                <w:sz w:val="18"/>
                <w:szCs w:val="18"/>
              </w:rPr>
            </w:pPr>
          </w:p>
          <w:p w:rsidR="000C2D63" w:rsidRPr="004613D6" w:rsidRDefault="000C2D63" w:rsidP="000C2D63">
            <w:pPr>
              <w:jc w:val="center"/>
              <w:rPr>
                <w:rFonts w:cs="Arial"/>
                <w:sz w:val="18"/>
                <w:szCs w:val="18"/>
              </w:rPr>
            </w:pPr>
            <w:r>
              <w:rPr>
                <w:rFonts w:cs="Arial"/>
                <w:sz w:val="18"/>
                <w:szCs w:val="18"/>
              </w:rPr>
              <w:t>Stellen</w:t>
            </w:r>
          </w:p>
        </w:tc>
        <w:tc>
          <w:tcPr>
            <w:tcW w:w="1134" w:type="dxa"/>
          </w:tcPr>
          <w:p w:rsidR="000C2D63" w:rsidRPr="004613D6" w:rsidRDefault="000C2D63" w:rsidP="000C2D63">
            <w:pPr>
              <w:jc w:val="center"/>
              <w:rPr>
                <w:rFonts w:cs="Arial"/>
                <w:sz w:val="18"/>
                <w:szCs w:val="18"/>
              </w:rPr>
            </w:pPr>
            <w:r>
              <w:rPr>
                <w:rFonts w:cs="Arial"/>
                <w:sz w:val="18"/>
                <w:szCs w:val="18"/>
              </w:rPr>
              <w:t xml:space="preserve">Leistungs- </w:t>
            </w:r>
            <w:proofErr w:type="spellStart"/>
            <w:r w:rsidRPr="004613D6">
              <w:rPr>
                <w:rFonts w:cs="Arial"/>
                <w:sz w:val="18"/>
                <w:szCs w:val="18"/>
              </w:rPr>
              <w:t>gewährer</w:t>
            </w:r>
            <w:proofErr w:type="spellEnd"/>
            <w:r w:rsidRPr="004613D6">
              <w:rPr>
                <w:rFonts w:cs="Arial"/>
                <w:sz w:val="18"/>
                <w:szCs w:val="18"/>
              </w:rPr>
              <w:t>*</w:t>
            </w:r>
            <w:r>
              <w:rPr>
                <w:rFonts w:cs="Arial"/>
                <w:sz w:val="18"/>
                <w:szCs w:val="18"/>
              </w:rPr>
              <w:t xml:space="preserve"> </w:t>
            </w:r>
            <w:r w:rsidRPr="004613D6">
              <w:rPr>
                <w:rFonts w:cs="Arial"/>
                <w:sz w:val="18"/>
                <w:szCs w:val="18"/>
              </w:rPr>
              <w:t>innen</w:t>
            </w:r>
          </w:p>
          <w:p w:rsidR="000C2D63" w:rsidRDefault="000C2D63" w:rsidP="000C2D63">
            <w:pPr>
              <w:jc w:val="center"/>
              <w:rPr>
                <w:rFonts w:cs="Arial"/>
                <w:sz w:val="18"/>
                <w:szCs w:val="18"/>
              </w:rPr>
            </w:pPr>
            <w:r w:rsidRPr="004613D6">
              <w:rPr>
                <w:rFonts w:cs="Arial"/>
                <w:sz w:val="18"/>
                <w:szCs w:val="18"/>
              </w:rPr>
              <w:t>EG 9</w:t>
            </w:r>
          </w:p>
          <w:p w:rsidR="000C2D63" w:rsidRPr="004613D6" w:rsidRDefault="000C2D63" w:rsidP="000C2D63">
            <w:pPr>
              <w:jc w:val="center"/>
              <w:rPr>
                <w:rFonts w:cs="Arial"/>
                <w:sz w:val="18"/>
                <w:szCs w:val="18"/>
              </w:rPr>
            </w:pPr>
            <w:r>
              <w:rPr>
                <w:rFonts w:cs="Arial"/>
                <w:sz w:val="18"/>
                <w:szCs w:val="18"/>
              </w:rPr>
              <w:t>Stellen</w:t>
            </w:r>
          </w:p>
        </w:tc>
        <w:tc>
          <w:tcPr>
            <w:tcW w:w="1134" w:type="dxa"/>
          </w:tcPr>
          <w:p w:rsidR="000C2D63" w:rsidRPr="004613D6" w:rsidRDefault="000C2D63" w:rsidP="000C2D63">
            <w:pPr>
              <w:jc w:val="center"/>
              <w:rPr>
                <w:rFonts w:cs="Arial"/>
                <w:sz w:val="18"/>
                <w:szCs w:val="18"/>
              </w:rPr>
            </w:pPr>
            <w:proofErr w:type="spellStart"/>
            <w:r w:rsidRPr="004613D6">
              <w:rPr>
                <w:rFonts w:cs="Arial"/>
                <w:sz w:val="18"/>
                <w:szCs w:val="18"/>
              </w:rPr>
              <w:t>Abrechner</w:t>
            </w:r>
            <w:proofErr w:type="spellEnd"/>
            <w:r w:rsidRPr="004613D6">
              <w:rPr>
                <w:rFonts w:cs="Arial"/>
                <w:sz w:val="18"/>
                <w:szCs w:val="18"/>
              </w:rPr>
              <w:t>*</w:t>
            </w:r>
            <w:r>
              <w:rPr>
                <w:rFonts w:cs="Arial"/>
                <w:sz w:val="18"/>
                <w:szCs w:val="18"/>
              </w:rPr>
              <w:t xml:space="preserve"> </w:t>
            </w:r>
            <w:r w:rsidRPr="004613D6">
              <w:rPr>
                <w:rFonts w:cs="Arial"/>
                <w:sz w:val="18"/>
                <w:szCs w:val="18"/>
              </w:rPr>
              <w:t>innen</w:t>
            </w:r>
          </w:p>
          <w:p w:rsidR="000C2D63" w:rsidRDefault="000C2D63" w:rsidP="000C2D63">
            <w:pPr>
              <w:jc w:val="center"/>
              <w:rPr>
                <w:rFonts w:cs="Arial"/>
                <w:sz w:val="18"/>
                <w:szCs w:val="18"/>
              </w:rPr>
            </w:pPr>
            <w:r w:rsidRPr="004613D6">
              <w:rPr>
                <w:rFonts w:cs="Arial"/>
                <w:sz w:val="18"/>
                <w:szCs w:val="18"/>
              </w:rPr>
              <w:t>EG 8</w:t>
            </w:r>
          </w:p>
          <w:p w:rsidR="000C2D63" w:rsidRDefault="000C2D63" w:rsidP="000C2D63">
            <w:pPr>
              <w:jc w:val="center"/>
              <w:rPr>
                <w:rFonts w:cs="Arial"/>
                <w:sz w:val="18"/>
                <w:szCs w:val="18"/>
              </w:rPr>
            </w:pPr>
          </w:p>
          <w:p w:rsidR="000C2D63" w:rsidRPr="004613D6" w:rsidRDefault="000C2D63" w:rsidP="000C2D63">
            <w:pPr>
              <w:jc w:val="center"/>
              <w:rPr>
                <w:rFonts w:cs="Arial"/>
                <w:sz w:val="18"/>
                <w:szCs w:val="18"/>
              </w:rPr>
            </w:pPr>
            <w:r>
              <w:rPr>
                <w:rFonts w:cs="Arial"/>
                <w:sz w:val="18"/>
                <w:szCs w:val="18"/>
              </w:rPr>
              <w:t>Stellen</w:t>
            </w:r>
          </w:p>
        </w:tc>
        <w:tc>
          <w:tcPr>
            <w:tcW w:w="1275" w:type="dxa"/>
          </w:tcPr>
          <w:p w:rsidR="000C2D63" w:rsidRPr="004613D6" w:rsidRDefault="000C2D63" w:rsidP="000C2D63">
            <w:pPr>
              <w:jc w:val="center"/>
              <w:rPr>
                <w:rFonts w:cs="Arial"/>
                <w:sz w:val="18"/>
                <w:szCs w:val="18"/>
              </w:rPr>
            </w:pPr>
            <w:r w:rsidRPr="004613D6">
              <w:rPr>
                <w:rFonts w:cs="Arial"/>
                <w:sz w:val="18"/>
                <w:szCs w:val="18"/>
              </w:rPr>
              <w:t>Qualifizierte Information</w:t>
            </w:r>
          </w:p>
          <w:p w:rsidR="000C2D63" w:rsidRDefault="000C2D63" w:rsidP="000C2D63">
            <w:pPr>
              <w:jc w:val="center"/>
              <w:rPr>
                <w:rFonts w:cs="Arial"/>
                <w:sz w:val="18"/>
                <w:szCs w:val="18"/>
              </w:rPr>
            </w:pPr>
            <w:r w:rsidRPr="004613D6">
              <w:rPr>
                <w:rFonts w:cs="Arial"/>
                <w:sz w:val="18"/>
                <w:szCs w:val="18"/>
              </w:rPr>
              <w:t>EG 6</w:t>
            </w:r>
          </w:p>
          <w:p w:rsidR="000C2D63" w:rsidRDefault="000C2D63" w:rsidP="000C2D63">
            <w:pPr>
              <w:jc w:val="center"/>
              <w:rPr>
                <w:rFonts w:cs="Arial"/>
                <w:sz w:val="18"/>
                <w:szCs w:val="18"/>
              </w:rPr>
            </w:pPr>
          </w:p>
          <w:p w:rsidR="000C2D63" w:rsidRPr="004613D6" w:rsidRDefault="000C2D63" w:rsidP="000C2D63">
            <w:pPr>
              <w:jc w:val="center"/>
              <w:rPr>
                <w:rFonts w:cs="Arial"/>
                <w:sz w:val="18"/>
                <w:szCs w:val="18"/>
              </w:rPr>
            </w:pPr>
            <w:r>
              <w:rPr>
                <w:rFonts w:cs="Arial"/>
                <w:sz w:val="18"/>
                <w:szCs w:val="18"/>
              </w:rPr>
              <w:t>Stellen</w:t>
            </w:r>
          </w:p>
        </w:tc>
        <w:tc>
          <w:tcPr>
            <w:tcW w:w="1077" w:type="dxa"/>
          </w:tcPr>
          <w:p w:rsidR="000C2D63" w:rsidRPr="004613D6" w:rsidRDefault="000C2D63" w:rsidP="000C2D63">
            <w:pPr>
              <w:jc w:val="center"/>
              <w:rPr>
                <w:rFonts w:cs="Arial"/>
                <w:sz w:val="18"/>
                <w:szCs w:val="18"/>
              </w:rPr>
            </w:pPr>
            <w:r w:rsidRPr="004613D6">
              <w:rPr>
                <w:rFonts w:cs="Arial"/>
                <w:sz w:val="18"/>
                <w:szCs w:val="18"/>
              </w:rPr>
              <w:t>GRDrs.</w:t>
            </w:r>
          </w:p>
        </w:tc>
      </w:tr>
      <w:tr w:rsidR="000C2D63" w:rsidRPr="00881CED" w:rsidTr="00FC2602">
        <w:trPr>
          <w:trHeight w:val="206"/>
        </w:trPr>
        <w:tc>
          <w:tcPr>
            <w:tcW w:w="709" w:type="dxa"/>
          </w:tcPr>
          <w:p w:rsidR="000C2D63" w:rsidRPr="004613D6" w:rsidRDefault="000C2D63" w:rsidP="000C2D63">
            <w:pPr>
              <w:rPr>
                <w:rFonts w:cs="Arial"/>
                <w:sz w:val="18"/>
                <w:szCs w:val="18"/>
              </w:rPr>
            </w:pPr>
            <w:r w:rsidRPr="004613D6">
              <w:rPr>
                <w:rFonts w:cs="Arial"/>
                <w:sz w:val="18"/>
                <w:szCs w:val="18"/>
              </w:rPr>
              <w:t>2011</w:t>
            </w:r>
          </w:p>
        </w:tc>
        <w:tc>
          <w:tcPr>
            <w:tcW w:w="851" w:type="dxa"/>
          </w:tcPr>
          <w:p w:rsidR="000C2D63" w:rsidRPr="004613D6" w:rsidRDefault="000C2D63" w:rsidP="000C2D63">
            <w:pPr>
              <w:jc w:val="center"/>
              <w:rPr>
                <w:rFonts w:cs="Arial"/>
                <w:sz w:val="18"/>
                <w:szCs w:val="18"/>
              </w:rPr>
            </w:pPr>
            <w:r w:rsidRPr="004613D6">
              <w:rPr>
                <w:rFonts w:cs="Arial"/>
                <w:sz w:val="18"/>
                <w:szCs w:val="18"/>
              </w:rPr>
              <w:t>1,6</w:t>
            </w:r>
          </w:p>
        </w:tc>
        <w:tc>
          <w:tcPr>
            <w:tcW w:w="850" w:type="dxa"/>
          </w:tcPr>
          <w:p w:rsidR="000C2D63" w:rsidRPr="004613D6" w:rsidRDefault="000C2D63" w:rsidP="000C2D63">
            <w:pPr>
              <w:jc w:val="center"/>
              <w:rPr>
                <w:rFonts w:cs="Arial"/>
                <w:sz w:val="18"/>
                <w:szCs w:val="18"/>
              </w:rPr>
            </w:pPr>
            <w:r w:rsidRPr="004613D6">
              <w:rPr>
                <w:rFonts w:cs="Arial"/>
                <w:sz w:val="18"/>
                <w:szCs w:val="18"/>
              </w:rPr>
              <w:t>11.500</w:t>
            </w:r>
          </w:p>
        </w:tc>
        <w:tc>
          <w:tcPr>
            <w:tcW w:w="994" w:type="dxa"/>
          </w:tcPr>
          <w:p w:rsidR="000C2D63" w:rsidRPr="004613D6" w:rsidRDefault="00B808C7" w:rsidP="000C2D63">
            <w:pPr>
              <w:jc w:val="center"/>
              <w:rPr>
                <w:rFonts w:cs="Arial"/>
                <w:sz w:val="18"/>
                <w:szCs w:val="18"/>
              </w:rPr>
            </w:pPr>
            <w:r>
              <w:rPr>
                <w:rFonts w:cs="Arial"/>
                <w:sz w:val="18"/>
                <w:szCs w:val="18"/>
              </w:rPr>
              <w:t>21.700</w:t>
            </w:r>
          </w:p>
        </w:tc>
        <w:tc>
          <w:tcPr>
            <w:tcW w:w="851" w:type="dxa"/>
          </w:tcPr>
          <w:p w:rsidR="000C2D63" w:rsidRPr="004613D6" w:rsidRDefault="000C2D63" w:rsidP="000C2D63">
            <w:pPr>
              <w:jc w:val="center"/>
              <w:rPr>
                <w:rFonts w:cs="Arial"/>
                <w:sz w:val="18"/>
                <w:szCs w:val="18"/>
              </w:rPr>
            </w:pPr>
            <w:r w:rsidRPr="004613D6">
              <w:rPr>
                <w:rFonts w:cs="Arial"/>
                <w:sz w:val="18"/>
                <w:szCs w:val="18"/>
              </w:rPr>
              <w:t>1</w:t>
            </w:r>
          </w:p>
        </w:tc>
        <w:tc>
          <w:tcPr>
            <w:tcW w:w="1134" w:type="dxa"/>
          </w:tcPr>
          <w:p w:rsidR="000C2D63" w:rsidRPr="004613D6" w:rsidRDefault="000C2D63" w:rsidP="000C2D63">
            <w:pPr>
              <w:jc w:val="center"/>
              <w:rPr>
                <w:rFonts w:cs="Arial"/>
                <w:sz w:val="18"/>
                <w:szCs w:val="18"/>
              </w:rPr>
            </w:pPr>
            <w:r w:rsidRPr="004613D6">
              <w:rPr>
                <w:rFonts w:cs="Arial"/>
                <w:sz w:val="18"/>
                <w:szCs w:val="18"/>
              </w:rPr>
              <w:t>4</w:t>
            </w:r>
          </w:p>
        </w:tc>
        <w:tc>
          <w:tcPr>
            <w:tcW w:w="1134" w:type="dxa"/>
          </w:tcPr>
          <w:p w:rsidR="000C2D63" w:rsidRPr="004613D6" w:rsidRDefault="000C2D63" w:rsidP="000C2D63">
            <w:pPr>
              <w:jc w:val="center"/>
              <w:rPr>
                <w:rFonts w:cs="Arial"/>
                <w:sz w:val="18"/>
                <w:szCs w:val="18"/>
              </w:rPr>
            </w:pPr>
            <w:r w:rsidRPr="004613D6">
              <w:rPr>
                <w:rFonts w:cs="Arial"/>
                <w:sz w:val="18"/>
                <w:szCs w:val="18"/>
              </w:rPr>
              <w:t>2</w:t>
            </w:r>
          </w:p>
        </w:tc>
        <w:tc>
          <w:tcPr>
            <w:tcW w:w="1275" w:type="dxa"/>
          </w:tcPr>
          <w:p w:rsidR="000C2D63" w:rsidRPr="004613D6" w:rsidRDefault="000C2D63" w:rsidP="000C2D63">
            <w:pPr>
              <w:jc w:val="center"/>
              <w:rPr>
                <w:rFonts w:cs="Arial"/>
                <w:sz w:val="18"/>
                <w:szCs w:val="18"/>
              </w:rPr>
            </w:pPr>
            <w:r w:rsidRPr="004613D6">
              <w:rPr>
                <w:rFonts w:cs="Arial"/>
                <w:sz w:val="18"/>
                <w:szCs w:val="18"/>
              </w:rPr>
              <w:t>-</w:t>
            </w:r>
          </w:p>
        </w:tc>
        <w:tc>
          <w:tcPr>
            <w:tcW w:w="1077" w:type="dxa"/>
          </w:tcPr>
          <w:p w:rsidR="000C2D63" w:rsidRPr="004613D6" w:rsidRDefault="000C2D63" w:rsidP="000C2D63">
            <w:pPr>
              <w:jc w:val="center"/>
              <w:rPr>
                <w:rFonts w:cs="Arial"/>
                <w:sz w:val="18"/>
                <w:szCs w:val="18"/>
              </w:rPr>
            </w:pPr>
            <w:r w:rsidRPr="004613D6">
              <w:rPr>
                <w:rFonts w:cs="Arial"/>
                <w:sz w:val="18"/>
                <w:szCs w:val="18"/>
              </w:rPr>
              <w:t xml:space="preserve">  235/2011</w:t>
            </w:r>
          </w:p>
        </w:tc>
      </w:tr>
      <w:tr w:rsidR="000C2D63" w:rsidRPr="00881CED" w:rsidTr="00FC2602">
        <w:trPr>
          <w:trHeight w:val="206"/>
        </w:trPr>
        <w:tc>
          <w:tcPr>
            <w:tcW w:w="709" w:type="dxa"/>
          </w:tcPr>
          <w:p w:rsidR="000C2D63" w:rsidRPr="004613D6" w:rsidRDefault="000C2D63" w:rsidP="000C2D63">
            <w:pPr>
              <w:rPr>
                <w:rFonts w:cs="Arial"/>
                <w:sz w:val="18"/>
                <w:szCs w:val="18"/>
              </w:rPr>
            </w:pPr>
            <w:r w:rsidRPr="004613D6">
              <w:rPr>
                <w:rFonts w:cs="Arial"/>
                <w:sz w:val="18"/>
                <w:szCs w:val="18"/>
              </w:rPr>
              <w:t>2012</w:t>
            </w:r>
          </w:p>
        </w:tc>
        <w:tc>
          <w:tcPr>
            <w:tcW w:w="851" w:type="dxa"/>
          </w:tcPr>
          <w:p w:rsidR="000C2D63" w:rsidRPr="004613D6" w:rsidRDefault="000C2D63" w:rsidP="000C2D63">
            <w:pPr>
              <w:jc w:val="center"/>
              <w:rPr>
                <w:rFonts w:cs="Arial"/>
                <w:sz w:val="18"/>
                <w:szCs w:val="18"/>
              </w:rPr>
            </w:pPr>
            <w:r w:rsidRPr="004613D6">
              <w:rPr>
                <w:rFonts w:cs="Arial"/>
                <w:sz w:val="18"/>
                <w:szCs w:val="18"/>
              </w:rPr>
              <w:t>3,0</w:t>
            </w:r>
          </w:p>
        </w:tc>
        <w:tc>
          <w:tcPr>
            <w:tcW w:w="850" w:type="dxa"/>
          </w:tcPr>
          <w:p w:rsidR="000C2D63" w:rsidRPr="004613D6" w:rsidRDefault="000C2D63" w:rsidP="000C2D63">
            <w:pPr>
              <w:jc w:val="center"/>
              <w:rPr>
                <w:rFonts w:cs="Arial"/>
                <w:sz w:val="18"/>
                <w:szCs w:val="18"/>
              </w:rPr>
            </w:pPr>
            <w:r w:rsidRPr="004613D6">
              <w:rPr>
                <w:rFonts w:cs="Arial"/>
                <w:sz w:val="18"/>
                <w:szCs w:val="18"/>
              </w:rPr>
              <w:t>13.286</w:t>
            </w:r>
          </w:p>
        </w:tc>
        <w:tc>
          <w:tcPr>
            <w:tcW w:w="994" w:type="dxa"/>
          </w:tcPr>
          <w:p w:rsidR="000C2D63" w:rsidRPr="004613D6" w:rsidRDefault="00B808C7" w:rsidP="000C2D63">
            <w:pPr>
              <w:jc w:val="center"/>
              <w:rPr>
                <w:rFonts w:cs="Arial"/>
                <w:sz w:val="18"/>
                <w:szCs w:val="18"/>
              </w:rPr>
            </w:pPr>
            <w:r>
              <w:rPr>
                <w:rFonts w:cs="Arial"/>
                <w:sz w:val="18"/>
                <w:szCs w:val="18"/>
              </w:rPr>
              <w:t>20.672</w:t>
            </w:r>
          </w:p>
        </w:tc>
        <w:tc>
          <w:tcPr>
            <w:tcW w:w="851" w:type="dxa"/>
          </w:tcPr>
          <w:p w:rsidR="000C2D63" w:rsidRPr="004613D6" w:rsidRDefault="000C2D63" w:rsidP="000C2D63">
            <w:pPr>
              <w:jc w:val="center"/>
              <w:rPr>
                <w:rFonts w:cs="Arial"/>
                <w:sz w:val="18"/>
                <w:szCs w:val="18"/>
              </w:rPr>
            </w:pPr>
            <w:r w:rsidRPr="004613D6">
              <w:rPr>
                <w:rFonts w:cs="Arial"/>
                <w:sz w:val="18"/>
                <w:szCs w:val="18"/>
              </w:rPr>
              <w:t>1</w:t>
            </w:r>
          </w:p>
        </w:tc>
        <w:tc>
          <w:tcPr>
            <w:tcW w:w="1134" w:type="dxa"/>
          </w:tcPr>
          <w:p w:rsidR="000C2D63" w:rsidRPr="004613D6" w:rsidRDefault="000C2D63" w:rsidP="000C2D63">
            <w:pPr>
              <w:jc w:val="center"/>
              <w:rPr>
                <w:rFonts w:cs="Arial"/>
                <w:sz w:val="18"/>
                <w:szCs w:val="18"/>
              </w:rPr>
            </w:pPr>
            <w:r>
              <w:rPr>
                <w:rFonts w:cs="Arial"/>
                <w:sz w:val="18"/>
                <w:szCs w:val="18"/>
              </w:rPr>
              <w:t>5</w:t>
            </w:r>
          </w:p>
        </w:tc>
        <w:tc>
          <w:tcPr>
            <w:tcW w:w="1134" w:type="dxa"/>
          </w:tcPr>
          <w:p w:rsidR="000C2D63" w:rsidRPr="004613D6" w:rsidRDefault="000C2D63" w:rsidP="000C2D63">
            <w:pPr>
              <w:jc w:val="center"/>
              <w:rPr>
                <w:rFonts w:cs="Arial"/>
                <w:sz w:val="18"/>
                <w:szCs w:val="18"/>
              </w:rPr>
            </w:pPr>
            <w:r>
              <w:rPr>
                <w:rFonts w:cs="Arial"/>
                <w:sz w:val="18"/>
                <w:szCs w:val="18"/>
              </w:rPr>
              <w:t>3</w:t>
            </w:r>
          </w:p>
        </w:tc>
        <w:tc>
          <w:tcPr>
            <w:tcW w:w="1275" w:type="dxa"/>
          </w:tcPr>
          <w:p w:rsidR="000C2D63" w:rsidRPr="004613D6" w:rsidRDefault="000C2D63" w:rsidP="000C2D63">
            <w:pPr>
              <w:jc w:val="center"/>
              <w:rPr>
                <w:rFonts w:cs="Arial"/>
                <w:sz w:val="18"/>
                <w:szCs w:val="18"/>
              </w:rPr>
            </w:pPr>
            <w:r w:rsidRPr="004613D6">
              <w:rPr>
                <w:rFonts w:cs="Arial"/>
                <w:sz w:val="18"/>
                <w:szCs w:val="18"/>
              </w:rPr>
              <w:t>-</w:t>
            </w:r>
          </w:p>
        </w:tc>
        <w:tc>
          <w:tcPr>
            <w:tcW w:w="1077" w:type="dxa"/>
          </w:tcPr>
          <w:p w:rsidR="000C2D63" w:rsidRPr="004613D6" w:rsidRDefault="000C2D63" w:rsidP="000C2D63">
            <w:pPr>
              <w:jc w:val="center"/>
              <w:rPr>
                <w:rFonts w:cs="Arial"/>
                <w:sz w:val="18"/>
                <w:szCs w:val="18"/>
              </w:rPr>
            </w:pPr>
            <w:r w:rsidRPr="004613D6">
              <w:rPr>
                <w:rFonts w:cs="Arial"/>
                <w:sz w:val="18"/>
                <w:szCs w:val="18"/>
              </w:rPr>
              <w:t>1337/2011</w:t>
            </w:r>
          </w:p>
        </w:tc>
      </w:tr>
      <w:tr w:rsidR="000C2D63" w:rsidRPr="00881CED" w:rsidTr="00FC2602">
        <w:trPr>
          <w:trHeight w:val="206"/>
        </w:trPr>
        <w:tc>
          <w:tcPr>
            <w:tcW w:w="709" w:type="dxa"/>
          </w:tcPr>
          <w:p w:rsidR="000C2D63" w:rsidRPr="004613D6" w:rsidRDefault="000C2D63" w:rsidP="000C2D63">
            <w:pPr>
              <w:rPr>
                <w:rFonts w:cs="Arial"/>
                <w:sz w:val="18"/>
                <w:szCs w:val="18"/>
              </w:rPr>
            </w:pPr>
            <w:r w:rsidRPr="004613D6">
              <w:rPr>
                <w:rFonts w:cs="Arial"/>
                <w:sz w:val="18"/>
                <w:szCs w:val="18"/>
              </w:rPr>
              <w:t>2013</w:t>
            </w:r>
          </w:p>
        </w:tc>
        <w:tc>
          <w:tcPr>
            <w:tcW w:w="851" w:type="dxa"/>
          </w:tcPr>
          <w:p w:rsidR="000C2D63" w:rsidRPr="004613D6" w:rsidRDefault="000C2D63" w:rsidP="000C2D63">
            <w:pPr>
              <w:jc w:val="center"/>
              <w:rPr>
                <w:rFonts w:cs="Arial"/>
                <w:sz w:val="18"/>
                <w:szCs w:val="18"/>
              </w:rPr>
            </w:pPr>
            <w:r w:rsidRPr="004613D6">
              <w:rPr>
                <w:rFonts w:cs="Arial"/>
                <w:sz w:val="18"/>
                <w:szCs w:val="18"/>
              </w:rPr>
              <w:t>4,3</w:t>
            </w:r>
          </w:p>
        </w:tc>
        <w:tc>
          <w:tcPr>
            <w:tcW w:w="850" w:type="dxa"/>
          </w:tcPr>
          <w:p w:rsidR="000C2D63" w:rsidRPr="004613D6" w:rsidRDefault="000C2D63" w:rsidP="000C2D63">
            <w:pPr>
              <w:jc w:val="center"/>
              <w:rPr>
                <w:rFonts w:cs="Arial"/>
                <w:sz w:val="18"/>
                <w:szCs w:val="18"/>
              </w:rPr>
            </w:pPr>
            <w:r w:rsidRPr="004613D6">
              <w:rPr>
                <w:rFonts w:cs="Arial"/>
                <w:sz w:val="18"/>
                <w:szCs w:val="18"/>
              </w:rPr>
              <w:t>13.800</w:t>
            </w:r>
          </w:p>
        </w:tc>
        <w:tc>
          <w:tcPr>
            <w:tcW w:w="994" w:type="dxa"/>
          </w:tcPr>
          <w:p w:rsidR="000C2D63" w:rsidRPr="004613D6" w:rsidRDefault="00B808C7" w:rsidP="000C2D63">
            <w:pPr>
              <w:jc w:val="center"/>
              <w:rPr>
                <w:rFonts w:cs="Arial"/>
                <w:sz w:val="18"/>
                <w:szCs w:val="18"/>
              </w:rPr>
            </w:pPr>
            <w:r>
              <w:rPr>
                <w:rFonts w:cs="Arial"/>
                <w:sz w:val="18"/>
                <w:szCs w:val="18"/>
              </w:rPr>
              <w:t>21.371</w:t>
            </w:r>
          </w:p>
        </w:tc>
        <w:tc>
          <w:tcPr>
            <w:tcW w:w="851" w:type="dxa"/>
          </w:tcPr>
          <w:p w:rsidR="000C2D63" w:rsidRPr="004613D6" w:rsidRDefault="000C2D63" w:rsidP="000C2D63">
            <w:pPr>
              <w:jc w:val="center"/>
              <w:rPr>
                <w:rFonts w:cs="Arial"/>
                <w:sz w:val="18"/>
                <w:szCs w:val="18"/>
              </w:rPr>
            </w:pPr>
            <w:r w:rsidRPr="004613D6">
              <w:rPr>
                <w:rFonts w:cs="Arial"/>
                <w:sz w:val="18"/>
                <w:szCs w:val="18"/>
              </w:rPr>
              <w:t>1</w:t>
            </w:r>
          </w:p>
        </w:tc>
        <w:tc>
          <w:tcPr>
            <w:tcW w:w="1134" w:type="dxa"/>
          </w:tcPr>
          <w:p w:rsidR="000C2D63" w:rsidRPr="004613D6" w:rsidRDefault="000C2D63" w:rsidP="000C2D63">
            <w:pPr>
              <w:jc w:val="center"/>
              <w:rPr>
                <w:rFonts w:cs="Arial"/>
                <w:sz w:val="18"/>
                <w:szCs w:val="18"/>
              </w:rPr>
            </w:pPr>
            <w:r w:rsidRPr="004613D6">
              <w:rPr>
                <w:rFonts w:cs="Arial"/>
                <w:sz w:val="18"/>
                <w:szCs w:val="18"/>
              </w:rPr>
              <w:t>5</w:t>
            </w:r>
          </w:p>
        </w:tc>
        <w:tc>
          <w:tcPr>
            <w:tcW w:w="1134" w:type="dxa"/>
          </w:tcPr>
          <w:p w:rsidR="000C2D63" w:rsidRPr="004613D6" w:rsidRDefault="000C2D63" w:rsidP="000C2D63">
            <w:pPr>
              <w:jc w:val="center"/>
              <w:rPr>
                <w:rFonts w:cs="Arial"/>
                <w:sz w:val="18"/>
                <w:szCs w:val="18"/>
              </w:rPr>
            </w:pPr>
            <w:r w:rsidRPr="004613D6">
              <w:rPr>
                <w:rFonts w:cs="Arial"/>
                <w:sz w:val="18"/>
                <w:szCs w:val="18"/>
              </w:rPr>
              <w:t>3</w:t>
            </w:r>
          </w:p>
        </w:tc>
        <w:tc>
          <w:tcPr>
            <w:tcW w:w="1275" w:type="dxa"/>
          </w:tcPr>
          <w:p w:rsidR="000C2D63" w:rsidRPr="004613D6" w:rsidRDefault="000C2D63" w:rsidP="000C2D63">
            <w:pPr>
              <w:jc w:val="center"/>
              <w:rPr>
                <w:rFonts w:cs="Arial"/>
                <w:sz w:val="18"/>
                <w:szCs w:val="18"/>
              </w:rPr>
            </w:pPr>
            <w:r w:rsidRPr="004613D6">
              <w:rPr>
                <w:rFonts w:cs="Arial"/>
                <w:sz w:val="18"/>
                <w:szCs w:val="18"/>
              </w:rPr>
              <w:t>-</w:t>
            </w:r>
          </w:p>
        </w:tc>
        <w:tc>
          <w:tcPr>
            <w:tcW w:w="1077" w:type="dxa"/>
          </w:tcPr>
          <w:p w:rsidR="000C2D63" w:rsidRPr="004613D6" w:rsidRDefault="000C2D63" w:rsidP="000C2D63">
            <w:pPr>
              <w:jc w:val="center"/>
              <w:rPr>
                <w:rFonts w:cs="Arial"/>
                <w:sz w:val="18"/>
                <w:szCs w:val="18"/>
              </w:rPr>
            </w:pPr>
          </w:p>
        </w:tc>
      </w:tr>
      <w:tr w:rsidR="000C2D63" w:rsidRPr="00881CED" w:rsidTr="00FC2602">
        <w:trPr>
          <w:trHeight w:val="206"/>
        </w:trPr>
        <w:tc>
          <w:tcPr>
            <w:tcW w:w="709" w:type="dxa"/>
          </w:tcPr>
          <w:p w:rsidR="000C2D63" w:rsidRPr="004613D6" w:rsidRDefault="000C2D63" w:rsidP="000C2D63">
            <w:pPr>
              <w:rPr>
                <w:rFonts w:cs="Arial"/>
                <w:sz w:val="18"/>
                <w:szCs w:val="18"/>
              </w:rPr>
            </w:pPr>
            <w:r w:rsidRPr="004613D6">
              <w:rPr>
                <w:rFonts w:cs="Arial"/>
                <w:sz w:val="18"/>
                <w:szCs w:val="18"/>
              </w:rPr>
              <w:t>2014</w:t>
            </w:r>
          </w:p>
        </w:tc>
        <w:tc>
          <w:tcPr>
            <w:tcW w:w="851" w:type="dxa"/>
          </w:tcPr>
          <w:p w:rsidR="000C2D63" w:rsidRPr="004613D6" w:rsidRDefault="000C2D63" w:rsidP="000C2D63">
            <w:pPr>
              <w:jc w:val="center"/>
              <w:rPr>
                <w:rFonts w:cs="Arial"/>
                <w:sz w:val="18"/>
                <w:szCs w:val="18"/>
              </w:rPr>
            </w:pPr>
            <w:r w:rsidRPr="004613D6">
              <w:rPr>
                <w:rFonts w:cs="Arial"/>
                <w:sz w:val="18"/>
                <w:szCs w:val="18"/>
              </w:rPr>
              <w:t>7,1</w:t>
            </w:r>
          </w:p>
        </w:tc>
        <w:tc>
          <w:tcPr>
            <w:tcW w:w="850" w:type="dxa"/>
          </w:tcPr>
          <w:p w:rsidR="000C2D63" w:rsidRPr="004613D6" w:rsidRDefault="000C2D63" w:rsidP="000C2D63">
            <w:pPr>
              <w:jc w:val="center"/>
              <w:rPr>
                <w:rFonts w:cs="Arial"/>
                <w:sz w:val="18"/>
                <w:szCs w:val="18"/>
              </w:rPr>
            </w:pPr>
            <w:r w:rsidRPr="004613D6">
              <w:rPr>
                <w:rFonts w:cs="Arial"/>
                <w:sz w:val="18"/>
                <w:szCs w:val="18"/>
              </w:rPr>
              <w:t>14.190</w:t>
            </w:r>
          </w:p>
        </w:tc>
        <w:tc>
          <w:tcPr>
            <w:tcW w:w="994" w:type="dxa"/>
          </w:tcPr>
          <w:p w:rsidR="000C2D63" w:rsidRPr="004613D6" w:rsidRDefault="00B808C7" w:rsidP="000C2D63">
            <w:pPr>
              <w:jc w:val="center"/>
              <w:rPr>
                <w:rFonts w:cs="Arial"/>
                <w:sz w:val="18"/>
                <w:szCs w:val="18"/>
              </w:rPr>
            </w:pPr>
            <w:r>
              <w:rPr>
                <w:rFonts w:cs="Arial"/>
                <w:sz w:val="18"/>
                <w:szCs w:val="18"/>
              </w:rPr>
              <w:t>21.616</w:t>
            </w:r>
          </w:p>
        </w:tc>
        <w:tc>
          <w:tcPr>
            <w:tcW w:w="851" w:type="dxa"/>
          </w:tcPr>
          <w:p w:rsidR="000C2D63" w:rsidRPr="004613D6" w:rsidRDefault="000C2D63" w:rsidP="000C2D63">
            <w:pPr>
              <w:jc w:val="center"/>
              <w:rPr>
                <w:rFonts w:cs="Arial"/>
                <w:sz w:val="18"/>
                <w:szCs w:val="18"/>
              </w:rPr>
            </w:pPr>
            <w:r w:rsidRPr="004613D6">
              <w:rPr>
                <w:rFonts w:cs="Arial"/>
                <w:sz w:val="18"/>
                <w:szCs w:val="18"/>
              </w:rPr>
              <w:t>1</w:t>
            </w:r>
          </w:p>
        </w:tc>
        <w:tc>
          <w:tcPr>
            <w:tcW w:w="1134" w:type="dxa"/>
          </w:tcPr>
          <w:p w:rsidR="000C2D63" w:rsidRPr="004613D6" w:rsidRDefault="000C2D63" w:rsidP="000C2D63">
            <w:pPr>
              <w:jc w:val="center"/>
              <w:rPr>
                <w:rFonts w:cs="Arial"/>
                <w:sz w:val="18"/>
                <w:szCs w:val="18"/>
              </w:rPr>
            </w:pPr>
            <w:r w:rsidRPr="004613D6">
              <w:rPr>
                <w:rFonts w:cs="Arial"/>
                <w:sz w:val="18"/>
                <w:szCs w:val="18"/>
              </w:rPr>
              <w:t>5</w:t>
            </w:r>
          </w:p>
        </w:tc>
        <w:tc>
          <w:tcPr>
            <w:tcW w:w="1134" w:type="dxa"/>
          </w:tcPr>
          <w:p w:rsidR="000C2D63" w:rsidRPr="004613D6" w:rsidRDefault="000C2D63" w:rsidP="000C2D63">
            <w:pPr>
              <w:jc w:val="center"/>
              <w:rPr>
                <w:rFonts w:cs="Arial"/>
                <w:sz w:val="18"/>
                <w:szCs w:val="18"/>
              </w:rPr>
            </w:pPr>
            <w:r w:rsidRPr="004613D6">
              <w:rPr>
                <w:rFonts w:cs="Arial"/>
                <w:sz w:val="18"/>
                <w:szCs w:val="18"/>
              </w:rPr>
              <w:t>3</w:t>
            </w:r>
          </w:p>
        </w:tc>
        <w:tc>
          <w:tcPr>
            <w:tcW w:w="1275" w:type="dxa"/>
          </w:tcPr>
          <w:p w:rsidR="000C2D63" w:rsidRPr="004613D6" w:rsidRDefault="000C2D63" w:rsidP="000C2D63">
            <w:pPr>
              <w:jc w:val="center"/>
              <w:rPr>
                <w:rFonts w:cs="Arial"/>
                <w:sz w:val="18"/>
                <w:szCs w:val="18"/>
              </w:rPr>
            </w:pPr>
            <w:r w:rsidRPr="004613D6">
              <w:rPr>
                <w:rFonts w:cs="Arial"/>
                <w:sz w:val="18"/>
                <w:szCs w:val="18"/>
              </w:rPr>
              <w:t>-</w:t>
            </w:r>
          </w:p>
        </w:tc>
        <w:tc>
          <w:tcPr>
            <w:tcW w:w="1077" w:type="dxa"/>
          </w:tcPr>
          <w:p w:rsidR="000C2D63" w:rsidRPr="004613D6" w:rsidRDefault="000C2D63" w:rsidP="000C2D63">
            <w:pPr>
              <w:jc w:val="center"/>
              <w:rPr>
                <w:rFonts w:cs="Arial"/>
                <w:sz w:val="18"/>
                <w:szCs w:val="18"/>
              </w:rPr>
            </w:pPr>
          </w:p>
        </w:tc>
      </w:tr>
      <w:tr w:rsidR="000C2D63" w:rsidRPr="00881CED" w:rsidTr="00FC2602">
        <w:trPr>
          <w:trHeight w:val="206"/>
        </w:trPr>
        <w:tc>
          <w:tcPr>
            <w:tcW w:w="709" w:type="dxa"/>
          </w:tcPr>
          <w:p w:rsidR="000C2D63" w:rsidRPr="004613D6" w:rsidRDefault="000C2D63" w:rsidP="000C2D63">
            <w:pPr>
              <w:rPr>
                <w:rFonts w:cs="Arial"/>
                <w:sz w:val="18"/>
                <w:szCs w:val="18"/>
              </w:rPr>
            </w:pPr>
            <w:r w:rsidRPr="004613D6">
              <w:rPr>
                <w:rFonts w:cs="Arial"/>
                <w:sz w:val="18"/>
                <w:szCs w:val="18"/>
              </w:rPr>
              <w:t>2015</w:t>
            </w:r>
          </w:p>
        </w:tc>
        <w:tc>
          <w:tcPr>
            <w:tcW w:w="851" w:type="dxa"/>
          </w:tcPr>
          <w:p w:rsidR="000C2D63" w:rsidRPr="004613D6" w:rsidRDefault="000C2D63" w:rsidP="000C2D63">
            <w:pPr>
              <w:jc w:val="center"/>
              <w:rPr>
                <w:rFonts w:cs="Arial"/>
                <w:sz w:val="18"/>
                <w:szCs w:val="18"/>
              </w:rPr>
            </w:pPr>
            <w:r w:rsidRPr="004613D6">
              <w:rPr>
                <w:rFonts w:cs="Arial"/>
                <w:sz w:val="18"/>
                <w:szCs w:val="18"/>
              </w:rPr>
              <w:t>7,2</w:t>
            </w:r>
          </w:p>
        </w:tc>
        <w:tc>
          <w:tcPr>
            <w:tcW w:w="850" w:type="dxa"/>
          </w:tcPr>
          <w:p w:rsidR="000C2D63" w:rsidRPr="004613D6" w:rsidRDefault="000C2D63" w:rsidP="000C2D63">
            <w:pPr>
              <w:jc w:val="center"/>
              <w:rPr>
                <w:rFonts w:cs="Arial"/>
                <w:sz w:val="18"/>
                <w:szCs w:val="18"/>
              </w:rPr>
            </w:pPr>
            <w:r w:rsidRPr="004613D6">
              <w:rPr>
                <w:rFonts w:cs="Arial"/>
                <w:sz w:val="18"/>
                <w:szCs w:val="18"/>
              </w:rPr>
              <w:t>14.278</w:t>
            </w:r>
          </w:p>
        </w:tc>
        <w:tc>
          <w:tcPr>
            <w:tcW w:w="994" w:type="dxa"/>
          </w:tcPr>
          <w:p w:rsidR="000C2D63" w:rsidRPr="004613D6" w:rsidRDefault="00B808C7" w:rsidP="000C2D63">
            <w:pPr>
              <w:jc w:val="center"/>
              <w:rPr>
                <w:rFonts w:cs="Arial"/>
                <w:sz w:val="18"/>
                <w:szCs w:val="18"/>
              </w:rPr>
            </w:pPr>
            <w:r>
              <w:rPr>
                <w:rFonts w:cs="Arial"/>
                <w:sz w:val="18"/>
                <w:szCs w:val="18"/>
              </w:rPr>
              <w:t>21.694</w:t>
            </w:r>
          </w:p>
        </w:tc>
        <w:tc>
          <w:tcPr>
            <w:tcW w:w="851" w:type="dxa"/>
          </w:tcPr>
          <w:p w:rsidR="000C2D63" w:rsidRPr="004613D6" w:rsidRDefault="000C2D63" w:rsidP="000C2D63">
            <w:pPr>
              <w:jc w:val="center"/>
              <w:rPr>
                <w:rFonts w:cs="Arial"/>
                <w:sz w:val="18"/>
                <w:szCs w:val="18"/>
              </w:rPr>
            </w:pPr>
            <w:r w:rsidRPr="004613D6">
              <w:rPr>
                <w:rFonts w:cs="Arial"/>
                <w:sz w:val="18"/>
                <w:szCs w:val="18"/>
              </w:rPr>
              <w:t>1</w:t>
            </w:r>
          </w:p>
        </w:tc>
        <w:tc>
          <w:tcPr>
            <w:tcW w:w="1134" w:type="dxa"/>
          </w:tcPr>
          <w:p w:rsidR="000C2D63" w:rsidRPr="004613D6" w:rsidRDefault="000C2D63" w:rsidP="000C2D63">
            <w:pPr>
              <w:jc w:val="center"/>
              <w:rPr>
                <w:rFonts w:cs="Arial"/>
                <w:sz w:val="18"/>
                <w:szCs w:val="18"/>
              </w:rPr>
            </w:pPr>
            <w:r w:rsidRPr="004613D6">
              <w:rPr>
                <w:rFonts w:cs="Arial"/>
                <w:sz w:val="18"/>
                <w:szCs w:val="18"/>
              </w:rPr>
              <w:t>5</w:t>
            </w:r>
          </w:p>
        </w:tc>
        <w:tc>
          <w:tcPr>
            <w:tcW w:w="1134" w:type="dxa"/>
          </w:tcPr>
          <w:p w:rsidR="000C2D63" w:rsidRPr="004613D6" w:rsidRDefault="000C2D63" w:rsidP="000C2D63">
            <w:pPr>
              <w:jc w:val="center"/>
              <w:rPr>
                <w:rFonts w:cs="Arial"/>
                <w:sz w:val="18"/>
                <w:szCs w:val="18"/>
              </w:rPr>
            </w:pPr>
            <w:r>
              <w:rPr>
                <w:rFonts w:cs="Arial"/>
                <w:sz w:val="18"/>
                <w:szCs w:val="18"/>
              </w:rPr>
              <w:t>7</w:t>
            </w:r>
          </w:p>
        </w:tc>
        <w:tc>
          <w:tcPr>
            <w:tcW w:w="1275" w:type="dxa"/>
          </w:tcPr>
          <w:p w:rsidR="000C2D63" w:rsidRPr="004613D6" w:rsidRDefault="000C2D63" w:rsidP="000C2D63">
            <w:pPr>
              <w:jc w:val="center"/>
              <w:rPr>
                <w:rFonts w:cs="Arial"/>
                <w:sz w:val="18"/>
                <w:szCs w:val="18"/>
              </w:rPr>
            </w:pPr>
            <w:r w:rsidRPr="004613D6">
              <w:rPr>
                <w:rFonts w:cs="Arial"/>
                <w:sz w:val="18"/>
                <w:szCs w:val="18"/>
              </w:rPr>
              <w:t>-</w:t>
            </w:r>
          </w:p>
        </w:tc>
        <w:tc>
          <w:tcPr>
            <w:tcW w:w="1077" w:type="dxa"/>
          </w:tcPr>
          <w:p w:rsidR="000C2D63" w:rsidRPr="004613D6" w:rsidRDefault="000C2D63" w:rsidP="000C2D63">
            <w:pPr>
              <w:jc w:val="center"/>
              <w:rPr>
                <w:rFonts w:cs="Arial"/>
                <w:sz w:val="18"/>
                <w:szCs w:val="18"/>
              </w:rPr>
            </w:pPr>
            <w:r w:rsidRPr="004613D6">
              <w:rPr>
                <w:rFonts w:cs="Arial"/>
                <w:sz w:val="18"/>
                <w:szCs w:val="18"/>
              </w:rPr>
              <w:t xml:space="preserve"> 884/2014</w:t>
            </w:r>
          </w:p>
        </w:tc>
      </w:tr>
      <w:tr w:rsidR="000C2D63" w:rsidRPr="00881CED" w:rsidTr="00FC2602">
        <w:trPr>
          <w:trHeight w:val="181"/>
        </w:trPr>
        <w:tc>
          <w:tcPr>
            <w:tcW w:w="709" w:type="dxa"/>
          </w:tcPr>
          <w:p w:rsidR="000C2D63" w:rsidRPr="004613D6" w:rsidRDefault="000C2D63" w:rsidP="000C2D63">
            <w:pPr>
              <w:rPr>
                <w:rFonts w:cs="Arial"/>
                <w:sz w:val="18"/>
                <w:szCs w:val="18"/>
              </w:rPr>
            </w:pPr>
            <w:r w:rsidRPr="004613D6">
              <w:rPr>
                <w:rFonts w:cs="Arial"/>
                <w:sz w:val="18"/>
                <w:szCs w:val="18"/>
              </w:rPr>
              <w:t>2016</w:t>
            </w:r>
          </w:p>
        </w:tc>
        <w:tc>
          <w:tcPr>
            <w:tcW w:w="851" w:type="dxa"/>
          </w:tcPr>
          <w:p w:rsidR="000C2D63" w:rsidRPr="004613D6" w:rsidRDefault="000C2D63" w:rsidP="000C2D63">
            <w:pPr>
              <w:jc w:val="center"/>
              <w:rPr>
                <w:rFonts w:cs="Arial"/>
                <w:sz w:val="18"/>
                <w:szCs w:val="18"/>
              </w:rPr>
            </w:pPr>
            <w:r w:rsidRPr="004613D6">
              <w:rPr>
                <w:rFonts w:cs="Arial"/>
                <w:sz w:val="18"/>
                <w:szCs w:val="18"/>
              </w:rPr>
              <w:t>7,9</w:t>
            </w:r>
          </w:p>
        </w:tc>
        <w:tc>
          <w:tcPr>
            <w:tcW w:w="850" w:type="dxa"/>
          </w:tcPr>
          <w:p w:rsidR="000C2D63" w:rsidRPr="004613D6" w:rsidRDefault="000C2D63" w:rsidP="000C2D63">
            <w:pPr>
              <w:jc w:val="center"/>
              <w:rPr>
                <w:rFonts w:cs="Arial"/>
                <w:sz w:val="18"/>
                <w:szCs w:val="18"/>
              </w:rPr>
            </w:pPr>
            <w:r w:rsidRPr="004613D6">
              <w:rPr>
                <w:rFonts w:cs="Arial"/>
                <w:sz w:val="18"/>
                <w:szCs w:val="18"/>
              </w:rPr>
              <w:t>16.000</w:t>
            </w:r>
          </w:p>
        </w:tc>
        <w:tc>
          <w:tcPr>
            <w:tcW w:w="994" w:type="dxa"/>
          </w:tcPr>
          <w:p w:rsidR="000C2D63" w:rsidRPr="004613D6" w:rsidRDefault="00B808C7" w:rsidP="000C2D63">
            <w:pPr>
              <w:jc w:val="center"/>
              <w:rPr>
                <w:rFonts w:cs="Arial"/>
                <w:sz w:val="18"/>
                <w:szCs w:val="18"/>
              </w:rPr>
            </w:pPr>
            <w:r>
              <w:rPr>
                <w:rFonts w:cs="Arial"/>
                <w:sz w:val="18"/>
                <w:szCs w:val="18"/>
              </w:rPr>
              <w:t>22.418</w:t>
            </w:r>
          </w:p>
        </w:tc>
        <w:tc>
          <w:tcPr>
            <w:tcW w:w="851" w:type="dxa"/>
          </w:tcPr>
          <w:p w:rsidR="000C2D63" w:rsidRPr="004613D6" w:rsidRDefault="000C2D63" w:rsidP="000C2D63">
            <w:pPr>
              <w:jc w:val="center"/>
              <w:rPr>
                <w:rFonts w:cs="Arial"/>
                <w:sz w:val="18"/>
                <w:szCs w:val="18"/>
              </w:rPr>
            </w:pPr>
            <w:r w:rsidRPr="004613D6">
              <w:rPr>
                <w:rFonts w:cs="Arial"/>
                <w:sz w:val="18"/>
                <w:szCs w:val="18"/>
              </w:rPr>
              <w:t>1</w:t>
            </w:r>
          </w:p>
        </w:tc>
        <w:tc>
          <w:tcPr>
            <w:tcW w:w="1134" w:type="dxa"/>
          </w:tcPr>
          <w:p w:rsidR="000C2D63" w:rsidRPr="00FC2602" w:rsidRDefault="000C2D63" w:rsidP="000C2D63">
            <w:pPr>
              <w:jc w:val="center"/>
              <w:rPr>
                <w:rFonts w:cs="Arial"/>
                <w:b/>
                <w:sz w:val="18"/>
                <w:szCs w:val="18"/>
              </w:rPr>
            </w:pPr>
            <w:r w:rsidRPr="00FC2602">
              <w:rPr>
                <w:rFonts w:cs="Arial"/>
                <w:b/>
                <w:sz w:val="18"/>
                <w:szCs w:val="18"/>
              </w:rPr>
              <w:t>7</w:t>
            </w:r>
          </w:p>
        </w:tc>
        <w:tc>
          <w:tcPr>
            <w:tcW w:w="1134" w:type="dxa"/>
          </w:tcPr>
          <w:p w:rsidR="000C2D63" w:rsidRPr="004613D6" w:rsidRDefault="000C2D63" w:rsidP="000C2D63">
            <w:pPr>
              <w:jc w:val="center"/>
              <w:rPr>
                <w:rFonts w:cs="Arial"/>
                <w:sz w:val="18"/>
                <w:szCs w:val="18"/>
              </w:rPr>
            </w:pPr>
            <w:r w:rsidRPr="004613D6">
              <w:rPr>
                <w:rFonts w:cs="Arial"/>
                <w:sz w:val="18"/>
                <w:szCs w:val="18"/>
              </w:rPr>
              <w:t>7</w:t>
            </w:r>
          </w:p>
        </w:tc>
        <w:tc>
          <w:tcPr>
            <w:tcW w:w="1275" w:type="dxa"/>
          </w:tcPr>
          <w:p w:rsidR="000C2D63" w:rsidRPr="004613D6" w:rsidRDefault="000C2D63" w:rsidP="000C2D63">
            <w:pPr>
              <w:jc w:val="center"/>
              <w:rPr>
                <w:rFonts w:cs="Arial"/>
                <w:sz w:val="18"/>
                <w:szCs w:val="18"/>
              </w:rPr>
            </w:pPr>
            <w:r w:rsidRPr="004613D6">
              <w:rPr>
                <w:rFonts w:cs="Arial"/>
                <w:sz w:val="18"/>
                <w:szCs w:val="18"/>
              </w:rPr>
              <w:t>-</w:t>
            </w:r>
          </w:p>
        </w:tc>
        <w:tc>
          <w:tcPr>
            <w:tcW w:w="1077" w:type="dxa"/>
          </w:tcPr>
          <w:p w:rsidR="000C2D63" w:rsidRPr="004613D6" w:rsidRDefault="000C2D63" w:rsidP="000C2D63">
            <w:pPr>
              <w:jc w:val="center"/>
              <w:rPr>
                <w:rFonts w:cs="Arial"/>
                <w:sz w:val="18"/>
                <w:szCs w:val="18"/>
              </w:rPr>
            </w:pPr>
            <w:r w:rsidRPr="004613D6">
              <w:rPr>
                <w:rFonts w:cs="Arial"/>
                <w:sz w:val="18"/>
                <w:szCs w:val="18"/>
              </w:rPr>
              <w:t>1209/2015</w:t>
            </w:r>
          </w:p>
        </w:tc>
      </w:tr>
      <w:tr w:rsidR="000C2D63" w:rsidRPr="00881CED" w:rsidTr="00FC2602">
        <w:trPr>
          <w:trHeight w:val="412"/>
        </w:trPr>
        <w:tc>
          <w:tcPr>
            <w:tcW w:w="709" w:type="dxa"/>
          </w:tcPr>
          <w:p w:rsidR="000C2D63" w:rsidRPr="004613D6" w:rsidRDefault="000C2D63" w:rsidP="000C2D63">
            <w:pPr>
              <w:rPr>
                <w:rFonts w:cs="Arial"/>
                <w:sz w:val="18"/>
                <w:szCs w:val="18"/>
              </w:rPr>
            </w:pPr>
            <w:r w:rsidRPr="004613D6">
              <w:rPr>
                <w:rFonts w:cs="Arial"/>
                <w:sz w:val="18"/>
                <w:szCs w:val="18"/>
              </w:rPr>
              <w:t>2017</w:t>
            </w:r>
          </w:p>
        </w:tc>
        <w:tc>
          <w:tcPr>
            <w:tcW w:w="851" w:type="dxa"/>
          </w:tcPr>
          <w:p w:rsidR="000C2D63" w:rsidRPr="004613D6" w:rsidRDefault="000C2D63" w:rsidP="000C2D63">
            <w:pPr>
              <w:jc w:val="center"/>
              <w:rPr>
                <w:rFonts w:cs="Arial"/>
                <w:sz w:val="18"/>
                <w:szCs w:val="18"/>
              </w:rPr>
            </w:pPr>
            <w:r w:rsidRPr="004613D6">
              <w:rPr>
                <w:rFonts w:cs="Arial"/>
                <w:sz w:val="18"/>
                <w:szCs w:val="18"/>
              </w:rPr>
              <w:t>8,2</w:t>
            </w:r>
          </w:p>
        </w:tc>
        <w:tc>
          <w:tcPr>
            <w:tcW w:w="850" w:type="dxa"/>
          </w:tcPr>
          <w:p w:rsidR="000C2D63" w:rsidRPr="004613D6" w:rsidRDefault="000C2D63" w:rsidP="000C2D63">
            <w:pPr>
              <w:jc w:val="center"/>
              <w:rPr>
                <w:rFonts w:cs="Arial"/>
                <w:sz w:val="18"/>
                <w:szCs w:val="18"/>
              </w:rPr>
            </w:pPr>
            <w:r w:rsidRPr="004613D6">
              <w:rPr>
                <w:rFonts w:cs="Arial"/>
                <w:sz w:val="18"/>
                <w:szCs w:val="18"/>
              </w:rPr>
              <w:t>18.459</w:t>
            </w:r>
          </w:p>
        </w:tc>
        <w:tc>
          <w:tcPr>
            <w:tcW w:w="994" w:type="dxa"/>
          </w:tcPr>
          <w:p w:rsidR="000C2D63" w:rsidRPr="004613D6" w:rsidRDefault="00B808C7" w:rsidP="000C2D63">
            <w:pPr>
              <w:jc w:val="center"/>
              <w:rPr>
                <w:rFonts w:cs="Arial"/>
                <w:sz w:val="18"/>
                <w:szCs w:val="18"/>
              </w:rPr>
            </w:pPr>
            <w:r>
              <w:rPr>
                <w:rFonts w:cs="Arial"/>
                <w:sz w:val="18"/>
                <w:szCs w:val="18"/>
              </w:rPr>
              <w:t>23.171</w:t>
            </w:r>
          </w:p>
        </w:tc>
        <w:tc>
          <w:tcPr>
            <w:tcW w:w="851" w:type="dxa"/>
          </w:tcPr>
          <w:p w:rsidR="000C2D63" w:rsidRPr="004613D6" w:rsidRDefault="000C2D63" w:rsidP="000C2D63">
            <w:pPr>
              <w:jc w:val="center"/>
              <w:rPr>
                <w:rFonts w:cs="Arial"/>
                <w:sz w:val="18"/>
                <w:szCs w:val="18"/>
              </w:rPr>
            </w:pPr>
            <w:r w:rsidRPr="004613D6">
              <w:rPr>
                <w:rFonts w:cs="Arial"/>
                <w:sz w:val="18"/>
                <w:szCs w:val="18"/>
              </w:rPr>
              <w:t>1</w:t>
            </w:r>
          </w:p>
        </w:tc>
        <w:tc>
          <w:tcPr>
            <w:tcW w:w="1134" w:type="dxa"/>
          </w:tcPr>
          <w:p w:rsidR="000C2D63" w:rsidRPr="004613D6" w:rsidRDefault="000C2D63" w:rsidP="000C2D63">
            <w:pPr>
              <w:jc w:val="center"/>
              <w:rPr>
                <w:rFonts w:cs="Arial"/>
                <w:sz w:val="18"/>
                <w:szCs w:val="18"/>
              </w:rPr>
            </w:pPr>
            <w:r>
              <w:rPr>
                <w:rFonts w:cs="Arial"/>
                <w:sz w:val="18"/>
                <w:szCs w:val="18"/>
              </w:rPr>
              <w:t>7</w:t>
            </w:r>
          </w:p>
        </w:tc>
        <w:tc>
          <w:tcPr>
            <w:tcW w:w="1134" w:type="dxa"/>
          </w:tcPr>
          <w:p w:rsidR="000C2D63" w:rsidRPr="004613D6" w:rsidRDefault="000C2D63" w:rsidP="000C2D63">
            <w:pPr>
              <w:jc w:val="center"/>
              <w:rPr>
                <w:rFonts w:cs="Arial"/>
                <w:sz w:val="18"/>
                <w:szCs w:val="18"/>
              </w:rPr>
            </w:pPr>
            <w:r w:rsidRPr="004613D6">
              <w:rPr>
                <w:rFonts w:cs="Arial"/>
                <w:sz w:val="18"/>
                <w:szCs w:val="18"/>
              </w:rPr>
              <w:t>7</w:t>
            </w:r>
          </w:p>
        </w:tc>
        <w:tc>
          <w:tcPr>
            <w:tcW w:w="1275" w:type="dxa"/>
          </w:tcPr>
          <w:p w:rsidR="000C2D63" w:rsidRPr="004613D6" w:rsidRDefault="000C2D63" w:rsidP="000C2D63">
            <w:pPr>
              <w:jc w:val="center"/>
              <w:rPr>
                <w:rFonts w:cs="Arial"/>
                <w:sz w:val="18"/>
                <w:szCs w:val="18"/>
              </w:rPr>
            </w:pPr>
            <w:r>
              <w:rPr>
                <w:rFonts w:cs="Arial"/>
                <w:sz w:val="18"/>
                <w:szCs w:val="18"/>
              </w:rPr>
              <w:t>2</w:t>
            </w:r>
          </w:p>
        </w:tc>
        <w:tc>
          <w:tcPr>
            <w:tcW w:w="1077" w:type="dxa"/>
          </w:tcPr>
          <w:p w:rsidR="000C2D63" w:rsidRPr="004613D6" w:rsidRDefault="000C2D63" w:rsidP="000C2D63">
            <w:pPr>
              <w:jc w:val="center"/>
              <w:rPr>
                <w:rFonts w:cs="Arial"/>
                <w:sz w:val="18"/>
                <w:szCs w:val="18"/>
              </w:rPr>
            </w:pPr>
            <w:r w:rsidRPr="004613D6">
              <w:rPr>
                <w:rFonts w:cs="Arial"/>
                <w:sz w:val="18"/>
                <w:szCs w:val="18"/>
              </w:rPr>
              <w:t>817/2016</w:t>
            </w:r>
          </w:p>
          <w:p w:rsidR="000C2D63" w:rsidRPr="004613D6" w:rsidRDefault="000C2D63" w:rsidP="000C2D63">
            <w:pPr>
              <w:jc w:val="center"/>
              <w:rPr>
                <w:rFonts w:cs="Arial"/>
                <w:sz w:val="18"/>
                <w:szCs w:val="18"/>
              </w:rPr>
            </w:pPr>
            <w:r w:rsidRPr="004613D6">
              <w:rPr>
                <w:rFonts w:cs="Arial"/>
                <w:sz w:val="18"/>
                <w:szCs w:val="18"/>
              </w:rPr>
              <w:t>910/2017</w:t>
            </w:r>
          </w:p>
        </w:tc>
      </w:tr>
      <w:tr w:rsidR="000C2D63" w:rsidRPr="008C4851" w:rsidTr="00FC2602">
        <w:trPr>
          <w:trHeight w:val="247"/>
        </w:trPr>
        <w:tc>
          <w:tcPr>
            <w:tcW w:w="709" w:type="dxa"/>
          </w:tcPr>
          <w:p w:rsidR="000C2D63" w:rsidRPr="008C4851" w:rsidRDefault="000C2D63" w:rsidP="000C2D63">
            <w:pPr>
              <w:rPr>
                <w:rFonts w:cs="Arial"/>
                <w:sz w:val="18"/>
                <w:szCs w:val="18"/>
              </w:rPr>
            </w:pPr>
            <w:r w:rsidRPr="008C4851">
              <w:rPr>
                <w:rFonts w:cs="Arial"/>
                <w:sz w:val="18"/>
                <w:szCs w:val="18"/>
              </w:rPr>
              <w:t>2018</w:t>
            </w:r>
          </w:p>
        </w:tc>
        <w:tc>
          <w:tcPr>
            <w:tcW w:w="851" w:type="dxa"/>
          </w:tcPr>
          <w:p w:rsidR="000C2D63" w:rsidRPr="008C4851" w:rsidRDefault="000C2D63" w:rsidP="000C2D63">
            <w:pPr>
              <w:jc w:val="center"/>
              <w:rPr>
                <w:rFonts w:cs="Arial"/>
                <w:sz w:val="18"/>
                <w:szCs w:val="18"/>
              </w:rPr>
            </w:pPr>
            <w:r w:rsidRPr="008C4851">
              <w:rPr>
                <w:rFonts w:cs="Arial"/>
                <w:sz w:val="18"/>
                <w:szCs w:val="18"/>
              </w:rPr>
              <w:t>9,5</w:t>
            </w:r>
          </w:p>
        </w:tc>
        <w:tc>
          <w:tcPr>
            <w:tcW w:w="850" w:type="dxa"/>
          </w:tcPr>
          <w:p w:rsidR="000C2D63" w:rsidRPr="008C4851" w:rsidRDefault="000C2D63" w:rsidP="000C2D63">
            <w:pPr>
              <w:jc w:val="center"/>
              <w:rPr>
                <w:rFonts w:cs="Arial"/>
                <w:sz w:val="18"/>
                <w:szCs w:val="18"/>
              </w:rPr>
            </w:pPr>
            <w:r w:rsidRPr="008C4851">
              <w:rPr>
                <w:rFonts w:cs="Arial"/>
                <w:sz w:val="18"/>
                <w:szCs w:val="18"/>
              </w:rPr>
              <w:t xml:space="preserve"> 17.240</w:t>
            </w:r>
          </w:p>
        </w:tc>
        <w:tc>
          <w:tcPr>
            <w:tcW w:w="994" w:type="dxa"/>
          </w:tcPr>
          <w:p w:rsidR="000C2D63" w:rsidRPr="008C4851" w:rsidRDefault="00B808C7" w:rsidP="000C2D63">
            <w:pPr>
              <w:jc w:val="center"/>
              <w:rPr>
                <w:rFonts w:cs="Arial"/>
                <w:sz w:val="18"/>
                <w:szCs w:val="18"/>
              </w:rPr>
            </w:pPr>
            <w:r>
              <w:rPr>
                <w:rFonts w:cs="Arial"/>
                <w:sz w:val="18"/>
                <w:szCs w:val="18"/>
              </w:rPr>
              <w:t>22.417</w:t>
            </w:r>
          </w:p>
        </w:tc>
        <w:tc>
          <w:tcPr>
            <w:tcW w:w="851" w:type="dxa"/>
          </w:tcPr>
          <w:p w:rsidR="000C2D63" w:rsidRPr="008C4851" w:rsidRDefault="000C2D63" w:rsidP="000C2D63">
            <w:pPr>
              <w:jc w:val="center"/>
              <w:rPr>
                <w:rFonts w:cs="Arial"/>
                <w:sz w:val="18"/>
                <w:szCs w:val="18"/>
              </w:rPr>
            </w:pPr>
            <w:r w:rsidRPr="008C4851">
              <w:rPr>
                <w:rFonts w:cs="Arial"/>
                <w:sz w:val="18"/>
                <w:szCs w:val="18"/>
              </w:rPr>
              <w:t>1</w:t>
            </w:r>
          </w:p>
        </w:tc>
        <w:tc>
          <w:tcPr>
            <w:tcW w:w="1134" w:type="dxa"/>
          </w:tcPr>
          <w:p w:rsidR="000C2D63" w:rsidRPr="008C4851" w:rsidRDefault="000C2D63" w:rsidP="000C2D63">
            <w:pPr>
              <w:jc w:val="center"/>
              <w:rPr>
                <w:rFonts w:cs="Arial"/>
                <w:sz w:val="18"/>
                <w:szCs w:val="18"/>
              </w:rPr>
            </w:pPr>
            <w:r w:rsidRPr="008C4851">
              <w:rPr>
                <w:rFonts w:cs="Arial"/>
                <w:sz w:val="18"/>
                <w:szCs w:val="18"/>
              </w:rPr>
              <w:t>7</w:t>
            </w:r>
          </w:p>
        </w:tc>
        <w:tc>
          <w:tcPr>
            <w:tcW w:w="1134" w:type="dxa"/>
          </w:tcPr>
          <w:p w:rsidR="000C2D63" w:rsidRPr="008C4851" w:rsidRDefault="000C2D63" w:rsidP="000C2D63">
            <w:pPr>
              <w:jc w:val="center"/>
              <w:rPr>
                <w:rFonts w:cs="Arial"/>
                <w:sz w:val="18"/>
                <w:szCs w:val="18"/>
              </w:rPr>
            </w:pPr>
            <w:r w:rsidRPr="008C4851">
              <w:rPr>
                <w:rFonts w:cs="Arial"/>
                <w:sz w:val="18"/>
                <w:szCs w:val="18"/>
              </w:rPr>
              <w:t>7</w:t>
            </w:r>
          </w:p>
        </w:tc>
        <w:tc>
          <w:tcPr>
            <w:tcW w:w="1275" w:type="dxa"/>
          </w:tcPr>
          <w:p w:rsidR="000C2D63" w:rsidRPr="008C4851" w:rsidRDefault="000C2D63" w:rsidP="000C2D63">
            <w:pPr>
              <w:jc w:val="center"/>
              <w:rPr>
                <w:rFonts w:cs="Arial"/>
                <w:sz w:val="18"/>
                <w:szCs w:val="18"/>
              </w:rPr>
            </w:pPr>
            <w:r w:rsidRPr="008C4851">
              <w:rPr>
                <w:rFonts w:cs="Arial"/>
                <w:sz w:val="18"/>
                <w:szCs w:val="18"/>
              </w:rPr>
              <w:t>2</w:t>
            </w:r>
          </w:p>
        </w:tc>
        <w:tc>
          <w:tcPr>
            <w:tcW w:w="1077" w:type="dxa"/>
          </w:tcPr>
          <w:p w:rsidR="000C2D63" w:rsidRPr="008C4851" w:rsidRDefault="000C2D63" w:rsidP="000C2D63">
            <w:pPr>
              <w:jc w:val="center"/>
              <w:rPr>
                <w:rFonts w:cs="Arial"/>
                <w:sz w:val="18"/>
                <w:szCs w:val="18"/>
              </w:rPr>
            </w:pPr>
          </w:p>
        </w:tc>
      </w:tr>
      <w:tr w:rsidR="000C2D63" w:rsidRPr="008C4851" w:rsidTr="00FC2602">
        <w:trPr>
          <w:trHeight w:val="247"/>
        </w:trPr>
        <w:tc>
          <w:tcPr>
            <w:tcW w:w="709" w:type="dxa"/>
          </w:tcPr>
          <w:p w:rsidR="000C2D63" w:rsidRPr="008C4851" w:rsidRDefault="000C2D63" w:rsidP="000C2D63">
            <w:pPr>
              <w:rPr>
                <w:rFonts w:cs="Arial"/>
                <w:sz w:val="18"/>
                <w:szCs w:val="18"/>
              </w:rPr>
            </w:pPr>
            <w:r w:rsidRPr="008C4851">
              <w:rPr>
                <w:rFonts w:cs="Arial"/>
                <w:sz w:val="18"/>
                <w:szCs w:val="18"/>
              </w:rPr>
              <w:t>2019</w:t>
            </w:r>
          </w:p>
        </w:tc>
        <w:tc>
          <w:tcPr>
            <w:tcW w:w="851" w:type="dxa"/>
          </w:tcPr>
          <w:p w:rsidR="000C2D63" w:rsidRPr="008C4851" w:rsidRDefault="000C2D63" w:rsidP="000C2D63">
            <w:pPr>
              <w:jc w:val="center"/>
              <w:rPr>
                <w:rFonts w:cs="Arial"/>
                <w:sz w:val="18"/>
                <w:szCs w:val="18"/>
              </w:rPr>
            </w:pPr>
            <w:r w:rsidRPr="008C4851">
              <w:rPr>
                <w:rFonts w:cs="Arial"/>
                <w:sz w:val="18"/>
                <w:szCs w:val="18"/>
              </w:rPr>
              <w:t>9,8</w:t>
            </w:r>
          </w:p>
        </w:tc>
        <w:tc>
          <w:tcPr>
            <w:tcW w:w="850" w:type="dxa"/>
          </w:tcPr>
          <w:p w:rsidR="000C2D63" w:rsidRPr="008C4851" w:rsidRDefault="000C2D63" w:rsidP="000C2D63">
            <w:pPr>
              <w:jc w:val="center"/>
              <w:rPr>
                <w:rFonts w:cs="Arial"/>
                <w:sz w:val="18"/>
                <w:szCs w:val="18"/>
              </w:rPr>
            </w:pPr>
            <w:r w:rsidRPr="008C4851">
              <w:rPr>
                <w:rFonts w:cs="Arial"/>
                <w:sz w:val="18"/>
                <w:szCs w:val="18"/>
              </w:rPr>
              <w:t>16.327</w:t>
            </w:r>
          </w:p>
        </w:tc>
        <w:tc>
          <w:tcPr>
            <w:tcW w:w="994" w:type="dxa"/>
          </w:tcPr>
          <w:p w:rsidR="000C2D63" w:rsidRPr="008C4851" w:rsidRDefault="003100F3" w:rsidP="000C2D63">
            <w:pPr>
              <w:jc w:val="center"/>
              <w:rPr>
                <w:rFonts w:cs="Arial"/>
                <w:sz w:val="18"/>
                <w:szCs w:val="18"/>
              </w:rPr>
            </w:pPr>
            <w:r>
              <w:rPr>
                <w:rFonts w:cs="Arial"/>
                <w:sz w:val="18"/>
                <w:szCs w:val="18"/>
              </w:rPr>
              <w:t>21.245</w:t>
            </w:r>
          </w:p>
        </w:tc>
        <w:tc>
          <w:tcPr>
            <w:tcW w:w="851" w:type="dxa"/>
          </w:tcPr>
          <w:p w:rsidR="000C2D63" w:rsidRPr="008C4851" w:rsidRDefault="000C2D63" w:rsidP="000C2D63">
            <w:pPr>
              <w:jc w:val="center"/>
              <w:rPr>
                <w:rFonts w:cs="Arial"/>
                <w:sz w:val="18"/>
                <w:szCs w:val="18"/>
              </w:rPr>
            </w:pPr>
            <w:r w:rsidRPr="008C4851">
              <w:rPr>
                <w:rFonts w:cs="Arial"/>
                <w:sz w:val="18"/>
                <w:szCs w:val="18"/>
              </w:rPr>
              <w:t>1</w:t>
            </w:r>
          </w:p>
        </w:tc>
        <w:tc>
          <w:tcPr>
            <w:tcW w:w="1134" w:type="dxa"/>
          </w:tcPr>
          <w:p w:rsidR="000C2D63" w:rsidRPr="008C4851" w:rsidRDefault="000C2D63" w:rsidP="000C2D63">
            <w:pPr>
              <w:jc w:val="center"/>
              <w:rPr>
                <w:rFonts w:cs="Arial"/>
                <w:sz w:val="18"/>
                <w:szCs w:val="18"/>
              </w:rPr>
            </w:pPr>
            <w:r w:rsidRPr="008C4851">
              <w:rPr>
                <w:rFonts w:cs="Arial"/>
                <w:sz w:val="18"/>
                <w:szCs w:val="18"/>
              </w:rPr>
              <w:t>7</w:t>
            </w:r>
          </w:p>
        </w:tc>
        <w:tc>
          <w:tcPr>
            <w:tcW w:w="1134" w:type="dxa"/>
          </w:tcPr>
          <w:p w:rsidR="000C2D63" w:rsidRPr="008C4851" w:rsidRDefault="000C2D63" w:rsidP="000C2D63">
            <w:pPr>
              <w:jc w:val="center"/>
              <w:rPr>
                <w:rFonts w:cs="Arial"/>
                <w:sz w:val="18"/>
                <w:szCs w:val="18"/>
              </w:rPr>
            </w:pPr>
            <w:r w:rsidRPr="008C4851">
              <w:rPr>
                <w:rFonts w:cs="Arial"/>
                <w:sz w:val="18"/>
                <w:szCs w:val="18"/>
              </w:rPr>
              <w:t>7</w:t>
            </w:r>
          </w:p>
        </w:tc>
        <w:tc>
          <w:tcPr>
            <w:tcW w:w="1275" w:type="dxa"/>
          </w:tcPr>
          <w:p w:rsidR="000C2D63" w:rsidRPr="008C4851" w:rsidRDefault="000C2D63" w:rsidP="000C2D63">
            <w:pPr>
              <w:jc w:val="center"/>
              <w:rPr>
                <w:rFonts w:cs="Arial"/>
                <w:sz w:val="18"/>
                <w:szCs w:val="18"/>
              </w:rPr>
            </w:pPr>
            <w:r w:rsidRPr="008C4851">
              <w:rPr>
                <w:rFonts w:cs="Arial"/>
                <w:sz w:val="18"/>
                <w:szCs w:val="18"/>
              </w:rPr>
              <w:t>2</w:t>
            </w:r>
          </w:p>
        </w:tc>
        <w:tc>
          <w:tcPr>
            <w:tcW w:w="1077" w:type="dxa"/>
          </w:tcPr>
          <w:p w:rsidR="000C2D63" w:rsidRPr="008C4851" w:rsidRDefault="000C2D63" w:rsidP="000C2D63">
            <w:pPr>
              <w:jc w:val="center"/>
              <w:rPr>
                <w:rFonts w:cs="Arial"/>
                <w:sz w:val="18"/>
                <w:szCs w:val="18"/>
              </w:rPr>
            </w:pPr>
          </w:p>
        </w:tc>
      </w:tr>
      <w:tr w:rsidR="000C2D63" w:rsidRPr="00881CED" w:rsidTr="00FC2602">
        <w:trPr>
          <w:trHeight w:val="247"/>
        </w:trPr>
        <w:tc>
          <w:tcPr>
            <w:tcW w:w="709" w:type="dxa"/>
          </w:tcPr>
          <w:p w:rsidR="003100F3" w:rsidRDefault="000C2D63" w:rsidP="00DB15E5">
            <w:pPr>
              <w:rPr>
                <w:rFonts w:cs="Arial"/>
                <w:sz w:val="18"/>
                <w:szCs w:val="18"/>
              </w:rPr>
            </w:pPr>
            <w:r w:rsidRPr="008C4851">
              <w:rPr>
                <w:rFonts w:cs="Arial"/>
                <w:sz w:val="18"/>
                <w:szCs w:val="18"/>
              </w:rPr>
              <w:t>2020</w:t>
            </w:r>
          </w:p>
          <w:p w:rsidR="000C2D63" w:rsidRPr="00FC2602" w:rsidRDefault="003100F3" w:rsidP="00DB15E5">
            <w:pPr>
              <w:rPr>
                <w:rFonts w:cs="Arial"/>
                <w:b/>
                <w:sz w:val="14"/>
                <w:szCs w:val="14"/>
              </w:rPr>
            </w:pPr>
            <w:r w:rsidRPr="00FC2602">
              <w:rPr>
                <w:rFonts w:cs="Arial"/>
                <w:b/>
                <w:sz w:val="14"/>
                <w:szCs w:val="14"/>
              </w:rPr>
              <w:t>2)</w:t>
            </w:r>
          </w:p>
        </w:tc>
        <w:tc>
          <w:tcPr>
            <w:tcW w:w="851" w:type="dxa"/>
          </w:tcPr>
          <w:p w:rsidR="000C2D63" w:rsidRPr="008C4851" w:rsidRDefault="000C2D63">
            <w:pPr>
              <w:jc w:val="center"/>
              <w:rPr>
                <w:rFonts w:cs="Arial"/>
                <w:sz w:val="18"/>
                <w:szCs w:val="18"/>
              </w:rPr>
            </w:pPr>
            <w:r>
              <w:rPr>
                <w:rFonts w:cs="Arial"/>
                <w:sz w:val="18"/>
                <w:szCs w:val="18"/>
              </w:rPr>
              <w:t>10,0</w:t>
            </w:r>
          </w:p>
        </w:tc>
        <w:tc>
          <w:tcPr>
            <w:tcW w:w="850" w:type="dxa"/>
          </w:tcPr>
          <w:p w:rsidR="000C2D63" w:rsidRPr="008C4851" w:rsidRDefault="000C2D63" w:rsidP="00DB15E5">
            <w:pPr>
              <w:jc w:val="center"/>
              <w:rPr>
                <w:rFonts w:cs="Arial"/>
                <w:sz w:val="18"/>
                <w:szCs w:val="18"/>
              </w:rPr>
            </w:pPr>
            <w:r w:rsidRPr="008C4851">
              <w:rPr>
                <w:rFonts w:cs="Arial"/>
                <w:sz w:val="18"/>
                <w:szCs w:val="18"/>
              </w:rPr>
              <w:t>16.</w:t>
            </w:r>
            <w:r>
              <w:rPr>
                <w:rFonts w:cs="Arial"/>
                <w:sz w:val="18"/>
                <w:szCs w:val="18"/>
              </w:rPr>
              <w:t>7</w:t>
            </w:r>
            <w:r w:rsidRPr="008C4851">
              <w:rPr>
                <w:rFonts w:cs="Arial"/>
                <w:sz w:val="18"/>
                <w:szCs w:val="18"/>
              </w:rPr>
              <w:t>0</w:t>
            </w:r>
            <w:r w:rsidR="00B808C7">
              <w:rPr>
                <w:rFonts w:cs="Arial"/>
                <w:sz w:val="18"/>
                <w:szCs w:val="18"/>
              </w:rPr>
              <w:t>0</w:t>
            </w:r>
          </w:p>
        </w:tc>
        <w:tc>
          <w:tcPr>
            <w:tcW w:w="994" w:type="dxa"/>
          </w:tcPr>
          <w:p w:rsidR="000C2D63" w:rsidRPr="008C4851" w:rsidRDefault="003100F3" w:rsidP="000C2D63">
            <w:pPr>
              <w:jc w:val="center"/>
              <w:rPr>
                <w:rFonts w:cs="Arial"/>
                <w:sz w:val="18"/>
                <w:szCs w:val="18"/>
              </w:rPr>
            </w:pPr>
            <w:r>
              <w:rPr>
                <w:rFonts w:cs="Arial"/>
                <w:sz w:val="18"/>
                <w:szCs w:val="18"/>
              </w:rPr>
              <w:t>21.875</w:t>
            </w:r>
          </w:p>
        </w:tc>
        <w:tc>
          <w:tcPr>
            <w:tcW w:w="851" w:type="dxa"/>
          </w:tcPr>
          <w:p w:rsidR="000C2D63" w:rsidRPr="008C4851" w:rsidRDefault="000C2D63" w:rsidP="000C2D63">
            <w:pPr>
              <w:jc w:val="center"/>
              <w:rPr>
                <w:rFonts w:cs="Arial"/>
                <w:sz w:val="18"/>
                <w:szCs w:val="18"/>
              </w:rPr>
            </w:pPr>
            <w:r w:rsidRPr="008C4851">
              <w:rPr>
                <w:rFonts w:cs="Arial"/>
                <w:sz w:val="18"/>
                <w:szCs w:val="18"/>
              </w:rPr>
              <w:t>1</w:t>
            </w:r>
          </w:p>
        </w:tc>
        <w:tc>
          <w:tcPr>
            <w:tcW w:w="1134" w:type="dxa"/>
          </w:tcPr>
          <w:p w:rsidR="000C2D63" w:rsidRPr="008C4851" w:rsidRDefault="000C2D63" w:rsidP="000C2D63">
            <w:pPr>
              <w:jc w:val="center"/>
              <w:rPr>
                <w:rFonts w:cs="Arial"/>
                <w:sz w:val="18"/>
                <w:szCs w:val="18"/>
              </w:rPr>
            </w:pPr>
            <w:r w:rsidRPr="008C4851">
              <w:rPr>
                <w:rFonts w:cs="Arial"/>
                <w:sz w:val="18"/>
                <w:szCs w:val="18"/>
              </w:rPr>
              <w:t>7</w:t>
            </w:r>
          </w:p>
        </w:tc>
        <w:tc>
          <w:tcPr>
            <w:tcW w:w="1134" w:type="dxa"/>
          </w:tcPr>
          <w:p w:rsidR="000C2D63" w:rsidRPr="008C4851" w:rsidRDefault="000C2D63" w:rsidP="000C2D63">
            <w:pPr>
              <w:jc w:val="center"/>
              <w:rPr>
                <w:rFonts w:cs="Arial"/>
                <w:sz w:val="18"/>
                <w:szCs w:val="18"/>
              </w:rPr>
            </w:pPr>
            <w:r w:rsidRPr="008C4851">
              <w:rPr>
                <w:rFonts w:cs="Arial"/>
                <w:sz w:val="18"/>
                <w:szCs w:val="18"/>
              </w:rPr>
              <w:t>7</w:t>
            </w:r>
          </w:p>
        </w:tc>
        <w:tc>
          <w:tcPr>
            <w:tcW w:w="1275" w:type="dxa"/>
          </w:tcPr>
          <w:p w:rsidR="000C2D63" w:rsidRPr="008C4851" w:rsidRDefault="000C2D63" w:rsidP="000C2D63">
            <w:pPr>
              <w:jc w:val="center"/>
              <w:rPr>
                <w:rFonts w:cs="Arial"/>
                <w:sz w:val="18"/>
                <w:szCs w:val="18"/>
              </w:rPr>
            </w:pPr>
            <w:r w:rsidRPr="008C4851">
              <w:rPr>
                <w:rFonts w:cs="Arial"/>
                <w:sz w:val="18"/>
                <w:szCs w:val="18"/>
              </w:rPr>
              <w:t>2</w:t>
            </w:r>
          </w:p>
        </w:tc>
        <w:tc>
          <w:tcPr>
            <w:tcW w:w="1077" w:type="dxa"/>
          </w:tcPr>
          <w:p w:rsidR="000C2D63" w:rsidRPr="008C4851" w:rsidRDefault="000C2D63" w:rsidP="000C2D63">
            <w:pPr>
              <w:jc w:val="center"/>
              <w:rPr>
                <w:rFonts w:cs="Arial"/>
                <w:sz w:val="18"/>
                <w:szCs w:val="18"/>
              </w:rPr>
            </w:pPr>
          </w:p>
        </w:tc>
      </w:tr>
      <w:tr w:rsidR="00DB15E5" w:rsidRPr="00881CED" w:rsidTr="00005CB8">
        <w:trPr>
          <w:trHeight w:val="247"/>
        </w:trPr>
        <w:tc>
          <w:tcPr>
            <w:tcW w:w="709" w:type="dxa"/>
          </w:tcPr>
          <w:p w:rsidR="00DB15E5" w:rsidRPr="008C4851" w:rsidRDefault="00DB15E5" w:rsidP="003100F3">
            <w:pPr>
              <w:rPr>
                <w:rFonts w:cs="Arial"/>
                <w:sz w:val="18"/>
                <w:szCs w:val="18"/>
              </w:rPr>
            </w:pPr>
            <w:r>
              <w:rPr>
                <w:rFonts w:cs="Arial"/>
                <w:sz w:val="18"/>
                <w:szCs w:val="18"/>
              </w:rPr>
              <w:t xml:space="preserve">2021 </w:t>
            </w:r>
            <w:r w:rsidRPr="00FC2602">
              <w:rPr>
                <w:rFonts w:cs="Arial"/>
                <w:b/>
                <w:sz w:val="14"/>
                <w:szCs w:val="14"/>
              </w:rPr>
              <w:t>3)</w:t>
            </w:r>
          </w:p>
        </w:tc>
        <w:tc>
          <w:tcPr>
            <w:tcW w:w="851" w:type="dxa"/>
          </w:tcPr>
          <w:p w:rsidR="00DB15E5" w:rsidRPr="00DB15E5" w:rsidDel="006C22D2" w:rsidRDefault="00DB15E5">
            <w:pPr>
              <w:jc w:val="center"/>
              <w:rPr>
                <w:rFonts w:cs="Arial"/>
                <w:sz w:val="18"/>
                <w:szCs w:val="18"/>
                <w:highlight w:val="yellow"/>
              </w:rPr>
            </w:pPr>
          </w:p>
        </w:tc>
        <w:tc>
          <w:tcPr>
            <w:tcW w:w="850" w:type="dxa"/>
          </w:tcPr>
          <w:p w:rsidR="00DB15E5" w:rsidRPr="008C4851" w:rsidRDefault="00DB15E5" w:rsidP="00B808C7">
            <w:pPr>
              <w:jc w:val="center"/>
              <w:rPr>
                <w:rFonts w:cs="Arial"/>
                <w:sz w:val="18"/>
                <w:szCs w:val="18"/>
              </w:rPr>
            </w:pPr>
          </w:p>
        </w:tc>
        <w:tc>
          <w:tcPr>
            <w:tcW w:w="994" w:type="dxa"/>
          </w:tcPr>
          <w:p w:rsidR="00DB15E5" w:rsidRDefault="00DB15E5" w:rsidP="000C2D63">
            <w:pPr>
              <w:jc w:val="center"/>
              <w:rPr>
                <w:rFonts w:cs="Arial"/>
                <w:sz w:val="18"/>
                <w:szCs w:val="18"/>
              </w:rPr>
            </w:pPr>
            <w:r>
              <w:rPr>
                <w:rFonts w:cs="Arial"/>
                <w:sz w:val="18"/>
                <w:szCs w:val="18"/>
              </w:rPr>
              <w:t xml:space="preserve">22.700 </w:t>
            </w:r>
          </w:p>
        </w:tc>
        <w:tc>
          <w:tcPr>
            <w:tcW w:w="851" w:type="dxa"/>
          </w:tcPr>
          <w:p w:rsidR="00DB15E5" w:rsidRPr="008C4851" w:rsidRDefault="00DB15E5" w:rsidP="000C2D63">
            <w:pPr>
              <w:jc w:val="center"/>
              <w:rPr>
                <w:rFonts w:cs="Arial"/>
                <w:sz w:val="18"/>
                <w:szCs w:val="18"/>
              </w:rPr>
            </w:pPr>
          </w:p>
        </w:tc>
        <w:tc>
          <w:tcPr>
            <w:tcW w:w="1134" w:type="dxa"/>
          </w:tcPr>
          <w:p w:rsidR="00DB15E5" w:rsidRPr="008C4851" w:rsidRDefault="00DB15E5" w:rsidP="000C2D63">
            <w:pPr>
              <w:jc w:val="center"/>
              <w:rPr>
                <w:rFonts w:cs="Arial"/>
                <w:sz w:val="18"/>
                <w:szCs w:val="18"/>
              </w:rPr>
            </w:pPr>
          </w:p>
        </w:tc>
        <w:tc>
          <w:tcPr>
            <w:tcW w:w="1134" w:type="dxa"/>
          </w:tcPr>
          <w:p w:rsidR="00DB15E5" w:rsidRPr="008C4851" w:rsidRDefault="00DB15E5" w:rsidP="000C2D63">
            <w:pPr>
              <w:jc w:val="center"/>
              <w:rPr>
                <w:rFonts w:cs="Arial"/>
                <w:sz w:val="18"/>
                <w:szCs w:val="18"/>
              </w:rPr>
            </w:pPr>
          </w:p>
        </w:tc>
        <w:tc>
          <w:tcPr>
            <w:tcW w:w="1275" w:type="dxa"/>
          </w:tcPr>
          <w:p w:rsidR="00DB15E5" w:rsidRPr="008C4851" w:rsidRDefault="00DB15E5" w:rsidP="000C2D63">
            <w:pPr>
              <w:jc w:val="center"/>
              <w:rPr>
                <w:rFonts w:cs="Arial"/>
                <w:sz w:val="18"/>
                <w:szCs w:val="18"/>
              </w:rPr>
            </w:pPr>
          </w:p>
        </w:tc>
        <w:tc>
          <w:tcPr>
            <w:tcW w:w="1077" w:type="dxa"/>
          </w:tcPr>
          <w:p w:rsidR="00DB15E5" w:rsidRPr="008C4851" w:rsidRDefault="00DB15E5" w:rsidP="000C2D63">
            <w:pPr>
              <w:jc w:val="center"/>
              <w:rPr>
                <w:rFonts w:cs="Arial"/>
                <w:sz w:val="18"/>
                <w:szCs w:val="18"/>
              </w:rPr>
            </w:pPr>
          </w:p>
        </w:tc>
      </w:tr>
    </w:tbl>
    <w:p w:rsidR="00EB5D06" w:rsidRDefault="00EB5D06" w:rsidP="00766758">
      <w:pPr>
        <w:rPr>
          <w:rFonts w:cs="Arial"/>
          <w:sz w:val="18"/>
          <w:szCs w:val="18"/>
        </w:rPr>
      </w:pPr>
    </w:p>
    <w:p w:rsidR="00766758" w:rsidRPr="00881CED" w:rsidRDefault="003100F3" w:rsidP="00766758">
      <w:pPr>
        <w:rPr>
          <w:rFonts w:cs="Arial"/>
          <w:color w:val="FF0000"/>
          <w:sz w:val="22"/>
          <w:szCs w:val="22"/>
        </w:rPr>
      </w:pPr>
      <w:r>
        <w:rPr>
          <w:rFonts w:cs="Arial"/>
          <w:sz w:val="18"/>
          <w:szCs w:val="18"/>
        </w:rPr>
        <w:t xml:space="preserve">1) </w:t>
      </w:r>
      <w:r w:rsidR="000C2D63">
        <w:rPr>
          <w:rFonts w:cs="Arial"/>
          <w:sz w:val="18"/>
          <w:szCs w:val="18"/>
        </w:rPr>
        <w:t>Anzahl der Bedarfsgemeinschaften im SGB II; hinzu kommen jährlich ca.</w:t>
      </w:r>
      <w:r w:rsidR="00005CB8">
        <w:rPr>
          <w:rFonts w:cs="Arial"/>
          <w:sz w:val="18"/>
          <w:szCs w:val="18"/>
        </w:rPr>
        <w:t xml:space="preserve"> </w:t>
      </w:r>
      <w:r w:rsidR="000C2D63">
        <w:rPr>
          <w:rFonts w:cs="Arial"/>
          <w:sz w:val="18"/>
          <w:szCs w:val="18"/>
        </w:rPr>
        <w:t>1</w:t>
      </w:r>
      <w:r w:rsidR="00005CB8">
        <w:rPr>
          <w:rFonts w:cs="Arial"/>
          <w:sz w:val="18"/>
          <w:szCs w:val="18"/>
        </w:rPr>
        <w:t>.</w:t>
      </w:r>
      <w:r w:rsidR="000C2D63">
        <w:rPr>
          <w:rFonts w:cs="Arial"/>
          <w:sz w:val="18"/>
          <w:szCs w:val="18"/>
        </w:rPr>
        <w:t>600 Haushalte mit Kinderzuschlag und/oder Wohngeld</w:t>
      </w:r>
      <w:r>
        <w:rPr>
          <w:rFonts w:cs="Arial"/>
          <w:sz w:val="18"/>
          <w:szCs w:val="18"/>
        </w:rPr>
        <w:t>; 2020 Ø Januar bis September</w:t>
      </w:r>
    </w:p>
    <w:p w:rsidR="00766758" w:rsidRDefault="003100F3" w:rsidP="00766758">
      <w:pPr>
        <w:rPr>
          <w:rFonts w:cs="Arial"/>
          <w:color w:val="000000"/>
          <w:sz w:val="18"/>
          <w:szCs w:val="18"/>
        </w:rPr>
      </w:pPr>
      <w:r>
        <w:rPr>
          <w:rFonts w:cs="Arial"/>
          <w:color w:val="000000"/>
          <w:sz w:val="18"/>
          <w:szCs w:val="18"/>
        </w:rPr>
        <w:t>2</w:t>
      </w:r>
      <w:r w:rsidRPr="00251863">
        <w:rPr>
          <w:rFonts w:cs="Arial"/>
          <w:color w:val="000000"/>
          <w:sz w:val="18"/>
          <w:szCs w:val="18"/>
        </w:rPr>
        <w:t xml:space="preserve">) </w:t>
      </w:r>
      <w:r w:rsidR="00806727">
        <w:rPr>
          <w:rFonts w:cs="Arial"/>
          <w:color w:val="000000"/>
          <w:sz w:val="18"/>
          <w:szCs w:val="18"/>
        </w:rPr>
        <w:t>vorläufige Zahlen</w:t>
      </w:r>
      <w:r w:rsidR="00766758">
        <w:rPr>
          <w:rFonts w:cs="Arial"/>
          <w:color w:val="000000"/>
          <w:sz w:val="18"/>
          <w:szCs w:val="18"/>
        </w:rPr>
        <w:t xml:space="preserve"> für 2020, die </w:t>
      </w:r>
      <w:r w:rsidR="009E42B9">
        <w:rPr>
          <w:rFonts w:cs="Arial"/>
          <w:color w:val="000000"/>
          <w:sz w:val="18"/>
          <w:szCs w:val="18"/>
        </w:rPr>
        <w:t xml:space="preserve">Ausgaben sind trotz Pandemie leicht gestiegen, dies liegt zum </w:t>
      </w:r>
      <w:r w:rsidR="00556AF2">
        <w:rPr>
          <w:rFonts w:cs="Arial"/>
          <w:color w:val="000000"/>
          <w:sz w:val="18"/>
          <w:szCs w:val="18"/>
        </w:rPr>
        <w:t>einen an</w:t>
      </w:r>
      <w:r w:rsidR="009E42B9">
        <w:rPr>
          <w:rFonts w:cs="Arial"/>
          <w:color w:val="000000"/>
          <w:sz w:val="18"/>
          <w:szCs w:val="18"/>
        </w:rPr>
        <w:t xml:space="preserve"> der stärker nachgefragten Lernförderung und an den durch das Starke Familiengesetz weggefallenen Eigenanteilen bei Fahrkarten und Mittagessen. </w:t>
      </w:r>
      <w:r w:rsidR="00766758">
        <w:rPr>
          <w:rFonts w:cs="Arial"/>
          <w:color w:val="000000"/>
          <w:sz w:val="18"/>
          <w:szCs w:val="18"/>
        </w:rPr>
        <w:t xml:space="preserve">Die </w:t>
      </w:r>
      <w:r w:rsidR="00005CB8">
        <w:rPr>
          <w:rFonts w:cs="Arial"/>
          <w:color w:val="000000"/>
          <w:sz w:val="18"/>
          <w:szCs w:val="18"/>
        </w:rPr>
        <w:t>Anzahl der</w:t>
      </w:r>
      <w:r w:rsidR="00766758">
        <w:rPr>
          <w:rFonts w:cs="Arial"/>
          <w:color w:val="000000"/>
          <w:sz w:val="18"/>
          <w:szCs w:val="18"/>
        </w:rPr>
        <w:t xml:space="preserve"> Kinder</w:t>
      </w:r>
      <w:r w:rsidR="00005CB8">
        <w:rPr>
          <w:rFonts w:cs="Arial"/>
          <w:color w:val="000000"/>
          <w:sz w:val="18"/>
          <w:szCs w:val="18"/>
        </w:rPr>
        <w:t xml:space="preserve"> + Jugendliche</w:t>
      </w:r>
      <w:r w:rsidR="00766758">
        <w:rPr>
          <w:rFonts w:cs="Arial"/>
          <w:color w:val="000000"/>
          <w:sz w:val="18"/>
          <w:szCs w:val="18"/>
        </w:rPr>
        <w:t xml:space="preserve"> mit </w:t>
      </w:r>
      <w:proofErr w:type="spellStart"/>
      <w:r w:rsidR="00766758">
        <w:rPr>
          <w:rFonts w:cs="Arial"/>
          <w:color w:val="000000"/>
          <w:sz w:val="18"/>
          <w:szCs w:val="18"/>
        </w:rPr>
        <w:t>BuT</w:t>
      </w:r>
      <w:proofErr w:type="spellEnd"/>
      <w:r w:rsidR="00766758">
        <w:rPr>
          <w:rFonts w:cs="Arial"/>
          <w:color w:val="000000"/>
          <w:sz w:val="18"/>
          <w:szCs w:val="18"/>
        </w:rPr>
        <w:t xml:space="preserve">-Leistungen ist dabei </w:t>
      </w:r>
      <w:r w:rsidR="00005CB8">
        <w:rPr>
          <w:rFonts w:cs="Arial"/>
          <w:color w:val="000000"/>
          <w:sz w:val="18"/>
          <w:szCs w:val="18"/>
        </w:rPr>
        <w:t xml:space="preserve">leicht höher </w:t>
      </w:r>
      <w:r w:rsidR="00556AF2">
        <w:rPr>
          <w:rFonts w:cs="Arial"/>
          <w:color w:val="000000"/>
          <w:sz w:val="18"/>
          <w:szCs w:val="18"/>
        </w:rPr>
        <w:t>als in</w:t>
      </w:r>
      <w:r w:rsidR="00766758">
        <w:rPr>
          <w:rFonts w:cs="Arial"/>
          <w:color w:val="000000"/>
          <w:sz w:val="18"/>
          <w:szCs w:val="18"/>
        </w:rPr>
        <w:t xml:space="preserve"> 2019.</w:t>
      </w:r>
    </w:p>
    <w:p w:rsidR="00DB15E5" w:rsidRDefault="00DB15E5" w:rsidP="00766758">
      <w:pPr>
        <w:rPr>
          <w:rFonts w:cs="Arial"/>
          <w:color w:val="000000"/>
          <w:sz w:val="18"/>
          <w:szCs w:val="18"/>
        </w:rPr>
      </w:pPr>
      <w:r>
        <w:rPr>
          <w:rFonts w:cs="Arial"/>
          <w:color w:val="000000"/>
          <w:sz w:val="18"/>
          <w:szCs w:val="18"/>
        </w:rPr>
        <w:t>3) Prognose Geschäftsplan 2021</w:t>
      </w:r>
    </w:p>
    <w:p w:rsidR="00766758" w:rsidRDefault="00766758" w:rsidP="00766758">
      <w:pPr>
        <w:rPr>
          <w:rFonts w:cs="Arial"/>
          <w:color w:val="000000"/>
        </w:rPr>
      </w:pPr>
    </w:p>
    <w:p w:rsidR="00742B32" w:rsidRDefault="00684DBA" w:rsidP="00766758">
      <w:pPr>
        <w:rPr>
          <w:rFonts w:cs="Arial"/>
          <w:color w:val="000000"/>
        </w:rPr>
      </w:pPr>
      <w:r>
        <w:rPr>
          <w:rFonts w:cs="Arial"/>
          <w:color w:val="000000"/>
        </w:rPr>
        <w:t xml:space="preserve">Die Anzahl der </w:t>
      </w:r>
      <w:proofErr w:type="spellStart"/>
      <w:r>
        <w:rPr>
          <w:rFonts w:cs="Arial"/>
          <w:color w:val="000000"/>
        </w:rPr>
        <w:t>BuT</w:t>
      </w:r>
      <w:proofErr w:type="spellEnd"/>
      <w:r>
        <w:rPr>
          <w:rFonts w:cs="Arial"/>
          <w:color w:val="000000"/>
        </w:rPr>
        <w:t xml:space="preserve">-berechtigten Kinder und Jugendlichen und </w:t>
      </w:r>
      <w:r w:rsidR="00FD21A3">
        <w:rPr>
          <w:rFonts w:cs="Arial"/>
          <w:color w:val="000000"/>
        </w:rPr>
        <w:t xml:space="preserve">insbesondere </w:t>
      </w:r>
      <w:r>
        <w:rPr>
          <w:rFonts w:cs="Arial"/>
          <w:color w:val="000000"/>
        </w:rPr>
        <w:t xml:space="preserve">die Summe der bewilligten Leistungen haben </w:t>
      </w:r>
      <w:r w:rsidR="00FD21A3">
        <w:rPr>
          <w:rFonts w:cs="Arial"/>
          <w:color w:val="000000"/>
        </w:rPr>
        <w:t>im Vergleich zu</w:t>
      </w:r>
      <w:r>
        <w:rPr>
          <w:rFonts w:cs="Arial"/>
          <w:color w:val="000000"/>
        </w:rPr>
        <w:t xml:space="preserve"> 2016 </w:t>
      </w:r>
      <w:r w:rsidR="00EB5D06">
        <w:rPr>
          <w:rFonts w:cs="Arial"/>
          <w:color w:val="000000"/>
        </w:rPr>
        <w:t xml:space="preserve">weiter deutlich </w:t>
      </w:r>
      <w:r>
        <w:rPr>
          <w:rFonts w:cs="Arial"/>
          <w:color w:val="000000"/>
        </w:rPr>
        <w:t xml:space="preserve">zugenommen. Die Ausgaben im Bereich Bildung und Teilhabe sind in den Jahren 2016 bis 2020 um </w:t>
      </w:r>
      <w:r w:rsidR="00EB5D06">
        <w:rPr>
          <w:rFonts w:cs="Arial"/>
          <w:color w:val="000000"/>
        </w:rPr>
        <w:t xml:space="preserve">weitere </w:t>
      </w:r>
      <w:r w:rsidR="00CF367D">
        <w:rPr>
          <w:rFonts w:cs="Arial"/>
          <w:color w:val="000000"/>
        </w:rPr>
        <w:t>rd.</w:t>
      </w:r>
      <w:r>
        <w:rPr>
          <w:rFonts w:cs="Arial"/>
          <w:color w:val="000000"/>
        </w:rPr>
        <w:t xml:space="preserve"> 26 % gestiegen. Dies </w:t>
      </w:r>
      <w:r w:rsidR="00EB5D06">
        <w:rPr>
          <w:rFonts w:cs="Arial"/>
          <w:color w:val="000000"/>
        </w:rPr>
        <w:t>liegt</w:t>
      </w:r>
      <w:r>
        <w:rPr>
          <w:rFonts w:cs="Arial"/>
          <w:color w:val="000000"/>
        </w:rPr>
        <w:t xml:space="preserve"> auch </w:t>
      </w:r>
      <w:r w:rsidR="00EB5D06">
        <w:rPr>
          <w:rFonts w:cs="Arial"/>
          <w:color w:val="000000"/>
        </w:rPr>
        <w:t>daran</w:t>
      </w:r>
      <w:r>
        <w:rPr>
          <w:rFonts w:cs="Arial"/>
          <w:color w:val="000000"/>
        </w:rPr>
        <w:t xml:space="preserve">, dass </w:t>
      </w:r>
      <w:r w:rsidR="00FD21A3">
        <w:rPr>
          <w:rFonts w:cs="Arial"/>
          <w:color w:val="000000"/>
        </w:rPr>
        <w:t xml:space="preserve">die Akzeptanz der </w:t>
      </w:r>
      <w:proofErr w:type="spellStart"/>
      <w:r w:rsidR="00FD21A3">
        <w:rPr>
          <w:rFonts w:cs="Arial"/>
          <w:color w:val="000000"/>
        </w:rPr>
        <w:t>BuT</w:t>
      </w:r>
      <w:proofErr w:type="spellEnd"/>
      <w:r w:rsidR="00FD21A3">
        <w:rPr>
          <w:rFonts w:cs="Arial"/>
          <w:color w:val="000000"/>
        </w:rPr>
        <w:t xml:space="preserve">-Leistungen stark gestiegen ist und </w:t>
      </w:r>
      <w:r w:rsidR="00EB5D06">
        <w:rPr>
          <w:rFonts w:cs="Arial"/>
          <w:color w:val="000000"/>
        </w:rPr>
        <w:t xml:space="preserve">die Kinder und Jugendlichen immer mehr </w:t>
      </w:r>
      <w:r w:rsidR="00FD21A3">
        <w:rPr>
          <w:rFonts w:cs="Arial"/>
          <w:color w:val="000000"/>
        </w:rPr>
        <w:t xml:space="preserve">der </w:t>
      </w:r>
      <w:r>
        <w:rPr>
          <w:rFonts w:cs="Arial"/>
          <w:color w:val="000000"/>
        </w:rPr>
        <w:t xml:space="preserve">sieben Teilleistungen </w:t>
      </w:r>
      <w:r w:rsidR="00FD21A3">
        <w:rPr>
          <w:rFonts w:cs="Arial"/>
          <w:color w:val="000000"/>
        </w:rPr>
        <w:t xml:space="preserve">in Anspruch </w:t>
      </w:r>
      <w:r w:rsidR="00EB5D06">
        <w:rPr>
          <w:rFonts w:cs="Arial"/>
          <w:color w:val="000000"/>
        </w:rPr>
        <w:t>nehmen (Schüler*innen-Fahrkarte, Mittagessen, Lernförderung, Teilhabeleistung, Klassenfahrten, etc.).</w:t>
      </w:r>
    </w:p>
    <w:p w:rsidR="00742B32" w:rsidRDefault="00742B32" w:rsidP="00766758">
      <w:pPr>
        <w:rPr>
          <w:rFonts w:cs="Arial"/>
          <w:color w:val="000000"/>
        </w:rPr>
      </w:pPr>
    </w:p>
    <w:p w:rsidR="00766758" w:rsidRPr="00881CED" w:rsidRDefault="00766758" w:rsidP="00766758">
      <w:pPr>
        <w:rPr>
          <w:rFonts w:cs="Arial"/>
          <w:color w:val="000000"/>
        </w:rPr>
      </w:pPr>
      <w:r w:rsidRPr="00A17FAA">
        <w:rPr>
          <w:rFonts w:cs="Arial"/>
          <w:color w:val="000000"/>
        </w:rPr>
        <w:t>Sollten die beiden mit dem KW-Vermerk versehenen Stellen</w:t>
      </w:r>
      <w:r w:rsidRPr="00881CED">
        <w:rPr>
          <w:rFonts w:cs="Arial"/>
          <w:color w:val="000000"/>
        </w:rPr>
        <w:t xml:space="preserve"> wegfallen, </w:t>
      </w:r>
      <w:r w:rsidR="00556AF2">
        <w:rPr>
          <w:rFonts w:cs="Arial"/>
          <w:color w:val="000000"/>
        </w:rPr>
        <w:t xml:space="preserve">können </w:t>
      </w:r>
      <w:r w:rsidR="00D42930">
        <w:rPr>
          <w:rFonts w:cs="Arial"/>
          <w:color w:val="000000"/>
        </w:rPr>
        <w:t>die</w:t>
      </w:r>
      <w:r>
        <w:rPr>
          <w:rFonts w:cs="Arial"/>
          <w:color w:val="000000"/>
        </w:rPr>
        <w:t xml:space="preserve"> gestellten Anträge </w:t>
      </w:r>
      <w:r w:rsidRPr="00881CED">
        <w:rPr>
          <w:rFonts w:cs="Arial"/>
          <w:color w:val="000000"/>
        </w:rPr>
        <w:t>nicht zeitnah bearbeitet werden, Bescheide nicht ergehen</w:t>
      </w:r>
      <w:r w:rsidR="00D42930">
        <w:rPr>
          <w:rFonts w:cs="Arial"/>
          <w:color w:val="000000"/>
        </w:rPr>
        <w:t xml:space="preserve"> und </w:t>
      </w:r>
      <w:r w:rsidRPr="00881CED">
        <w:rPr>
          <w:rFonts w:cs="Arial"/>
          <w:color w:val="000000"/>
        </w:rPr>
        <w:t xml:space="preserve">in der Folge </w:t>
      </w:r>
      <w:r w:rsidR="00556AF2">
        <w:rPr>
          <w:rFonts w:cs="Arial"/>
          <w:color w:val="000000"/>
        </w:rPr>
        <w:t xml:space="preserve">ist </w:t>
      </w:r>
      <w:r w:rsidRPr="00881CED">
        <w:rPr>
          <w:rFonts w:cs="Arial"/>
          <w:color w:val="000000"/>
        </w:rPr>
        <w:t xml:space="preserve">die Abrechnung und Zahlung der Leistungen nicht länger gewährleistet. Die im Bereich der anerkannten Flüchtlinge aufgrund der Sprachbarriere und der Unkenntnis der KiTa- und Schullandschaft sehr viel aufwändigere Beratung der </w:t>
      </w:r>
      <w:proofErr w:type="spellStart"/>
      <w:r w:rsidR="00A816DD">
        <w:rPr>
          <w:rFonts w:cs="Arial"/>
          <w:color w:val="000000"/>
        </w:rPr>
        <w:t>BuT</w:t>
      </w:r>
      <w:proofErr w:type="spellEnd"/>
      <w:r w:rsidR="00A816DD">
        <w:rPr>
          <w:rFonts w:cs="Arial"/>
          <w:color w:val="000000"/>
        </w:rPr>
        <w:t>-</w:t>
      </w:r>
      <w:r w:rsidR="0017221C">
        <w:rPr>
          <w:rFonts w:cs="Arial"/>
          <w:color w:val="000000"/>
        </w:rPr>
        <w:t>Leistungsb</w:t>
      </w:r>
      <w:r w:rsidR="00A816DD">
        <w:rPr>
          <w:rFonts w:cs="Arial"/>
          <w:color w:val="000000"/>
        </w:rPr>
        <w:t xml:space="preserve">erechtigten </w:t>
      </w:r>
      <w:r w:rsidRPr="00881CED">
        <w:rPr>
          <w:rFonts w:cs="Arial"/>
          <w:color w:val="000000"/>
        </w:rPr>
        <w:t xml:space="preserve">wäre nicht adäquat zu leisten. </w:t>
      </w:r>
    </w:p>
    <w:p w:rsidR="00232C62" w:rsidRDefault="002E5D08">
      <w:bookmarkStart w:id="0" w:name="_GoBack"/>
      <w:bookmarkEnd w:id="0"/>
    </w:p>
    <w:sectPr w:rsidR="00232C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58"/>
    <w:rsid w:val="00005CB8"/>
    <w:rsid w:val="000C28ED"/>
    <w:rsid w:val="000C2D63"/>
    <w:rsid w:val="001607DC"/>
    <w:rsid w:val="0017221C"/>
    <w:rsid w:val="001F7303"/>
    <w:rsid w:val="00282265"/>
    <w:rsid w:val="00297395"/>
    <w:rsid w:val="002B59A8"/>
    <w:rsid w:val="002E5D08"/>
    <w:rsid w:val="003100F3"/>
    <w:rsid w:val="00465981"/>
    <w:rsid w:val="00556AF2"/>
    <w:rsid w:val="00577765"/>
    <w:rsid w:val="00660972"/>
    <w:rsid w:val="00684DBA"/>
    <w:rsid w:val="006C0159"/>
    <w:rsid w:val="006C22D2"/>
    <w:rsid w:val="00731A54"/>
    <w:rsid w:val="00742B32"/>
    <w:rsid w:val="00766758"/>
    <w:rsid w:val="00797110"/>
    <w:rsid w:val="007A07A7"/>
    <w:rsid w:val="00806727"/>
    <w:rsid w:val="00814708"/>
    <w:rsid w:val="008B0F2B"/>
    <w:rsid w:val="009260F8"/>
    <w:rsid w:val="00934CB9"/>
    <w:rsid w:val="0094731F"/>
    <w:rsid w:val="00996315"/>
    <w:rsid w:val="009E42B9"/>
    <w:rsid w:val="009F5641"/>
    <w:rsid w:val="009F713A"/>
    <w:rsid w:val="00A17FAA"/>
    <w:rsid w:val="00A816DD"/>
    <w:rsid w:val="00AE1B51"/>
    <w:rsid w:val="00B5317D"/>
    <w:rsid w:val="00B5712C"/>
    <w:rsid w:val="00B808C7"/>
    <w:rsid w:val="00C23836"/>
    <w:rsid w:val="00C91ECC"/>
    <w:rsid w:val="00CC22E3"/>
    <w:rsid w:val="00CF367D"/>
    <w:rsid w:val="00CF3D52"/>
    <w:rsid w:val="00D42930"/>
    <w:rsid w:val="00D70A44"/>
    <w:rsid w:val="00DB15E5"/>
    <w:rsid w:val="00E103E0"/>
    <w:rsid w:val="00E274CD"/>
    <w:rsid w:val="00E75124"/>
    <w:rsid w:val="00EB2105"/>
    <w:rsid w:val="00EB5D06"/>
    <w:rsid w:val="00EE6DCE"/>
    <w:rsid w:val="00EF53C9"/>
    <w:rsid w:val="00F97339"/>
    <w:rsid w:val="00FC2602"/>
    <w:rsid w:val="00FD21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8CA76"/>
  <w15:chartTrackingRefBased/>
  <w15:docId w15:val="{3DADCB41-6140-4242-BABD-3E699669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6758"/>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766758"/>
    <w:pPr>
      <w:keepNext/>
      <w:spacing w:before="240" w:after="240"/>
      <w:outlineLvl w:val="0"/>
    </w:pPr>
    <w:rPr>
      <w:b/>
      <w:color w:val="000000"/>
    </w:rPr>
  </w:style>
  <w:style w:type="paragraph" w:styleId="berschrift2">
    <w:name w:val="heading 2"/>
    <w:basedOn w:val="Standard"/>
    <w:next w:val="Standard"/>
    <w:link w:val="berschrift2Zchn"/>
    <w:qFormat/>
    <w:rsid w:val="00766758"/>
    <w:pPr>
      <w:keepNext/>
      <w:spacing w:before="240" w:after="60"/>
      <w:outlineLvl w:val="1"/>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66758"/>
    <w:rPr>
      <w:rFonts w:ascii="Arial" w:eastAsia="Times New Roman" w:hAnsi="Arial" w:cs="Times New Roman"/>
      <w:b/>
      <w:color w:val="000000"/>
      <w:sz w:val="24"/>
      <w:szCs w:val="20"/>
      <w:lang w:eastAsia="de-DE"/>
    </w:rPr>
  </w:style>
  <w:style w:type="character" w:customStyle="1" w:styleId="berschrift2Zchn">
    <w:name w:val="Überschrift 2 Zchn"/>
    <w:basedOn w:val="Absatz-Standardschriftart"/>
    <w:link w:val="berschrift2"/>
    <w:rsid w:val="00766758"/>
    <w:rPr>
      <w:rFonts w:ascii="Arial" w:eastAsia="Times New Roman" w:hAnsi="Arial" w:cs="Times New Roman"/>
      <w:b/>
      <w:i/>
      <w:sz w:val="24"/>
      <w:szCs w:val="20"/>
      <w:lang w:eastAsia="de-DE"/>
    </w:rPr>
  </w:style>
  <w:style w:type="table" w:styleId="Tabellenraster">
    <w:name w:val="Table Grid"/>
    <w:basedOn w:val="NormaleTabelle"/>
    <w:uiPriority w:val="59"/>
    <w:rsid w:val="00766758"/>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015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0159"/>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814708"/>
    <w:rPr>
      <w:sz w:val="16"/>
      <w:szCs w:val="16"/>
    </w:rPr>
  </w:style>
  <w:style w:type="paragraph" w:styleId="Kommentartext">
    <w:name w:val="annotation text"/>
    <w:basedOn w:val="Standard"/>
    <w:link w:val="KommentartextZchn"/>
    <w:uiPriority w:val="99"/>
    <w:semiHidden/>
    <w:unhideWhenUsed/>
    <w:rsid w:val="00814708"/>
    <w:rPr>
      <w:sz w:val="20"/>
    </w:rPr>
  </w:style>
  <w:style w:type="character" w:customStyle="1" w:styleId="KommentartextZchn">
    <w:name w:val="Kommentartext Zchn"/>
    <w:basedOn w:val="Absatz-Standardschriftart"/>
    <w:link w:val="Kommentartext"/>
    <w:uiPriority w:val="99"/>
    <w:semiHidden/>
    <w:rsid w:val="00814708"/>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14708"/>
    <w:rPr>
      <w:b/>
      <w:bCs/>
    </w:rPr>
  </w:style>
  <w:style w:type="character" w:customStyle="1" w:styleId="KommentarthemaZchn">
    <w:name w:val="Kommentarthema Zchn"/>
    <w:basedOn w:val="KommentartextZchn"/>
    <w:link w:val="Kommentarthema"/>
    <w:uiPriority w:val="99"/>
    <w:semiHidden/>
    <w:rsid w:val="00814708"/>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3882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Landeshauptstadt Stuttgart</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Hauck, Alida</dc:creator>
  <cp:keywords/>
  <dc:description/>
  <cp:lastModifiedBy>Baumann, Gerhard</cp:lastModifiedBy>
  <cp:revision>7</cp:revision>
  <cp:lastPrinted>2021-10-05T08:12:00Z</cp:lastPrinted>
  <dcterms:created xsi:type="dcterms:W3CDTF">2021-01-27T14:50:00Z</dcterms:created>
  <dcterms:modified xsi:type="dcterms:W3CDTF">2021-10-05T08:13:00Z</dcterms:modified>
</cp:coreProperties>
</file>