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8D" w:rsidRPr="007C6D62" w:rsidRDefault="00B62A78" w:rsidP="005C628D">
      <w:pPr>
        <w:spacing w:before="0"/>
        <w:rPr>
          <w:rFonts w:ascii="Arial" w:hAnsi="Arial" w:cs="Arial"/>
          <w:b/>
          <w:sz w:val="24"/>
          <w:szCs w:val="24"/>
        </w:rPr>
      </w:pPr>
      <w:r w:rsidRPr="007C6D62">
        <w:rPr>
          <w:rFonts w:ascii="Arial" w:hAnsi="Arial" w:cs="Arial"/>
          <w:b/>
          <w:sz w:val="24"/>
          <w:szCs w:val="24"/>
        </w:rPr>
        <w:t xml:space="preserve">Umbau Mensa </w:t>
      </w:r>
      <w:proofErr w:type="spellStart"/>
      <w:r w:rsidRPr="007C6D62">
        <w:rPr>
          <w:rFonts w:ascii="Arial" w:hAnsi="Arial" w:cs="Arial"/>
          <w:b/>
          <w:sz w:val="24"/>
          <w:szCs w:val="24"/>
        </w:rPr>
        <w:t>Luginslandschule</w:t>
      </w:r>
      <w:proofErr w:type="spellEnd"/>
    </w:p>
    <w:p w:rsidR="005C628D" w:rsidRPr="007C6D62" w:rsidRDefault="005C628D" w:rsidP="0068601C">
      <w:pPr>
        <w:spacing w:before="0"/>
        <w:rPr>
          <w:rFonts w:ascii="Arial" w:hAnsi="Arial" w:cs="Arial"/>
          <w:b/>
          <w:sz w:val="24"/>
          <w:szCs w:val="24"/>
        </w:rPr>
      </w:pPr>
    </w:p>
    <w:p w:rsidR="0025141C" w:rsidRPr="007C6D62" w:rsidRDefault="0025141C" w:rsidP="0068601C">
      <w:pPr>
        <w:spacing w:before="0"/>
        <w:rPr>
          <w:rFonts w:ascii="Arial" w:hAnsi="Arial" w:cs="Arial"/>
          <w:b/>
          <w:sz w:val="24"/>
          <w:szCs w:val="24"/>
        </w:rPr>
      </w:pPr>
    </w:p>
    <w:p w:rsidR="004F0FC6" w:rsidRPr="007C6D62" w:rsidRDefault="0068601C" w:rsidP="0068601C">
      <w:pPr>
        <w:spacing w:before="0"/>
        <w:rPr>
          <w:rFonts w:ascii="Arial" w:hAnsi="Arial" w:cs="Arial"/>
          <w:b/>
          <w:sz w:val="24"/>
          <w:szCs w:val="24"/>
        </w:rPr>
      </w:pPr>
      <w:r w:rsidRPr="007C6D62">
        <w:rPr>
          <w:rFonts w:ascii="Arial" w:hAnsi="Arial" w:cs="Arial"/>
          <w:b/>
          <w:sz w:val="24"/>
          <w:szCs w:val="24"/>
        </w:rPr>
        <w:t>B</w:t>
      </w:r>
      <w:r w:rsidR="007C6D62">
        <w:rPr>
          <w:rFonts w:ascii="Arial" w:hAnsi="Arial" w:cs="Arial"/>
          <w:b/>
          <w:sz w:val="24"/>
          <w:szCs w:val="24"/>
        </w:rPr>
        <w:t>aubeschreibumng</w:t>
      </w:r>
    </w:p>
    <w:p w:rsidR="005C628D" w:rsidRPr="007C6D62" w:rsidRDefault="005C628D" w:rsidP="0068601C">
      <w:pPr>
        <w:spacing w:before="0"/>
        <w:rPr>
          <w:rFonts w:ascii="Arial" w:hAnsi="Arial" w:cs="Arial"/>
          <w:sz w:val="24"/>
          <w:szCs w:val="24"/>
        </w:rPr>
      </w:pPr>
    </w:p>
    <w:p w:rsidR="004A0E06" w:rsidRPr="007C6D62" w:rsidRDefault="004A0E06" w:rsidP="004A0E06">
      <w:pPr>
        <w:spacing w:before="0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 xml:space="preserve">Die Baumaßnahme sieht den Umbau bestehender Werk- und </w:t>
      </w:r>
      <w:r w:rsidR="008F6869" w:rsidRPr="007C6D62">
        <w:rPr>
          <w:rFonts w:ascii="Arial" w:hAnsi="Arial" w:cs="Arial"/>
          <w:sz w:val="24"/>
          <w:szCs w:val="24"/>
        </w:rPr>
        <w:t>Unterrichts</w:t>
      </w:r>
      <w:r w:rsidRPr="007C6D62">
        <w:rPr>
          <w:rFonts w:ascii="Arial" w:hAnsi="Arial" w:cs="Arial"/>
          <w:sz w:val="24"/>
          <w:szCs w:val="24"/>
        </w:rPr>
        <w:t xml:space="preserve">räume im Erdgeschoss des Hauptbaus der </w:t>
      </w:r>
      <w:proofErr w:type="spellStart"/>
      <w:r w:rsidRPr="007C6D62">
        <w:rPr>
          <w:rFonts w:ascii="Arial" w:hAnsi="Arial" w:cs="Arial"/>
          <w:sz w:val="24"/>
          <w:szCs w:val="24"/>
        </w:rPr>
        <w:t>Luginslandschule</w:t>
      </w:r>
      <w:proofErr w:type="spellEnd"/>
      <w:r w:rsidRPr="007C6D62">
        <w:rPr>
          <w:rFonts w:ascii="Arial" w:hAnsi="Arial" w:cs="Arial"/>
          <w:sz w:val="24"/>
          <w:szCs w:val="24"/>
        </w:rPr>
        <w:t xml:space="preserve"> in eine Mensa mit Küche vor. Eine den Speise</w:t>
      </w:r>
      <w:r w:rsidR="00B62A78" w:rsidRPr="007C6D62">
        <w:rPr>
          <w:rFonts w:ascii="Arial" w:hAnsi="Arial" w:cs="Arial"/>
          <w:sz w:val="24"/>
          <w:szCs w:val="24"/>
        </w:rPr>
        <w:t>räumen</w:t>
      </w:r>
      <w:r w:rsidRPr="007C6D62">
        <w:rPr>
          <w:rFonts w:ascii="Arial" w:hAnsi="Arial" w:cs="Arial"/>
          <w:sz w:val="24"/>
          <w:szCs w:val="24"/>
        </w:rPr>
        <w:t xml:space="preserve"> vorgelagerte Terrasse ergänzt und erweitert die Mensa in den </w:t>
      </w:r>
      <w:r w:rsidR="008F6869" w:rsidRPr="007C6D62">
        <w:rPr>
          <w:rFonts w:ascii="Arial" w:hAnsi="Arial" w:cs="Arial"/>
          <w:sz w:val="24"/>
          <w:szCs w:val="24"/>
        </w:rPr>
        <w:t>Außen</w:t>
      </w:r>
      <w:r w:rsidRPr="007C6D62">
        <w:rPr>
          <w:rFonts w:ascii="Arial" w:hAnsi="Arial" w:cs="Arial"/>
          <w:sz w:val="24"/>
          <w:szCs w:val="24"/>
        </w:rPr>
        <w:t xml:space="preserve">bereich. </w:t>
      </w:r>
      <w:r w:rsidR="00B62A78" w:rsidRPr="007C6D62">
        <w:rPr>
          <w:rFonts w:ascii="Arial" w:hAnsi="Arial" w:cs="Arial"/>
          <w:sz w:val="24"/>
          <w:szCs w:val="24"/>
        </w:rPr>
        <w:t xml:space="preserve">Für die Küche wird eine neue </w:t>
      </w:r>
      <w:r w:rsidRPr="007C6D62">
        <w:rPr>
          <w:rFonts w:ascii="Arial" w:hAnsi="Arial" w:cs="Arial"/>
          <w:sz w:val="24"/>
          <w:szCs w:val="24"/>
        </w:rPr>
        <w:t xml:space="preserve">Anlieferung auf </w:t>
      </w:r>
      <w:r w:rsidR="00BB2BE6" w:rsidRPr="007C6D62">
        <w:rPr>
          <w:rFonts w:ascii="Arial" w:hAnsi="Arial" w:cs="Arial"/>
          <w:sz w:val="24"/>
          <w:szCs w:val="24"/>
        </w:rPr>
        <w:t>der Sportplatzseite geschaffen</w:t>
      </w:r>
      <w:r w:rsidR="00B62A78" w:rsidRPr="007C6D62">
        <w:rPr>
          <w:rFonts w:ascii="Arial" w:hAnsi="Arial" w:cs="Arial"/>
          <w:sz w:val="24"/>
          <w:szCs w:val="24"/>
        </w:rPr>
        <w:t>.</w:t>
      </w:r>
    </w:p>
    <w:p w:rsidR="004A0E06" w:rsidRPr="00B62A78" w:rsidRDefault="004A0E06" w:rsidP="004A0E06">
      <w:pPr>
        <w:spacing w:before="0"/>
        <w:rPr>
          <w:rFonts w:ascii="Arial" w:hAnsi="Arial" w:cs="Arial"/>
          <w:sz w:val="20"/>
          <w:szCs w:val="20"/>
        </w:rPr>
      </w:pPr>
    </w:p>
    <w:p w:rsidR="002450F6" w:rsidRPr="007C6D62" w:rsidRDefault="0068601C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Bodenplatte</w:t>
      </w:r>
      <w:r w:rsidR="00BB2BE6" w:rsidRPr="007C6D62">
        <w:rPr>
          <w:rFonts w:ascii="Arial" w:hAnsi="Arial" w:cs="Arial"/>
          <w:sz w:val="24"/>
          <w:szCs w:val="24"/>
        </w:rPr>
        <w:tab/>
      </w:r>
      <w:r w:rsidR="00B62A78" w:rsidRPr="007C6D62">
        <w:rPr>
          <w:rFonts w:ascii="Arial" w:hAnsi="Arial" w:cs="Arial"/>
          <w:sz w:val="24"/>
          <w:szCs w:val="24"/>
        </w:rPr>
        <w:t>Neue</w:t>
      </w:r>
      <w:r w:rsidR="002450F6" w:rsidRPr="007C6D62">
        <w:rPr>
          <w:rFonts w:ascii="Arial" w:hAnsi="Arial" w:cs="Arial"/>
          <w:sz w:val="24"/>
          <w:szCs w:val="24"/>
        </w:rPr>
        <w:t xml:space="preserve"> </w:t>
      </w:r>
      <w:r w:rsidR="00BB2BE6" w:rsidRPr="007C6D62">
        <w:rPr>
          <w:rFonts w:ascii="Arial" w:hAnsi="Arial" w:cs="Arial"/>
          <w:sz w:val="24"/>
          <w:szCs w:val="24"/>
        </w:rPr>
        <w:t>Bodenplatte Küche</w:t>
      </w:r>
      <w:r w:rsidR="005C628D" w:rsidRPr="007C6D62">
        <w:rPr>
          <w:rFonts w:ascii="Arial" w:hAnsi="Arial" w:cs="Arial"/>
          <w:sz w:val="24"/>
          <w:szCs w:val="24"/>
        </w:rPr>
        <w:t xml:space="preserve"> im n</w:t>
      </w:r>
      <w:r w:rsidR="002450F6" w:rsidRPr="007C6D62">
        <w:rPr>
          <w:rFonts w:ascii="Arial" w:hAnsi="Arial" w:cs="Arial"/>
          <w:sz w:val="24"/>
          <w:szCs w:val="24"/>
        </w:rPr>
        <w:t>icht unterkellerten Bereich des Hauptbaus</w:t>
      </w:r>
    </w:p>
    <w:p w:rsidR="004A0E06" w:rsidRPr="007C6D62" w:rsidRDefault="002450F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Gründung</w:t>
      </w:r>
      <w:r w:rsidRPr="007C6D62">
        <w:rPr>
          <w:rFonts w:ascii="Arial" w:hAnsi="Arial" w:cs="Arial"/>
          <w:sz w:val="24"/>
          <w:szCs w:val="24"/>
        </w:rPr>
        <w:tab/>
        <w:t>Stahlbetonstreifenfundamente</w:t>
      </w:r>
      <w:r w:rsidR="00230357" w:rsidRPr="007C6D62">
        <w:rPr>
          <w:rFonts w:ascii="Arial" w:hAnsi="Arial" w:cs="Arial"/>
          <w:sz w:val="24"/>
          <w:szCs w:val="24"/>
        </w:rPr>
        <w:t xml:space="preserve"> für</w:t>
      </w:r>
      <w:r w:rsidRPr="007C6D62">
        <w:rPr>
          <w:rFonts w:ascii="Arial" w:hAnsi="Arial" w:cs="Arial"/>
          <w:sz w:val="24"/>
          <w:szCs w:val="24"/>
        </w:rPr>
        <w:t xml:space="preserve"> Lüftungstechnik und Terrasse</w:t>
      </w:r>
    </w:p>
    <w:p w:rsidR="002450F6" w:rsidRPr="007C6D62" w:rsidRDefault="002450F6" w:rsidP="00BB2BE6">
      <w:pPr>
        <w:spacing w:before="0"/>
        <w:ind w:left="1560" w:hanging="1560"/>
        <w:rPr>
          <w:rFonts w:ascii="Arial" w:hAnsi="Arial" w:cs="Arial"/>
          <w:sz w:val="24"/>
          <w:szCs w:val="24"/>
        </w:rPr>
      </w:pPr>
    </w:p>
    <w:p w:rsidR="002450F6" w:rsidRPr="007C6D62" w:rsidRDefault="002450F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Fassaden</w:t>
      </w:r>
      <w:r w:rsidR="00892D58" w:rsidRPr="007C6D62">
        <w:rPr>
          <w:rFonts w:ascii="Arial" w:hAnsi="Arial" w:cs="Arial"/>
          <w:sz w:val="24"/>
          <w:szCs w:val="24"/>
        </w:rPr>
        <w:t>/</w:t>
      </w:r>
      <w:r w:rsidRPr="007C6D62">
        <w:rPr>
          <w:rFonts w:ascii="Arial" w:hAnsi="Arial" w:cs="Arial"/>
          <w:sz w:val="24"/>
          <w:szCs w:val="24"/>
        </w:rPr>
        <w:tab/>
      </w:r>
      <w:proofErr w:type="spellStart"/>
      <w:r w:rsidRPr="007C6D62">
        <w:rPr>
          <w:rFonts w:ascii="Arial" w:hAnsi="Arial" w:cs="Arial"/>
          <w:sz w:val="24"/>
          <w:szCs w:val="24"/>
        </w:rPr>
        <w:t>Einschaliges</w:t>
      </w:r>
      <w:proofErr w:type="spellEnd"/>
      <w:r w:rsidRPr="007C6D62">
        <w:rPr>
          <w:rFonts w:ascii="Arial" w:hAnsi="Arial" w:cs="Arial"/>
          <w:sz w:val="24"/>
          <w:szCs w:val="24"/>
        </w:rPr>
        <w:t xml:space="preserve"> Ziegeldämm-Mauerwerk</w:t>
      </w:r>
      <w:r w:rsidR="00B5536E" w:rsidRPr="007C6D62">
        <w:rPr>
          <w:rFonts w:ascii="Arial" w:hAnsi="Arial" w:cs="Arial"/>
          <w:sz w:val="24"/>
          <w:szCs w:val="24"/>
        </w:rPr>
        <w:t xml:space="preserve"> verputzt</w:t>
      </w:r>
    </w:p>
    <w:p w:rsidR="00BB2BE6" w:rsidRPr="007C6D62" w:rsidRDefault="00892D58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 xml:space="preserve">Außentüren </w:t>
      </w:r>
      <w:r w:rsidRPr="007C6D62">
        <w:rPr>
          <w:rFonts w:ascii="Arial" w:hAnsi="Arial" w:cs="Arial"/>
          <w:sz w:val="24"/>
          <w:szCs w:val="24"/>
        </w:rPr>
        <w:tab/>
      </w:r>
      <w:r w:rsidR="002450F6" w:rsidRPr="007C6D62">
        <w:rPr>
          <w:rFonts w:ascii="Arial" w:hAnsi="Arial" w:cs="Arial"/>
          <w:sz w:val="24"/>
          <w:szCs w:val="24"/>
        </w:rPr>
        <w:t>Thermisch getrennte Pfosten-Riegel-Fassade in Holz/</w:t>
      </w:r>
      <w:r w:rsidR="00B5536E" w:rsidRPr="007C6D62">
        <w:rPr>
          <w:rFonts w:ascii="Arial" w:hAnsi="Arial" w:cs="Arial"/>
          <w:sz w:val="24"/>
          <w:szCs w:val="24"/>
        </w:rPr>
        <w:t xml:space="preserve"> </w:t>
      </w:r>
      <w:r w:rsidR="002450F6" w:rsidRPr="007C6D62">
        <w:rPr>
          <w:rFonts w:ascii="Arial" w:hAnsi="Arial" w:cs="Arial"/>
          <w:sz w:val="24"/>
          <w:szCs w:val="24"/>
        </w:rPr>
        <w:t>Alu mit Dreifachverglasung</w:t>
      </w:r>
    </w:p>
    <w:p w:rsidR="00892D58" w:rsidRPr="007C6D62" w:rsidRDefault="002450F6" w:rsidP="007C6D62">
      <w:pPr>
        <w:spacing w:before="0"/>
        <w:ind w:left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 xml:space="preserve">Oberlichtbänder mit </w:t>
      </w:r>
      <w:r w:rsidR="00892D58" w:rsidRPr="007C6D62">
        <w:rPr>
          <w:rFonts w:ascii="Arial" w:hAnsi="Arial" w:cs="Arial"/>
          <w:sz w:val="24"/>
          <w:szCs w:val="24"/>
        </w:rPr>
        <w:t>thermisch getrennten L</w:t>
      </w:r>
      <w:r w:rsidRPr="007C6D62">
        <w:rPr>
          <w:rFonts w:ascii="Arial" w:hAnsi="Arial" w:cs="Arial"/>
          <w:sz w:val="24"/>
          <w:szCs w:val="24"/>
        </w:rPr>
        <w:t>amellen</w:t>
      </w:r>
      <w:r w:rsidR="00892D58" w:rsidRPr="007C6D62">
        <w:rPr>
          <w:rFonts w:ascii="Arial" w:hAnsi="Arial" w:cs="Arial"/>
          <w:sz w:val="24"/>
          <w:szCs w:val="24"/>
        </w:rPr>
        <w:t>fenstern als Lüftungselemente</w:t>
      </w:r>
    </w:p>
    <w:p w:rsidR="002450F6" w:rsidRPr="007C6D62" w:rsidRDefault="00892D58" w:rsidP="007C6D62">
      <w:pPr>
        <w:spacing w:before="0"/>
        <w:ind w:left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Thermisch getrennte Holz/</w:t>
      </w:r>
      <w:r w:rsidR="00B5536E" w:rsidRPr="007C6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D62">
        <w:rPr>
          <w:rFonts w:ascii="Arial" w:hAnsi="Arial" w:cs="Arial"/>
          <w:sz w:val="24"/>
          <w:szCs w:val="24"/>
        </w:rPr>
        <w:t>Alutüren</w:t>
      </w:r>
      <w:proofErr w:type="spellEnd"/>
      <w:r w:rsidRPr="007C6D62">
        <w:rPr>
          <w:rFonts w:ascii="Arial" w:hAnsi="Arial" w:cs="Arial"/>
          <w:sz w:val="24"/>
          <w:szCs w:val="24"/>
        </w:rPr>
        <w:t xml:space="preserve"> mit Oberlichtern</w:t>
      </w:r>
      <w:r w:rsidR="002450F6" w:rsidRPr="007C6D62">
        <w:rPr>
          <w:rFonts w:ascii="Arial" w:hAnsi="Arial" w:cs="Arial"/>
          <w:sz w:val="24"/>
          <w:szCs w:val="24"/>
        </w:rPr>
        <w:t xml:space="preserve"> </w:t>
      </w:r>
    </w:p>
    <w:p w:rsidR="002450F6" w:rsidRPr="007C6D62" w:rsidRDefault="002450F6" w:rsidP="002450F6">
      <w:pPr>
        <w:spacing w:before="0"/>
        <w:ind w:left="1560" w:hanging="1560"/>
        <w:rPr>
          <w:rFonts w:ascii="Arial" w:hAnsi="Arial" w:cs="Arial"/>
          <w:sz w:val="24"/>
          <w:szCs w:val="24"/>
        </w:rPr>
      </w:pPr>
    </w:p>
    <w:p w:rsidR="002450F6" w:rsidRPr="007C6D62" w:rsidRDefault="002450F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Sonnenschutz</w:t>
      </w:r>
      <w:r w:rsidRPr="007C6D62">
        <w:rPr>
          <w:rFonts w:ascii="Arial" w:hAnsi="Arial" w:cs="Arial"/>
          <w:sz w:val="24"/>
          <w:szCs w:val="24"/>
        </w:rPr>
        <w:tab/>
        <w:t>Pergola mit Sonnenschutzlamellen</w:t>
      </w:r>
      <w:r w:rsidR="00892D58" w:rsidRPr="007C6D62">
        <w:rPr>
          <w:rFonts w:ascii="Arial" w:hAnsi="Arial" w:cs="Arial"/>
          <w:sz w:val="24"/>
          <w:szCs w:val="24"/>
        </w:rPr>
        <w:t xml:space="preserve"> und integrierten Senkrechtmarkisen auf der Süd-West-Seite, elektrisch </w:t>
      </w:r>
      <w:proofErr w:type="spellStart"/>
      <w:r w:rsidR="00892D58" w:rsidRPr="007C6D62">
        <w:rPr>
          <w:rFonts w:ascii="Arial" w:hAnsi="Arial" w:cs="Arial"/>
          <w:sz w:val="24"/>
          <w:szCs w:val="24"/>
        </w:rPr>
        <w:t>bedienbar</w:t>
      </w:r>
      <w:proofErr w:type="spellEnd"/>
    </w:p>
    <w:p w:rsidR="002450F6" w:rsidRPr="007C6D62" w:rsidRDefault="002450F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  <w:t>Kein Sonnenschutz auf der Nord-Ost-Seite</w:t>
      </w:r>
    </w:p>
    <w:p w:rsidR="002450F6" w:rsidRPr="007C6D62" w:rsidRDefault="002450F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</w:r>
      <w:r w:rsidR="00892D58" w:rsidRPr="007C6D62">
        <w:rPr>
          <w:rFonts w:ascii="Arial" w:hAnsi="Arial" w:cs="Arial"/>
          <w:sz w:val="24"/>
          <w:szCs w:val="24"/>
        </w:rPr>
        <w:t xml:space="preserve">Innenliegende elektrisch </w:t>
      </w:r>
      <w:proofErr w:type="spellStart"/>
      <w:r w:rsidR="00892D58" w:rsidRPr="007C6D62">
        <w:rPr>
          <w:rFonts w:ascii="Arial" w:hAnsi="Arial" w:cs="Arial"/>
          <w:sz w:val="24"/>
          <w:szCs w:val="24"/>
        </w:rPr>
        <w:t>bedienbare</w:t>
      </w:r>
      <w:proofErr w:type="spellEnd"/>
      <w:r w:rsidR="00892D58" w:rsidRPr="007C6D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D58" w:rsidRPr="007C6D62">
        <w:rPr>
          <w:rFonts w:ascii="Arial" w:hAnsi="Arial" w:cs="Arial"/>
          <w:sz w:val="24"/>
          <w:szCs w:val="24"/>
        </w:rPr>
        <w:t>Abdunkelungsrollos</w:t>
      </w:r>
      <w:proofErr w:type="spellEnd"/>
      <w:r w:rsidR="00892D58" w:rsidRPr="007C6D62">
        <w:rPr>
          <w:rFonts w:ascii="Arial" w:hAnsi="Arial" w:cs="Arial"/>
          <w:sz w:val="24"/>
          <w:szCs w:val="24"/>
        </w:rPr>
        <w:t xml:space="preserve"> im großen </w:t>
      </w:r>
      <w:r w:rsidRPr="007C6D62">
        <w:rPr>
          <w:rFonts w:ascii="Arial" w:hAnsi="Arial" w:cs="Arial"/>
          <w:sz w:val="24"/>
          <w:szCs w:val="24"/>
        </w:rPr>
        <w:t>Speise</w:t>
      </w:r>
      <w:r w:rsidR="00892D58" w:rsidRPr="007C6D62">
        <w:rPr>
          <w:rFonts w:ascii="Arial" w:hAnsi="Arial" w:cs="Arial"/>
          <w:sz w:val="24"/>
          <w:szCs w:val="24"/>
        </w:rPr>
        <w:t>raum</w:t>
      </w:r>
    </w:p>
    <w:p w:rsidR="002450F6" w:rsidRPr="007C6D62" w:rsidRDefault="002450F6" w:rsidP="0068601C">
      <w:pPr>
        <w:spacing w:before="0"/>
        <w:ind w:left="1560" w:hanging="1560"/>
        <w:rPr>
          <w:rFonts w:ascii="Arial" w:hAnsi="Arial" w:cs="Arial"/>
          <w:sz w:val="24"/>
          <w:szCs w:val="24"/>
        </w:rPr>
      </w:pPr>
    </w:p>
    <w:p w:rsidR="00C852EA" w:rsidRPr="007C6D62" w:rsidRDefault="002450F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Innenwände</w:t>
      </w:r>
      <w:r w:rsidRPr="007C6D62">
        <w:rPr>
          <w:rFonts w:ascii="Arial" w:hAnsi="Arial" w:cs="Arial"/>
          <w:sz w:val="24"/>
          <w:szCs w:val="24"/>
        </w:rPr>
        <w:tab/>
        <w:t xml:space="preserve">Gipskartonständerwände im </w:t>
      </w:r>
      <w:r w:rsidR="00C852EA" w:rsidRPr="007C6D62">
        <w:rPr>
          <w:rFonts w:ascii="Arial" w:hAnsi="Arial" w:cs="Arial"/>
          <w:sz w:val="24"/>
          <w:szCs w:val="24"/>
        </w:rPr>
        <w:t>Küchenb</w:t>
      </w:r>
      <w:r w:rsidRPr="007C6D62">
        <w:rPr>
          <w:rFonts w:ascii="Arial" w:hAnsi="Arial" w:cs="Arial"/>
          <w:sz w:val="24"/>
          <w:szCs w:val="24"/>
        </w:rPr>
        <w:t>ereich</w:t>
      </w:r>
      <w:r w:rsidR="00C852EA" w:rsidRPr="007C6D62">
        <w:rPr>
          <w:rFonts w:ascii="Arial" w:hAnsi="Arial" w:cs="Arial"/>
          <w:sz w:val="24"/>
          <w:szCs w:val="24"/>
        </w:rPr>
        <w:t xml:space="preserve"> und </w:t>
      </w:r>
      <w:r w:rsidRPr="007C6D62">
        <w:rPr>
          <w:rFonts w:ascii="Arial" w:hAnsi="Arial" w:cs="Arial"/>
          <w:sz w:val="24"/>
          <w:szCs w:val="24"/>
        </w:rPr>
        <w:t>Technikräume im</w:t>
      </w:r>
      <w:r w:rsidR="007C6D62">
        <w:rPr>
          <w:rFonts w:ascii="Arial" w:hAnsi="Arial" w:cs="Arial"/>
          <w:sz w:val="24"/>
          <w:szCs w:val="24"/>
        </w:rPr>
        <w:t xml:space="preserve"> </w:t>
      </w:r>
      <w:r w:rsidR="00C852EA" w:rsidRPr="007C6D62">
        <w:rPr>
          <w:rFonts w:ascii="Arial" w:hAnsi="Arial" w:cs="Arial"/>
          <w:sz w:val="24"/>
          <w:szCs w:val="24"/>
        </w:rPr>
        <w:t>Untergeschoss,</w:t>
      </w:r>
      <w:r w:rsidR="007C6D62">
        <w:rPr>
          <w:rFonts w:ascii="Arial" w:hAnsi="Arial" w:cs="Arial"/>
          <w:sz w:val="24"/>
          <w:szCs w:val="24"/>
        </w:rPr>
        <w:t xml:space="preserve"> v</w:t>
      </w:r>
      <w:r w:rsidR="00C852EA" w:rsidRPr="007C6D62">
        <w:rPr>
          <w:rFonts w:ascii="Arial" w:hAnsi="Arial" w:cs="Arial"/>
          <w:sz w:val="24"/>
          <w:szCs w:val="24"/>
        </w:rPr>
        <w:t xml:space="preserve">erputzt und gestrichen. Küche und </w:t>
      </w:r>
      <w:proofErr w:type="spellStart"/>
      <w:r w:rsidR="00C852EA" w:rsidRPr="007C6D62">
        <w:rPr>
          <w:rFonts w:ascii="Arial" w:hAnsi="Arial" w:cs="Arial"/>
          <w:sz w:val="24"/>
          <w:szCs w:val="24"/>
        </w:rPr>
        <w:t>WC’s</w:t>
      </w:r>
      <w:proofErr w:type="spellEnd"/>
      <w:r w:rsidR="00C852EA" w:rsidRPr="007C6D62">
        <w:rPr>
          <w:rFonts w:ascii="Arial" w:hAnsi="Arial" w:cs="Arial"/>
          <w:sz w:val="24"/>
          <w:szCs w:val="24"/>
        </w:rPr>
        <w:t xml:space="preserve"> </w:t>
      </w:r>
      <w:r w:rsidR="00442D18" w:rsidRPr="007C6D62">
        <w:rPr>
          <w:rFonts w:ascii="Arial" w:hAnsi="Arial" w:cs="Arial"/>
          <w:sz w:val="24"/>
          <w:szCs w:val="24"/>
        </w:rPr>
        <w:t>gefliest</w:t>
      </w:r>
    </w:p>
    <w:p w:rsidR="002450F6" w:rsidRDefault="00C852EA" w:rsidP="007C6D62">
      <w:pPr>
        <w:spacing w:before="0"/>
        <w:ind w:left="1985"/>
        <w:rPr>
          <w:rFonts w:ascii="Arial" w:hAnsi="Arial" w:cs="Arial"/>
          <w:sz w:val="20"/>
          <w:szCs w:val="20"/>
        </w:rPr>
      </w:pPr>
      <w:r w:rsidRPr="007C6D62">
        <w:rPr>
          <w:rFonts w:ascii="Arial" w:hAnsi="Arial" w:cs="Arial"/>
          <w:sz w:val="24"/>
          <w:szCs w:val="24"/>
        </w:rPr>
        <w:t>Bestandswände aus Mauerwerk und Stahlbeton, verputzt und gestrichen</w:t>
      </w:r>
    </w:p>
    <w:p w:rsidR="002450F6" w:rsidRDefault="002450F6" w:rsidP="0068601C">
      <w:pPr>
        <w:spacing w:before="0"/>
        <w:ind w:left="1560" w:hanging="1560"/>
        <w:rPr>
          <w:rFonts w:ascii="Arial" w:hAnsi="Arial" w:cs="Arial"/>
          <w:sz w:val="20"/>
          <w:szCs w:val="20"/>
        </w:rPr>
      </w:pPr>
    </w:p>
    <w:p w:rsidR="00442D18" w:rsidRPr="007C6D62" w:rsidRDefault="00442D18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Innentüren</w:t>
      </w:r>
      <w:r w:rsidRPr="007C6D62">
        <w:rPr>
          <w:rFonts w:ascii="Arial" w:hAnsi="Arial" w:cs="Arial"/>
          <w:sz w:val="24"/>
          <w:szCs w:val="24"/>
        </w:rPr>
        <w:tab/>
        <w:t>Blockrahmentüren aus Holz</w:t>
      </w:r>
    </w:p>
    <w:p w:rsidR="00442D18" w:rsidRPr="007C6D62" w:rsidRDefault="00442D18" w:rsidP="0068601C">
      <w:pPr>
        <w:spacing w:before="0"/>
        <w:ind w:left="1560" w:hanging="1560"/>
        <w:rPr>
          <w:rFonts w:ascii="Arial" w:hAnsi="Arial" w:cs="Arial"/>
          <w:sz w:val="24"/>
          <w:szCs w:val="24"/>
        </w:rPr>
      </w:pPr>
    </w:p>
    <w:p w:rsidR="00C852EA" w:rsidRPr="007C6D62" w:rsidRDefault="00BB2BE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Decken</w:t>
      </w:r>
      <w:r w:rsidRPr="007C6D62">
        <w:rPr>
          <w:rFonts w:ascii="Arial" w:hAnsi="Arial" w:cs="Arial"/>
          <w:sz w:val="24"/>
          <w:szCs w:val="24"/>
        </w:rPr>
        <w:tab/>
      </w:r>
      <w:r w:rsidR="00C852EA" w:rsidRPr="007C6D62">
        <w:rPr>
          <w:rFonts w:ascii="Arial" w:hAnsi="Arial" w:cs="Arial"/>
          <w:sz w:val="24"/>
          <w:szCs w:val="24"/>
        </w:rPr>
        <w:t>Brandschutz</w:t>
      </w:r>
      <w:r w:rsidR="00442D18" w:rsidRPr="007C6D6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42D18" w:rsidRPr="007C6D62">
        <w:rPr>
          <w:rFonts w:ascii="Arial" w:hAnsi="Arial" w:cs="Arial"/>
          <w:sz w:val="24"/>
          <w:szCs w:val="24"/>
        </w:rPr>
        <w:t>A</w:t>
      </w:r>
      <w:r w:rsidR="00C852EA" w:rsidRPr="007C6D62">
        <w:rPr>
          <w:rFonts w:ascii="Arial" w:hAnsi="Arial" w:cs="Arial"/>
          <w:sz w:val="24"/>
          <w:szCs w:val="24"/>
        </w:rPr>
        <w:t>bhangdecken</w:t>
      </w:r>
      <w:proofErr w:type="spellEnd"/>
      <w:r w:rsidR="00C852EA" w:rsidRPr="007C6D62">
        <w:rPr>
          <w:rFonts w:ascii="Arial" w:hAnsi="Arial" w:cs="Arial"/>
          <w:sz w:val="24"/>
          <w:szCs w:val="24"/>
        </w:rPr>
        <w:t xml:space="preserve"> aus Gipskarton unter Stahlbetonrippendecken</w:t>
      </w:r>
    </w:p>
    <w:p w:rsidR="00BB2BE6" w:rsidRPr="007C6D62" w:rsidRDefault="00C852EA" w:rsidP="007C6D62">
      <w:pPr>
        <w:spacing w:before="0"/>
        <w:ind w:left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Speisebereich: Akustikdecke aus Gipskartonlochplatten</w:t>
      </w:r>
    </w:p>
    <w:p w:rsidR="00BB2BE6" w:rsidRPr="007C6D62" w:rsidRDefault="00BB2BE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</w:r>
      <w:r w:rsidR="0068601C" w:rsidRPr="007C6D62">
        <w:rPr>
          <w:rFonts w:ascii="Arial" w:hAnsi="Arial" w:cs="Arial"/>
          <w:sz w:val="24"/>
          <w:szCs w:val="24"/>
        </w:rPr>
        <w:t xml:space="preserve">Küche: </w:t>
      </w:r>
      <w:r w:rsidR="005C628D" w:rsidRPr="007C6D62">
        <w:rPr>
          <w:rFonts w:ascii="Arial" w:hAnsi="Arial" w:cs="Arial"/>
          <w:sz w:val="24"/>
          <w:szCs w:val="24"/>
        </w:rPr>
        <w:t>akustisch wirksame Hygiene</w:t>
      </w:r>
      <w:r w:rsidR="00442D18" w:rsidRPr="007C6D62">
        <w:rPr>
          <w:rFonts w:ascii="Arial" w:hAnsi="Arial" w:cs="Arial"/>
          <w:sz w:val="24"/>
          <w:szCs w:val="24"/>
        </w:rPr>
        <w:t>raster</w:t>
      </w:r>
      <w:r w:rsidR="005C628D" w:rsidRPr="007C6D62">
        <w:rPr>
          <w:rFonts w:ascii="Arial" w:hAnsi="Arial" w:cs="Arial"/>
          <w:sz w:val="24"/>
          <w:szCs w:val="24"/>
        </w:rPr>
        <w:t>decke</w:t>
      </w:r>
      <w:r w:rsidR="00C852EA" w:rsidRPr="007C6D62">
        <w:rPr>
          <w:rFonts w:ascii="Arial" w:hAnsi="Arial" w:cs="Arial"/>
          <w:sz w:val="24"/>
          <w:szCs w:val="24"/>
        </w:rPr>
        <w:t xml:space="preserve"> </w:t>
      </w:r>
    </w:p>
    <w:p w:rsidR="0068601C" w:rsidRPr="007C6D62" w:rsidRDefault="0068601C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  <w:t>Flur</w:t>
      </w:r>
      <w:r w:rsidR="00442D18" w:rsidRPr="007C6D62">
        <w:rPr>
          <w:rFonts w:ascii="Arial" w:hAnsi="Arial" w:cs="Arial"/>
          <w:sz w:val="24"/>
          <w:szCs w:val="24"/>
        </w:rPr>
        <w:t>e</w:t>
      </w:r>
      <w:r w:rsidRPr="007C6D62">
        <w:rPr>
          <w:rFonts w:ascii="Arial" w:hAnsi="Arial" w:cs="Arial"/>
          <w:sz w:val="24"/>
          <w:szCs w:val="24"/>
        </w:rPr>
        <w:t xml:space="preserve">: </w:t>
      </w:r>
      <w:r w:rsidR="005C628D" w:rsidRPr="007C6D62">
        <w:rPr>
          <w:rFonts w:ascii="Arial" w:hAnsi="Arial" w:cs="Arial"/>
          <w:sz w:val="24"/>
          <w:szCs w:val="24"/>
        </w:rPr>
        <w:t>Akustikdecke</w:t>
      </w:r>
      <w:r w:rsidR="00442D18" w:rsidRPr="007C6D62">
        <w:rPr>
          <w:rFonts w:ascii="Arial" w:hAnsi="Arial" w:cs="Arial"/>
          <w:sz w:val="24"/>
          <w:szCs w:val="24"/>
        </w:rPr>
        <w:t xml:space="preserve"> aus Gipskartonlochplatten</w:t>
      </w:r>
    </w:p>
    <w:p w:rsidR="0068601C" w:rsidRPr="007C6D62" w:rsidRDefault="0068601C" w:rsidP="00BB2BE6">
      <w:pPr>
        <w:spacing w:before="0"/>
        <w:ind w:left="1560" w:hanging="1560"/>
        <w:rPr>
          <w:rFonts w:ascii="Arial" w:hAnsi="Arial" w:cs="Arial"/>
          <w:sz w:val="24"/>
          <w:szCs w:val="24"/>
        </w:rPr>
      </w:pPr>
    </w:p>
    <w:p w:rsidR="00BB2BE6" w:rsidRPr="007C6D62" w:rsidRDefault="00BB2BE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Bodenbeläge</w:t>
      </w:r>
      <w:r w:rsidR="0068601C" w:rsidRPr="007C6D62">
        <w:rPr>
          <w:rFonts w:ascii="Arial" w:hAnsi="Arial" w:cs="Arial"/>
          <w:sz w:val="24"/>
          <w:szCs w:val="24"/>
        </w:rPr>
        <w:tab/>
        <w:t>Speise</w:t>
      </w:r>
      <w:r w:rsidR="00442D18" w:rsidRPr="007C6D62">
        <w:rPr>
          <w:rFonts w:ascii="Arial" w:hAnsi="Arial" w:cs="Arial"/>
          <w:sz w:val="24"/>
          <w:szCs w:val="24"/>
        </w:rPr>
        <w:t>räume</w:t>
      </w:r>
      <w:r w:rsidR="0068601C" w:rsidRPr="007C6D62">
        <w:rPr>
          <w:rFonts w:ascii="Arial" w:hAnsi="Arial" w:cs="Arial"/>
          <w:sz w:val="24"/>
          <w:szCs w:val="24"/>
        </w:rPr>
        <w:t>: Linoleum</w:t>
      </w:r>
    </w:p>
    <w:p w:rsidR="0068601C" w:rsidRPr="007C6D62" w:rsidRDefault="0068601C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  <w:t>Küche</w:t>
      </w:r>
      <w:r w:rsidR="00442D18" w:rsidRPr="007C6D62">
        <w:rPr>
          <w:rFonts w:ascii="Arial" w:hAnsi="Arial" w:cs="Arial"/>
          <w:sz w:val="24"/>
          <w:szCs w:val="24"/>
        </w:rPr>
        <w:t xml:space="preserve"> und Flure</w:t>
      </w:r>
      <w:r w:rsidRPr="007C6D6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42D18" w:rsidRPr="007C6D62">
        <w:rPr>
          <w:rFonts w:ascii="Arial" w:hAnsi="Arial" w:cs="Arial"/>
          <w:sz w:val="24"/>
          <w:szCs w:val="24"/>
        </w:rPr>
        <w:t>Steinzeugf</w:t>
      </w:r>
      <w:r w:rsidRPr="007C6D62">
        <w:rPr>
          <w:rFonts w:ascii="Arial" w:hAnsi="Arial" w:cs="Arial"/>
          <w:sz w:val="24"/>
          <w:szCs w:val="24"/>
        </w:rPr>
        <w:t>liesen</w:t>
      </w:r>
      <w:proofErr w:type="spellEnd"/>
      <w:r w:rsidR="005C628D" w:rsidRPr="007C6D62">
        <w:rPr>
          <w:rFonts w:ascii="Arial" w:hAnsi="Arial" w:cs="Arial"/>
          <w:sz w:val="24"/>
          <w:szCs w:val="24"/>
        </w:rPr>
        <w:t xml:space="preserve"> </w:t>
      </w:r>
    </w:p>
    <w:p w:rsidR="0068601C" w:rsidRPr="007C6D62" w:rsidRDefault="0068601C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</w:r>
      <w:r w:rsidR="00442D18" w:rsidRPr="007C6D62">
        <w:rPr>
          <w:rFonts w:ascii="Arial" w:hAnsi="Arial" w:cs="Arial"/>
          <w:sz w:val="24"/>
          <w:szCs w:val="24"/>
        </w:rPr>
        <w:t>Sanitärbereiche</w:t>
      </w:r>
      <w:r w:rsidRPr="007C6D62">
        <w:rPr>
          <w:rFonts w:ascii="Arial" w:hAnsi="Arial" w:cs="Arial"/>
          <w:sz w:val="24"/>
          <w:szCs w:val="24"/>
        </w:rPr>
        <w:t>: Fliesen</w:t>
      </w:r>
    </w:p>
    <w:p w:rsidR="0068601C" w:rsidRPr="007C6D62" w:rsidRDefault="0068601C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  <w:t>Technikräume: Estrich mit staubbindendem Anstrich</w:t>
      </w:r>
    </w:p>
    <w:p w:rsidR="005C628D" w:rsidRPr="007C6D62" w:rsidRDefault="005C628D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  <w:t>Terrasse: WPC-</w:t>
      </w:r>
      <w:r w:rsidR="00442D18" w:rsidRPr="007C6D62">
        <w:rPr>
          <w:rFonts w:ascii="Arial" w:hAnsi="Arial" w:cs="Arial"/>
          <w:sz w:val="24"/>
          <w:szCs w:val="24"/>
        </w:rPr>
        <w:t>Holzb</w:t>
      </w:r>
      <w:r w:rsidRPr="007C6D62">
        <w:rPr>
          <w:rFonts w:ascii="Arial" w:hAnsi="Arial" w:cs="Arial"/>
          <w:sz w:val="24"/>
          <w:szCs w:val="24"/>
        </w:rPr>
        <w:t>ohle</w:t>
      </w:r>
      <w:r w:rsidR="00442D18" w:rsidRPr="007C6D62">
        <w:rPr>
          <w:rFonts w:ascii="Arial" w:hAnsi="Arial" w:cs="Arial"/>
          <w:sz w:val="24"/>
          <w:szCs w:val="24"/>
        </w:rPr>
        <w:t xml:space="preserve">n </w:t>
      </w:r>
      <w:r w:rsidRPr="007C6D62">
        <w:rPr>
          <w:rFonts w:ascii="Arial" w:hAnsi="Arial" w:cs="Arial"/>
          <w:sz w:val="24"/>
          <w:szCs w:val="24"/>
        </w:rPr>
        <w:t>massiv</w:t>
      </w:r>
    </w:p>
    <w:p w:rsidR="004F0FC6" w:rsidRPr="007C6D62" w:rsidRDefault="004F0FC6" w:rsidP="00BB2BE6">
      <w:pPr>
        <w:spacing w:before="0"/>
        <w:ind w:left="1560" w:hanging="1560"/>
        <w:rPr>
          <w:rFonts w:ascii="Arial" w:hAnsi="Arial" w:cs="Arial"/>
          <w:sz w:val="24"/>
          <w:szCs w:val="24"/>
        </w:rPr>
      </w:pPr>
    </w:p>
    <w:p w:rsidR="00BB2BE6" w:rsidRPr="007C6D62" w:rsidRDefault="00442D18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Küc</w:t>
      </w:r>
      <w:r w:rsidR="00BB2BE6" w:rsidRPr="007C6D62">
        <w:rPr>
          <w:rFonts w:ascii="Arial" w:hAnsi="Arial" w:cs="Arial"/>
          <w:sz w:val="24"/>
          <w:szCs w:val="24"/>
        </w:rPr>
        <w:t>he</w:t>
      </w:r>
      <w:r w:rsidR="0068601C" w:rsidRPr="007C6D62">
        <w:rPr>
          <w:rFonts w:ascii="Arial" w:hAnsi="Arial" w:cs="Arial"/>
          <w:sz w:val="24"/>
          <w:szCs w:val="24"/>
        </w:rPr>
        <w:tab/>
      </w:r>
      <w:r w:rsidRPr="007C6D62">
        <w:rPr>
          <w:rFonts w:ascii="Arial" w:hAnsi="Arial" w:cs="Arial"/>
          <w:sz w:val="24"/>
          <w:szCs w:val="24"/>
        </w:rPr>
        <w:t xml:space="preserve">Regenerier- und </w:t>
      </w:r>
      <w:r w:rsidR="0068601C" w:rsidRPr="007C6D62">
        <w:rPr>
          <w:rFonts w:ascii="Arial" w:hAnsi="Arial" w:cs="Arial"/>
          <w:sz w:val="24"/>
          <w:szCs w:val="24"/>
        </w:rPr>
        <w:t xml:space="preserve">Verteilerküche mit Nebenräumen für die Zubereitung und Ausgabe von Kühl- und Tiefkühlkomponenten zur Versorgung </w:t>
      </w:r>
      <w:r w:rsidR="008F6869" w:rsidRPr="007C6D62">
        <w:rPr>
          <w:rFonts w:ascii="Arial" w:hAnsi="Arial" w:cs="Arial"/>
          <w:sz w:val="24"/>
          <w:szCs w:val="24"/>
        </w:rPr>
        <w:t>der</w:t>
      </w:r>
      <w:r w:rsidRPr="007C6D62">
        <w:rPr>
          <w:rFonts w:ascii="Arial" w:hAnsi="Arial" w:cs="Arial"/>
          <w:sz w:val="24"/>
          <w:szCs w:val="24"/>
        </w:rPr>
        <w:t xml:space="preserve"> </w:t>
      </w:r>
      <w:r w:rsidR="0068601C" w:rsidRPr="007C6D62">
        <w:rPr>
          <w:rFonts w:ascii="Arial" w:hAnsi="Arial" w:cs="Arial"/>
          <w:sz w:val="24"/>
          <w:szCs w:val="24"/>
        </w:rPr>
        <w:t>Schüler</w:t>
      </w:r>
      <w:r w:rsidRPr="007C6D62">
        <w:rPr>
          <w:rFonts w:ascii="Arial" w:hAnsi="Arial" w:cs="Arial"/>
          <w:sz w:val="24"/>
          <w:szCs w:val="24"/>
        </w:rPr>
        <w:t>.</w:t>
      </w:r>
    </w:p>
    <w:p w:rsidR="00BB2BE6" w:rsidRPr="00B62A78" w:rsidRDefault="00BB2BE6" w:rsidP="00BB2BE6">
      <w:pPr>
        <w:spacing w:before="0"/>
        <w:ind w:left="1560" w:hanging="1560"/>
        <w:rPr>
          <w:rFonts w:ascii="Arial" w:hAnsi="Arial" w:cs="Arial"/>
          <w:sz w:val="20"/>
          <w:szCs w:val="20"/>
        </w:rPr>
      </w:pPr>
    </w:p>
    <w:p w:rsidR="007C6D62" w:rsidRDefault="00442D18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Lufttechnische</w:t>
      </w:r>
      <w:r w:rsidR="007C6D62">
        <w:rPr>
          <w:rFonts w:ascii="Arial" w:hAnsi="Arial" w:cs="Arial"/>
          <w:sz w:val="24"/>
          <w:szCs w:val="24"/>
        </w:rPr>
        <w:tab/>
      </w:r>
      <w:r w:rsidRPr="007C6D62">
        <w:rPr>
          <w:rFonts w:ascii="Arial" w:hAnsi="Arial" w:cs="Arial"/>
          <w:sz w:val="24"/>
          <w:szCs w:val="24"/>
        </w:rPr>
        <w:t>Lüftungszentrale im Außenbereich</w:t>
      </w:r>
      <w:r w:rsidR="007C6D62">
        <w:rPr>
          <w:rFonts w:ascii="Arial" w:hAnsi="Arial" w:cs="Arial"/>
          <w:sz w:val="24"/>
          <w:szCs w:val="24"/>
        </w:rPr>
        <w:t xml:space="preserve">, mechanisches </w:t>
      </w:r>
      <w:proofErr w:type="spellStart"/>
      <w:r w:rsidR="007C6D62">
        <w:rPr>
          <w:rFonts w:ascii="Arial" w:hAnsi="Arial" w:cs="Arial"/>
          <w:sz w:val="24"/>
          <w:szCs w:val="24"/>
        </w:rPr>
        <w:t>Lüftungsgerä</w:t>
      </w:r>
      <w:proofErr w:type="spellEnd"/>
    </w:p>
    <w:p w:rsidR="005C628D" w:rsidRPr="007C6D62" w:rsidRDefault="007C6D62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Anlagen</w:t>
      </w:r>
      <w:r>
        <w:rPr>
          <w:rFonts w:ascii="Arial" w:hAnsi="Arial" w:cs="Arial"/>
          <w:sz w:val="24"/>
          <w:szCs w:val="24"/>
        </w:rPr>
        <w:tab/>
      </w:r>
      <w:r w:rsidR="00510288" w:rsidRPr="007C6D62">
        <w:rPr>
          <w:rFonts w:ascii="Arial" w:hAnsi="Arial" w:cs="Arial"/>
          <w:sz w:val="24"/>
          <w:szCs w:val="24"/>
        </w:rPr>
        <w:t xml:space="preserve">für </w:t>
      </w:r>
      <w:r w:rsidR="00442D18" w:rsidRPr="007C6D62">
        <w:rPr>
          <w:rFonts w:ascii="Arial" w:hAnsi="Arial" w:cs="Arial"/>
          <w:sz w:val="24"/>
          <w:szCs w:val="24"/>
        </w:rPr>
        <w:t>den Küchenbereich</w:t>
      </w:r>
      <w:r w:rsidR="00510288" w:rsidRPr="007C6D62">
        <w:rPr>
          <w:rFonts w:ascii="Arial" w:hAnsi="Arial" w:cs="Arial"/>
          <w:sz w:val="24"/>
          <w:szCs w:val="24"/>
        </w:rPr>
        <w:t xml:space="preserve"> mit Wärmerückgewinnung</w:t>
      </w:r>
    </w:p>
    <w:p w:rsidR="005C628D" w:rsidRPr="007C6D62" w:rsidRDefault="005C628D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</w:r>
      <w:r w:rsidR="00510288" w:rsidRPr="007C6D62">
        <w:rPr>
          <w:rFonts w:ascii="Arial" w:hAnsi="Arial" w:cs="Arial"/>
          <w:sz w:val="24"/>
          <w:szCs w:val="24"/>
        </w:rPr>
        <w:t>Sanitärbereiche</w:t>
      </w:r>
      <w:r w:rsidRPr="007C6D62">
        <w:rPr>
          <w:rFonts w:ascii="Arial" w:hAnsi="Arial" w:cs="Arial"/>
          <w:sz w:val="24"/>
          <w:szCs w:val="24"/>
        </w:rPr>
        <w:t>:</w:t>
      </w:r>
      <w:r w:rsidR="00510288" w:rsidRPr="007C6D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0288" w:rsidRPr="007C6D62">
        <w:rPr>
          <w:rFonts w:ascii="Arial" w:hAnsi="Arial" w:cs="Arial"/>
          <w:sz w:val="24"/>
          <w:szCs w:val="24"/>
        </w:rPr>
        <w:t>Abluftventilatoren</w:t>
      </w:r>
      <w:proofErr w:type="spellEnd"/>
      <w:r w:rsidR="00510288" w:rsidRPr="007C6D62">
        <w:rPr>
          <w:rFonts w:ascii="Arial" w:hAnsi="Arial" w:cs="Arial"/>
          <w:sz w:val="24"/>
          <w:szCs w:val="24"/>
        </w:rPr>
        <w:t xml:space="preserve"> mit Nachströmung</w:t>
      </w:r>
    </w:p>
    <w:p w:rsidR="00BB2BE6" w:rsidRPr="007C6D62" w:rsidRDefault="00510288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  <w:t>Server- und SAA-Raum: Kühlung mit Klimasplit-Inneneinheit und gemeinsamer Außeneinheit</w:t>
      </w:r>
    </w:p>
    <w:p w:rsidR="004F0FC6" w:rsidRPr="00B62A78" w:rsidRDefault="004F0FC6" w:rsidP="00BB2BE6">
      <w:pPr>
        <w:spacing w:before="0"/>
        <w:ind w:left="1560" w:hanging="1560"/>
        <w:rPr>
          <w:rFonts w:ascii="Arial" w:hAnsi="Arial" w:cs="Arial"/>
          <w:sz w:val="20"/>
          <w:szCs w:val="20"/>
        </w:rPr>
      </w:pPr>
    </w:p>
    <w:p w:rsidR="00BB2BE6" w:rsidRPr="007C6D62" w:rsidRDefault="00BB2BE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Sanitär</w:t>
      </w:r>
      <w:r w:rsidR="0068601C" w:rsidRPr="007C6D62">
        <w:rPr>
          <w:rFonts w:ascii="Arial" w:hAnsi="Arial" w:cs="Arial"/>
          <w:sz w:val="24"/>
          <w:szCs w:val="24"/>
        </w:rPr>
        <w:tab/>
      </w:r>
      <w:r w:rsidR="00C206E9" w:rsidRPr="007C6D62">
        <w:rPr>
          <w:rFonts w:ascii="Arial" w:hAnsi="Arial" w:cs="Arial"/>
          <w:sz w:val="24"/>
          <w:szCs w:val="24"/>
        </w:rPr>
        <w:t xml:space="preserve">Medienversorgung der Küche mit Trinkwasser, Trinkwarmwasser sowie Abwasser mit </w:t>
      </w:r>
      <w:r w:rsidR="0068601C" w:rsidRPr="007C6D62">
        <w:rPr>
          <w:rFonts w:ascii="Arial" w:hAnsi="Arial" w:cs="Arial"/>
          <w:sz w:val="24"/>
          <w:szCs w:val="24"/>
        </w:rPr>
        <w:t>Fettabscheider</w:t>
      </w:r>
      <w:r w:rsidR="00C206E9" w:rsidRPr="007C6D62">
        <w:rPr>
          <w:rFonts w:ascii="Arial" w:hAnsi="Arial" w:cs="Arial"/>
          <w:sz w:val="24"/>
          <w:szCs w:val="24"/>
        </w:rPr>
        <w:t>. Kanalanschluss an die bestehende Entwässerungsanlage.</w:t>
      </w:r>
    </w:p>
    <w:p w:rsidR="00C206E9" w:rsidRPr="007C6D62" w:rsidRDefault="00C206E9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  <w:t>Anpassung der Sanitärbereiche.</w:t>
      </w:r>
    </w:p>
    <w:p w:rsidR="00C206E9" w:rsidRPr="007C6D62" w:rsidRDefault="00C206E9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  <w:t>Entwässerungsanlage der Anlieferung; Kanalanschluss in den Straßenkanal.</w:t>
      </w:r>
    </w:p>
    <w:p w:rsidR="00C206E9" w:rsidRPr="007C6D62" w:rsidRDefault="00522EF2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  <w:t>Dezentrale Warmwasserbereitung mit Durchlauferhitzern.</w:t>
      </w:r>
    </w:p>
    <w:p w:rsidR="00522EF2" w:rsidRPr="007C6D62" w:rsidRDefault="00522EF2" w:rsidP="00BB2BE6">
      <w:pPr>
        <w:spacing w:before="0"/>
        <w:ind w:left="1560" w:hanging="1560"/>
        <w:rPr>
          <w:rFonts w:ascii="Arial" w:hAnsi="Arial" w:cs="Arial"/>
          <w:sz w:val="24"/>
          <w:szCs w:val="24"/>
        </w:rPr>
      </w:pPr>
    </w:p>
    <w:p w:rsidR="00BB2BE6" w:rsidRPr="007C6D62" w:rsidRDefault="00BB2BE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Heizung</w:t>
      </w:r>
      <w:r w:rsidR="005C628D" w:rsidRPr="007C6D62">
        <w:rPr>
          <w:rFonts w:ascii="Arial" w:hAnsi="Arial" w:cs="Arial"/>
          <w:sz w:val="24"/>
          <w:szCs w:val="24"/>
        </w:rPr>
        <w:tab/>
      </w:r>
      <w:r w:rsidR="00522EF2" w:rsidRPr="007C6D62">
        <w:rPr>
          <w:rFonts w:ascii="Arial" w:hAnsi="Arial" w:cs="Arial"/>
          <w:sz w:val="24"/>
          <w:szCs w:val="24"/>
        </w:rPr>
        <w:t>Anpassung der Heizflächen in den Umbaubereichen</w:t>
      </w:r>
      <w:r w:rsidR="005C628D" w:rsidRPr="007C6D62">
        <w:rPr>
          <w:rFonts w:ascii="Arial" w:hAnsi="Arial" w:cs="Arial"/>
          <w:sz w:val="24"/>
          <w:szCs w:val="24"/>
        </w:rPr>
        <w:tab/>
      </w:r>
    </w:p>
    <w:p w:rsidR="005C628D" w:rsidRPr="00B62A78" w:rsidRDefault="005C628D" w:rsidP="00BB2BE6">
      <w:pPr>
        <w:spacing w:before="0"/>
        <w:ind w:left="1560" w:hanging="1560"/>
        <w:rPr>
          <w:rFonts w:ascii="Arial" w:hAnsi="Arial" w:cs="Arial"/>
          <w:sz w:val="20"/>
          <w:szCs w:val="20"/>
        </w:rPr>
      </w:pPr>
      <w:r w:rsidRPr="00B62A78">
        <w:rPr>
          <w:rFonts w:ascii="Arial" w:hAnsi="Arial" w:cs="Arial"/>
          <w:sz w:val="20"/>
          <w:szCs w:val="20"/>
        </w:rPr>
        <w:tab/>
      </w:r>
    </w:p>
    <w:p w:rsidR="0025141C" w:rsidRDefault="0025141C" w:rsidP="00BB2BE6">
      <w:pPr>
        <w:spacing w:before="0"/>
        <w:ind w:left="1560" w:hanging="1560"/>
        <w:rPr>
          <w:rFonts w:ascii="Arial" w:hAnsi="Arial" w:cs="Arial"/>
          <w:sz w:val="20"/>
          <w:szCs w:val="20"/>
        </w:rPr>
      </w:pPr>
    </w:p>
    <w:p w:rsidR="0025141C" w:rsidRDefault="0025141C" w:rsidP="00BB2BE6">
      <w:pPr>
        <w:spacing w:before="0"/>
        <w:ind w:left="1560" w:hanging="1560"/>
        <w:rPr>
          <w:rFonts w:ascii="Arial" w:hAnsi="Arial" w:cs="Arial"/>
          <w:sz w:val="20"/>
          <w:szCs w:val="20"/>
        </w:rPr>
      </w:pPr>
    </w:p>
    <w:p w:rsidR="0025141C" w:rsidRDefault="0025141C" w:rsidP="00BB2BE6">
      <w:pPr>
        <w:spacing w:before="0"/>
        <w:ind w:left="1560" w:hanging="1560"/>
        <w:rPr>
          <w:rFonts w:ascii="Arial" w:hAnsi="Arial" w:cs="Arial"/>
          <w:sz w:val="20"/>
          <w:szCs w:val="20"/>
        </w:rPr>
      </w:pPr>
    </w:p>
    <w:p w:rsidR="007C6D62" w:rsidRDefault="00522EF2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Elektrische</w:t>
      </w:r>
      <w:r w:rsidRPr="007C6D62">
        <w:rPr>
          <w:rFonts w:ascii="Arial" w:hAnsi="Arial" w:cs="Arial"/>
          <w:sz w:val="24"/>
          <w:szCs w:val="24"/>
        </w:rPr>
        <w:tab/>
      </w:r>
      <w:r w:rsidR="0025141C" w:rsidRPr="007C6D62">
        <w:rPr>
          <w:rFonts w:ascii="Arial" w:hAnsi="Arial" w:cs="Arial"/>
          <w:sz w:val="24"/>
          <w:szCs w:val="24"/>
        </w:rPr>
        <w:t>Verstärkte Zuleitung und neuer Ha</w:t>
      </w:r>
      <w:r w:rsidRPr="007C6D62">
        <w:rPr>
          <w:rFonts w:ascii="Arial" w:hAnsi="Arial" w:cs="Arial"/>
          <w:sz w:val="24"/>
          <w:szCs w:val="24"/>
        </w:rPr>
        <w:t>usanschluss durch Netz</w:t>
      </w:r>
      <w:r w:rsidR="0025141C" w:rsidRPr="007C6D62">
        <w:rPr>
          <w:rFonts w:ascii="Arial" w:hAnsi="Arial" w:cs="Arial"/>
          <w:sz w:val="24"/>
          <w:szCs w:val="24"/>
        </w:rPr>
        <w:t xml:space="preserve">e BW </w:t>
      </w:r>
      <w:r w:rsidR="00A748F7" w:rsidRPr="007C6D62">
        <w:rPr>
          <w:rFonts w:ascii="Arial" w:hAnsi="Arial" w:cs="Arial"/>
          <w:sz w:val="24"/>
          <w:szCs w:val="24"/>
        </w:rPr>
        <w:t>in</w:t>
      </w:r>
    </w:p>
    <w:p w:rsidR="00522EF2" w:rsidRPr="007C6D62" w:rsidRDefault="007C6D62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Anlagen</w:t>
      </w:r>
      <w:r>
        <w:rPr>
          <w:rFonts w:ascii="Arial" w:hAnsi="Arial" w:cs="Arial"/>
          <w:sz w:val="24"/>
          <w:szCs w:val="24"/>
        </w:rPr>
        <w:tab/>
      </w:r>
      <w:r w:rsidR="00A748F7" w:rsidRPr="007C6D62">
        <w:rPr>
          <w:rFonts w:ascii="Arial" w:hAnsi="Arial" w:cs="Arial"/>
          <w:sz w:val="24"/>
          <w:szCs w:val="24"/>
        </w:rPr>
        <w:t xml:space="preserve">den </w:t>
      </w:r>
      <w:proofErr w:type="spellStart"/>
      <w:r w:rsidR="00A748F7" w:rsidRPr="007C6D62">
        <w:rPr>
          <w:rFonts w:ascii="Arial" w:hAnsi="Arial" w:cs="Arial"/>
          <w:sz w:val="24"/>
          <w:szCs w:val="24"/>
        </w:rPr>
        <w:t>Hauptbau</w:t>
      </w:r>
      <w:proofErr w:type="spellEnd"/>
      <w:r w:rsidR="00A748F7" w:rsidRPr="007C6D62">
        <w:rPr>
          <w:rFonts w:ascii="Arial" w:hAnsi="Arial" w:cs="Arial"/>
          <w:sz w:val="24"/>
          <w:szCs w:val="24"/>
        </w:rPr>
        <w:t>.</w:t>
      </w:r>
    </w:p>
    <w:p w:rsidR="00522EF2" w:rsidRPr="007C6D62" w:rsidRDefault="005C628D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</w:r>
      <w:r w:rsidR="00522EF2" w:rsidRPr="007C6D62">
        <w:rPr>
          <w:rFonts w:ascii="Arial" w:hAnsi="Arial" w:cs="Arial"/>
          <w:sz w:val="24"/>
          <w:szCs w:val="24"/>
        </w:rPr>
        <w:t xml:space="preserve">Elektrische Anlage mit </w:t>
      </w:r>
      <w:r w:rsidR="00A748F7" w:rsidRPr="007C6D62">
        <w:rPr>
          <w:rFonts w:ascii="Arial" w:hAnsi="Arial" w:cs="Arial"/>
          <w:sz w:val="24"/>
          <w:szCs w:val="24"/>
        </w:rPr>
        <w:t>neuer Zähleranlage und Hauptverteiler</w:t>
      </w:r>
      <w:r w:rsidR="00522EF2" w:rsidRPr="007C6D62">
        <w:rPr>
          <w:rFonts w:ascii="Arial" w:hAnsi="Arial" w:cs="Arial"/>
          <w:sz w:val="24"/>
          <w:szCs w:val="24"/>
        </w:rPr>
        <w:t xml:space="preserve"> </w:t>
      </w:r>
      <w:r w:rsidR="00B5536E" w:rsidRPr="007C6D62">
        <w:rPr>
          <w:rFonts w:ascii="Arial" w:hAnsi="Arial" w:cs="Arial"/>
          <w:sz w:val="24"/>
          <w:szCs w:val="24"/>
        </w:rPr>
        <w:t xml:space="preserve">in abgetrenntem Raum im Untergeschoss </w:t>
      </w:r>
      <w:r w:rsidR="00522EF2" w:rsidRPr="007C6D62">
        <w:rPr>
          <w:rFonts w:ascii="Arial" w:hAnsi="Arial" w:cs="Arial"/>
          <w:sz w:val="24"/>
          <w:szCs w:val="24"/>
        </w:rPr>
        <w:t xml:space="preserve">und </w:t>
      </w:r>
      <w:r w:rsidR="00A748F7" w:rsidRPr="007C6D62">
        <w:rPr>
          <w:rFonts w:ascii="Arial" w:hAnsi="Arial" w:cs="Arial"/>
          <w:sz w:val="24"/>
          <w:szCs w:val="24"/>
        </w:rPr>
        <w:t xml:space="preserve">einem neuen </w:t>
      </w:r>
      <w:r w:rsidR="00522EF2" w:rsidRPr="007C6D62">
        <w:rPr>
          <w:rFonts w:ascii="Arial" w:hAnsi="Arial" w:cs="Arial"/>
          <w:sz w:val="24"/>
          <w:szCs w:val="24"/>
        </w:rPr>
        <w:t>Unterverteiler</w:t>
      </w:r>
      <w:r w:rsidR="00A748F7" w:rsidRPr="007C6D62">
        <w:rPr>
          <w:rFonts w:ascii="Arial" w:hAnsi="Arial" w:cs="Arial"/>
          <w:sz w:val="24"/>
          <w:szCs w:val="24"/>
        </w:rPr>
        <w:t xml:space="preserve"> in der Küche.</w:t>
      </w:r>
      <w:r w:rsidR="007C6D62">
        <w:rPr>
          <w:rFonts w:ascii="Arial" w:hAnsi="Arial" w:cs="Arial"/>
          <w:sz w:val="24"/>
          <w:szCs w:val="24"/>
        </w:rPr>
        <w:t xml:space="preserve"> </w:t>
      </w:r>
      <w:r w:rsidR="00B5536E" w:rsidRPr="007C6D62">
        <w:rPr>
          <w:rFonts w:ascii="Arial" w:hAnsi="Arial" w:cs="Arial"/>
          <w:sz w:val="24"/>
          <w:szCs w:val="24"/>
        </w:rPr>
        <w:t>Anpassung der Starkstrominstallationen im Umbaubereich.</w:t>
      </w:r>
      <w:r w:rsidR="007C6D62">
        <w:rPr>
          <w:rFonts w:ascii="Arial" w:hAnsi="Arial" w:cs="Arial"/>
          <w:sz w:val="24"/>
          <w:szCs w:val="24"/>
        </w:rPr>
        <w:t xml:space="preserve"> </w:t>
      </w:r>
      <w:r w:rsidR="00A748F7" w:rsidRPr="007C6D62">
        <w:rPr>
          <w:rFonts w:ascii="Arial" w:hAnsi="Arial" w:cs="Arial"/>
          <w:sz w:val="24"/>
          <w:szCs w:val="24"/>
        </w:rPr>
        <w:t xml:space="preserve">Die Beleuchtung im Mensabereich </w:t>
      </w:r>
      <w:r w:rsidR="007C6D62">
        <w:rPr>
          <w:rFonts w:ascii="Arial" w:hAnsi="Arial" w:cs="Arial"/>
          <w:sz w:val="24"/>
          <w:szCs w:val="24"/>
        </w:rPr>
        <w:t>erfolgt</w:t>
      </w:r>
      <w:r w:rsidR="0025141C" w:rsidRPr="007C6D62">
        <w:rPr>
          <w:rFonts w:ascii="Arial" w:hAnsi="Arial" w:cs="Arial"/>
          <w:sz w:val="24"/>
          <w:szCs w:val="24"/>
        </w:rPr>
        <w:t xml:space="preserve"> </w:t>
      </w:r>
      <w:r w:rsidR="00A748F7" w:rsidRPr="007C6D62">
        <w:rPr>
          <w:rFonts w:ascii="Arial" w:hAnsi="Arial" w:cs="Arial"/>
          <w:sz w:val="24"/>
          <w:szCs w:val="24"/>
        </w:rPr>
        <w:t>mit LED-Leuchten.</w:t>
      </w:r>
    </w:p>
    <w:p w:rsidR="00A748F7" w:rsidRDefault="00A748F7" w:rsidP="00BB2BE6">
      <w:pPr>
        <w:spacing w:before="0"/>
        <w:ind w:left="1560" w:hanging="1560"/>
        <w:rPr>
          <w:rFonts w:ascii="Arial" w:hAnsi="Arial" w:cs="Arial"/>
          <w:sz w:val="20"/>
          <w:szCs w:val="20"/>
        </w:rPr>
      </w:pPr>
    </w:p>
    <w:p w:rsidR="00A748F7" w:rsidRPr="007C6D62" w:rsidRDefault="00BB2BE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Schwachstrom</w:t>
      </w:r>
      <w:r w:rsidR="007C6D62">
        <w:rPr>
          <w:rFonts w:ascii="Arial" w:hAnsi="Arial" w:cs="Arial"/>
          <w:sz w:val="24"/>
          <w:szCs w:val="24"/>
        </w:rPr>
        <w:tab/>
      </w:r>
      <w:r w:rsidR="00A748F7" w:rsidRPr="007C6D62">
        <w:rPr>
          <w:rFonts w:ascii="Arial" w:hAnsi="Arial" w:cs="Arial"/>
          <w:sz w:val="24"/>
          <w:szCs w:val="24"/>
        </w:rPr>
        <w:t>Einrichtung von getrennten Technikräumen im Untergeschoss</w:t>
      </w:r>
      <w:r w:rsidR="0025141C" w:rsidRPr="007C6D62">
        <w:rPr>
          <w:rFonts w:ascii="Arial" w:hAnsi="Arial" w:cs="Arial"/>
          <w:sz w:val="24"/>
          <w:szCs w:val="24"/>
        </w:rPr>
        <w:t xml:space="preserve"> für Datentechnik und Sprachalarmierungsanlage (SAA)</w:t>
      </w:r>
      <w:r w:rsidR="00B5536E" w:rsidRPr="007C6D62">
        <w:rPr>
          <w:rFonts w:ascii="Arial" w:hAnsi="Arial" w:cs="Arial"/>
          <w:sz w:val="24"/>
          <w:szCs w:val="24"/>
        </w:rPr>
        <w:t>.</w:t>
      </w:r>
    </w:p>
    <w:p w:rsidR="00BB2BE6" w:rsidRPr="007C6D62" w:rsidRDefault="0025141C" w:rsidP="007C6D62">
      <w:pPr>
        <w:spacing w:before="0"/>
        <w:ind w:left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 xml:space="preserve">Ausstattung mit SAA-Lautsprechern und Datennetzanbindung </w:t>
      </w:r>
      <w:r w:rsidR="00A748F7" w:rsidRPr="007C6D62">
        <w:rPr>
          <w:rFonts w:ascii="Arial" w:hAnsi="Arial" w:cs="Arial"/>
          <w:sz w:val="24"/>
          <w:szCs w:val="24"/>
        </w:rPr>
        <w:t>im Umbaubereich</w:t>
      </w:r>
      <w:r w:rsidRPr="007C6D62">
        <w:rPr>
          <w:rFonts w:ascii="Arial" w:hAnsi="Arial" w:cs="Arial"/>
          <w:sz w:val="24"/>
          <w:szCs w:val="24"/>
        </w:rPr>
        <w:t xml:space="preserve"> an den bestehenden Server.</w:t>
      </w:r>
    </w:p>
    <w:p w:rsidR="0025141C" w:rsidRPr="007C6D62" w:rsidRDefault="0025141C" w:rsidP="007C6D62">
      <w:pPr>
        <w:spacing w:before="0"/>
        <w:ind w:left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 xml:space="preserve">Deckenhängender </w:t>
      </w:r>
      <w:proofErr w:type="spellStart"/>
      <w:r w:rsidRPr="007C6D62">
        <w:rPr>
          <w:rFonts w:ascii="Arial" w:hAnsi="Arial" w:cs="Arial"/>
          <w:sz w:val="24"/>
          <w:szCs w:val="24"/>
        </w:rPr>
        <w:t>Beamer</w:t>
      </w:r>
      <w:proofErr w:type="spellEnd"/>
      <w:r w:rsidRPr="007C6D62">
        <w:rPr>
          <w:rFonts w:ascii="Arial" w:hAnsi="Arial" w:cs="Arial"/>
          <w:sz w:val="24"/>
          <w:szCs w:val="24"/>
        </w:rPr>
        <w:t xml:space="preserve"> im Speiseraum.</w:t>
      </w:r>
    </w:p>
    <w:p w:rsidR="004F0FC6" w:rsidRPr="007C6D62" w:rsidRDefault="004F0FC6" w:rsidP="00BB2BE6">
      <w:pPr>
        <w:spacing w:before="0"/>
        <w:ind w:left="1560" w:hanging="1560"/>
        <w:rPr>
          <w:rFonts w:ascii="Arial" w:hAnsi="Arial" w:cs="Arial"/>
          <w:sz w:val="24"/>
          <w:szCs w:val="24"/>
        </w:rPr>
      </w:pPr>
    </w:p>
    <w:p w:rsidR="00B5536E" w:rsidRPr="007C6D62" w:rsidRDefault="00B5536E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Blitzschutz</w:t>
      </w:r>
      <w:r w:rsidRPr="007C6D62">
        <w:rPr>
          <w:rFonts w:ascii="Arial" w:hAnsi="Arial" w:cs="Arial"/>
          <w:sz w:val="24"/>
          <w:szCs w:val="24"/>
        </w:rPr>
        <w:tab/>
        <w:t>Erstellung eines Potentialausgleichs für die Mensa</w:t>
      </w:r>
    </w:p>
    <w:p w:rsidR="00B5536E" w:rsidRPr="007C6D62" w:rsidRDefault="00B5536E" w:rsidP="00BB2BE6">
      <w:pPr>
        <w:spacing w:before="0"/>
        <w:ind w:left="1560" w:hanging="1560"/>
        <w:rPr>
          <w:rFonts w:ascii="Arial" w:hAnsi="Arial" w:cs="Arial"/>
          <w:sz w:val="24"/>
          <w:szCs w:val="24"/>
        </w:rPr>
      </w:pPr>
    </w:p>
    <w:p w:rsidR="00BB2BE6" w:rsidRPr="007C6D62" w:rsidRDefault="00BB2BE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Außenanlagen</w:t>
      </w:r>
      <w:r w:rsidR="004F0FC6" w:rsidRPr="007C6D62">
        <w:rPr>
          <w:rFonts w:ascii="Arial" w:hAnsi="Arial" w:cs="Arial"/>
          <w:sz w:val="24"/>
          <w:szCs w:val="24"/>
        </w:rPr>
        <w:tab/>
      </w:r>
      <w:r w:rsidR="00B5536E" w:rsidRPr="007C6D62">
        <w:rPr>
          <w:rFonts w:ascii="Arial" w:hAnsi="Arial" w:cs="Arial"/>
          <w:sz w:val="24"/>
          <w:szCs w:val="24"/>
        </w:rPr>
        <w:t xml:space="preserve">Neue </w:t>
      </w:r>
      <w:r w:rsidR="004F0FC6" w:rsidRPr="007C6D62">
        <w:rPr>
          <w:rFonts w:ascii="Arial" w:hAnsi="Arial" w:cs="Arial"/>
          <w:sz w:val="24"/>
          <w:szCs w:val="24"/>
        </w:rPr>
        <w:t>Anlieferung Küche</w:t>
      </w:r>
      <w:r w:rsidR="00B5536E" w:rsidRPr="007C6D62">
        <w:rPr>
          <w:rFonts w:ascii="Arial" w:hAnsi="Arial" w:cs="Arial"/>
          <w:sz w:val="24"/>
          <w:szCs w:val="24"/>
        </w:rPr>
        <w:t xml:space="preserve"> mit Zufahrt und Abtrennung zum Sportplatz</w:t>
      </w:r>
    </w:p>
    <w:p w:rsidR="004F0FC6" w:rsidRPr="007C6D62" w:rsidRDefault="004F0FC6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ab/>
        <w:t>Terrasse mit Sitzstufen und Rampenanlage</w:t>
      </w:r>
      <w:r w:rsidR="00B5536E" w:rsidRPr="007C6D62">
        <w:rPr>
          <w:rFonts w:ascii="Arial" w:hAnsi="Arial" w:cs="Arial"/>
          <w:sz w:val="24"/>
          <w:szCs w:val="24"/>
        </w:rPr>
        <w:t xml:space="preserve"> zum Schulhof.</w:t>
      </w:r>
    </w:p>
    <w:p w:rsidR="004A0E06" w:rsidRPr="00B62A78" w:rsidRDefault="004F0FC6" w:rsidP="009B1D3D">
      <w:pPr>
        <w:spacing w:before="0"/>
        <w:ind w:left="1560" w:hanging="1560"/>
        <w:rPr>
          <w:rFonts w:ascii="Arial" w:hAnsi="Arial" w:cs="Arial"/>
          <w:sz w:val="20"/>
          <w:szCs w:val="20"/>
        </w:rPr>
      </w:pPr>
      <w:r w:rsidRPr="00B62A78">
        <w:rPr>
          <w:rFonts w:ascii="Arial" w:hAnsi="Arial" w:cs="Arial"/>
          <w:sz w:val="20"/>
          <w:szCs w:val="20"/>
        </w:rPr>
        <w:tab/>
      </w:r>
    </w:p>
    <w:p w:rsidR="007C6D62" w:rsidRDefault="009B1D3D" w:rsidP="007C6D62">
      <w:pPr>
        <w:spacing w:before="0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7C6D62">
        <w:rPr>
          <w:rFonts w:ascii="Arial" w:hAnsi="Arial" w:cs="Arial"/>
          <w:sz w:val="24"/>
          <w:szCs w:val="24"/>
        </w:rPr>
        <w:t>Gebäude-</w:t>
      </w:r>
      <w:r w:rsidR="0019799B" w:rsidRPr="007C6D62">
        <w:rPr>
          <w:rFonts w:ascii="Arial" w:hAnsi="Arial" w:cs="Arial"/>
          <w:sz w:val="24"/>
          <w:szCs w:val="24"/>
        </w:rPr>
        <w:tab/>
      </w:r>
      <w:r w:rsidR="00230357" w:rsidRPr="007C6D62">
        <w:rPr>
          <w:rFonts w:ascii="Arial" w:hAnsi="Arial" w:cs="Arial"/>
          <w:color w:val="000000"/>
          <w:sz w:val="24"/>
          <w:szCs w:val="24"/>
        </w:rPr>
        <w:t xml:space="preserve">Die </w:t>
      </w:r>
      <w:r w:rsidR="001F1C36" w:rsidRPr="007C6D62">
        <w:rPr>
          <w:rFonts w:ascii="Arial" w:hAnsi="Arial" w:cs="Arial"/>
          <w:color w:val="000000"/>
          <w:sz w:val="24"/>
          <w:szCs w:val="24"/>
        </w:rPr>
        <w:t>geplante Anlagenautomati</w:t>
      </w:r>
      <w:r w:rsidR="007C6D62">
        <w:rPr>
          <w:rFonts w:ascii="Arial" w:hAnsi="Arial" w:cs="Arial"/>
          <w:color w:val="000000"/>
          <w:sz w:val="24"/>
          <w:szCs w:val="24"/>
        </w:rPr>
        <w:t xml:space="preserve">on (MSR-Technik) sieht </w:t>
      </w:r>
    </w:p>
    <w:p w:rsidR="00230357" w:rsidRPr="007C6D62" w:rsidRDefault="007C6D62" w:rsidP="007C6D62">
      <w:pPr>
        <w:spacing w:before="0"/>
        <w:ind w:left="1985" w:hanging="198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automation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  <w:t xml:space="preserve">vor, die </w:t>
      </w:r>
      <w:r w:rsidR="001F1C36" w:rsidRPr="007C6D62">
        <w:rPr>
          <w:rFonts w:ascii="Arial" w:hAnsi="Arial" w:cs="Arial"/>
          <w:color w:val="000000"/>
          <w:sz w:val="24"/>
          <w:szCs w:val="24"/>
        </w:rPr>
        <w:t>Anlagentechnik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F1C36" w:rsidRPr="007C6D62">
        <w:rPr>
          <w:rFonts w:ascii="Arial" w:hAnsi="Arial" w:cs="Arial"/>
          <w:sz w:val="24"/>
          <w:szCs w:val="24"/>
        </w:rPr>
        <w:t>nach den Erfordernissen des Gebäudes und deren Nutzer zu betreiben.</w:t>
      </w:r>
    </w:p>
    <w:p w:rsidR="001F1C36" w:rsidRDefault="001F1C36" w:rsidP="007C6D62">
      <w:pPr>
        <w:spacing w:before="0"/>
        <w:ind w:left="1985"/>
        <w:rPr>
          <w:rFonts w:ascii="Arial" w:hAnsi="Arial" w:cs="Arial"/>
          <w:sz w:val="20"/>
          <w:szCs w:val="20"/>
        </w:rPr>
      </w:pPr>
      <w:r w:rsidRPr="007C6D62">
        <w:rPr>
          <w:rFonts w:ascii="Arial" w:hAnsi="Arial" w:cs="Arial"/>
          <w:sz w:val="24"/>
          <w:szCs w:val="24"/>
        </w:rPr>
        <w:t>Durch die Anlagenautomation wird ein sicherer Betrieb der Anlage sichergestellt.</w:t>
      </w:r>
    </w:p>
    <w:p w:rsidR="00230357" w:rsidRDefault="00230357" w:rsidP="009B1D3D">
      <w:pPr>
        <w:spacing w:before="0"/>
        <w:ind w:left="1560" w:hanging="1560"/>
        <w:rPr>
          <w:rFonts w:ascii="Arial" w:hAnsi="Arial" w:cs="Arial"/>
          <w:sz w:val="20"/>
          <w:szCs w:val="20"/>
        </w:rPr>
      </w:pPr>
    </w:p>
    <w:sectPr w:rsidR="00230357" w:rsidSect="005C628D">
      <w:headerReference w:type="default" r:id="rId6"/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62" w:rsidRDefault="007C6D62" w:rsidP="005C628D">
      <w:pPr>
        <w:spacing w:before="0"/>
      </w:pPr>
      <w:r>
        <w:separator/>
      </w:r>
    </w:p>
  </w:endnote>
  <w:endnote w:type="continuationSeparator" w:id="0">
    <w:p w:rsidR="007C6D62" w:rsidRDefault="007C6D62" w:rsidP="005C628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62" w:rsidRPr="007C6D62" w:rsidRDefault="007C6D62">
    <w:pPr>
      <w:pStyle w:val="Fu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C6D62">
      <w:rPr>
        <w:rFonts w:ascii="Arial" w:hAnsi="Arial" w:cs="Arial"/>
        <w:sz w:val="24"/>
        <w:szCs w:val="24"/>
      </w:rPr>
      <w:fldChar w:fldCharType="begin"/>
    </w:r>
    <w:r w:rsidRPr="007C6D62">
      <w:rPr>
        <w:rFonts w:ascii="Arial" w:hAnsi="Arial" w:cs="Arial"/>
        <w:sz w:val="24"/>
        <w:szCs w:val="24"/>
      </w:rPr>
      <w:instrText xml:space="preserve"> PAGE   \* MERGEFORMAT </w:instrText>
    </w:r>
    <w:r w:rsidRPr="007C6D62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7C6D62">
      <w:rPr>
        <w:rFonts w:ascii="Arial" w:hAnsi="Arial" w:cs="Arial"/>
        <w:sz w:val="24"/>
        <w:szCs w:val="24"/>
      </w:rPr>
      <w:fldChar w:fldCharType="end"/>
    </w:r>
    <w:r w:rsidRPr="007C6D62">
      <w:rPr>
        <w:rFonts w:ascii="Arial" w:hAnsi="Arial" w:cs="Arial"/>
        <w:sz w:val="24"/>
        <w:szCs w:val="24"/>
      </w:rPr>
      <w:t xml:space="preserve"> von 2 Seiten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62" w:rsidRDefault="007C6D62" w:rsidP="005C628D">
      <w:pPr>
        <w:spacing w:before="0"/>
      </w:pPr>
      <w:r>
        <w:separator/>
      </w:r>
    </w:p>
  </w:footnote>
  <w:footnote w:type="continuationSeparator" w:id="0">
    <w:p w:rsidR="007C6D62" w:rsidRDefault="007C6D62" w:rsidP="005C628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62" w:rsidRDefault="007C6D62" w:rsidP="00B62A78">
    <w:pPr>
      <w:tabs>
        <w:tab w:val="right" w:pos="9072"/>
      </w:tabs>
      <w:spacing w:before="0"/>
      <w:rPr>
        <w:rFonts w:ascii="Arial" w:hAnsi="Arial" w:cs="Arial"/>
        <w:sz w:val="24"/>
        <w:szCs w:val="24"/>
      </w:rPr>
    </w:pPr>
    <w:r w:rsidRPr="007C6D62">
      <w:rPr>
        <w:rFonts w:ascii="Arial" w:hAnsi="Arial" w:cs="Arial"/>
        <w:sz w:val="24"/>
        <w:szCs w:val="24"/>
      </w:rPr>
      <w:t xml:space="preserve">G2K2 </w:t>
    </w:r>
    <w:proofErr w:type="spellStart"/>
    <w:r w:rsidRPr="007C6D62">
      <w:rPr>
        <w:rFonts w:ascii="Arial" w:hAnsi="Arial" w:cs="Arial"/>
        <w:sz w:val="24"/>
        <w:szCs w:val="24"/>
      </w:rPr>
      <w:t>Kotzot</w:t>
    </w:r>
    <w:proofErr w:type="spellEnd"/>
    <w:r w:rsidRPr="007C6D62">
      <w:rPr>
        <w:rFonts w:ascii="Arial" w:hAnsi="Arial" w:cs="Arial"/>
        <w:sz w:val="24"/>
        <w:szCs w:val="24"/>
      </w:rPr>
      <w:t xml:space="preserve"> Krämer</w:t>
    </w:r>
    <w:r>
      <w:rPr>
        <w:rFonts w:ascii="Arial" w:hAnsi="Arial" w:cs="Arial"/>
        <w:sz w:val="20"/>
        <w:szCs w:val="20"/>
      </w:rPr>
      <w:tab/>
    </w:r>
    <w:r w:rsidRPr="007C6D62">
      <w:rPr>
        <w:rFonts w:ascii="Arial" w:hAnsi="Arial" w:cs="Arial"/>
        <w:sz w:val="24"/>
        <w:szCs w:val="24"/>
      </w:rPr>
      <w:t xml:space="preserve">Anlage 1 zu </w:t>
    </w:r>
    <w:proofErr w:type="spellStart"/>
    <w:r w:rsidRPr="007C6D62">
      <w:rPr>
        <w:rFonts w:ascii="Arial" w:hAnsi="Arial" w:cs="Arial"/>
        <w:sz w:val="24"/>
        <w:szCs w:val="24"/>
      </w:rPr>
      <w:t>GRDrs</w:t>
    </w:r>
    <w:proofErr w:type="spellEnd"/>
    <w:r w:rsidRPr="007C6D62">
      <w:rPr>
        <w:rFonts w:ascii="Arial" w:hAnsi="Arial" w:cs="Arial"/>
        <w:sz w:val="24"/>
        <w:szCs w:val="24"/>
      </w:rPr>
      <w:t xml:space="preserve"> 21 / 2017</w:t>
    </w:r>
  </w:p>
  <w:p w:rsidR="007C6D62" w:rsidRDefault="007C6D62" w:rsidP="00B62A78">
    <w:pPr>
      <w:tabs>
        <w:tab w:val="right" w:pos="9072"/>
      </w:tabs>
      <w:spacing w:befor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Freie Architekten und Stadtplaner</w:t>
    </w:r>
  </w:p>
  <w:p w:rsidR="007C6D62" w:rsidRPr="007C6D62" w:rsidRDefault="007C6D62" w:rsidP="00B62A78">
    <w:pPr>
      <w:tabs>
        <w:tab w:val="right" w:pos="9072"/>
      </w:tabs>
      <w:spacing w:before="0"/>
      <w:rPr>
        <w:rFonts w:ascii="Arial" w:hAnsi="Arial" w:cs="Arial"/>
        <w:sz w:val="24"/>
        <w:szCs w:val="24"/>
      </w:rPr>
    </w:pPr>
    <w:r w:rsidRPr="007C6D62">
      <w:rPr>
        <w:rFonts w:ascii="Arial" w:hAnsi="Arial" w:cs="Arial"/>
        <w:sz w:val="24"/>
        <w:szCs w:val="24"/>
      </w:rPr>
      <w:tab/>
      <w:t>Stand 16.12.2016</w:t>
    </w:r>
  </w:p>
  <w:p w:rsidR="007C6D62" w:rsidRDefault="007C6D6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E06"/>
    <w:rsid w:val="0019799B"/>
    <w:rsid w:val="001F1C36"/>
    <w:rsid w:val="00230357"/>
    <w:rsid w:val="002450F6"/>
    <w:rsid w:val="0025141C"/>
    <w:rsid w:val="002F0CCA"/>
    <w:rsid w:val="0032279A"/>
    <w:rsid w:val="00427A94"/>
    <w:rsid w:val="00442D18"/>
    <w:rsid w:val="004A0E06"/>
    <w:rsid w:val="004D6CA9"/>
    <w:rsid w:val="004F0FC6"/>
    <w:rsid w:val="00510288"/>
    <w:rsid w:val="00516928"/>
    <w:rsid w:val="00522B8C"/>
    <w:rsid w:val="00522EF2"/>
    <w:rsid w:val="00563979"/>
    <w:rsid w:val="005C628D"/>
    <w:rsid w:val="00625181"/>
    <w:rsid w:val="0068601C"/>
    <w:rsid w:val="0073551F"/>
    <w:rsid w:val="007C6D62"/>
    <w:rsid w:val="00892D58"/>
    <w:rsid w:val="008F6869"/>
    <w:rsid w:val="009B1D3D"/>
    <w:rsid w:val="009B3453"/>
    <w:rsid w:val="00A748F7"/>
    <w:rsid w:val="00B5536E"/>
    <w:rsid w:val="00B62A78"/>
    <w:rsid w:val="00BB2BE6"/>
    <w:rsid w:val="00C206E9"/>
    <w:rsid w:val="00C852EA"/>
    <w:rsid w:val="00DB65AF"/>
    <w:rsid w:val="00E43EBF"/>
    <w:rsid w:val="00EC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E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C628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628D"/>
  </w:style>
  <w:style w:type="paragraph" w:styleId="Fuzeile">
    <w:name w:val="footer"/>
    <w:basedOn w:val="Standard"/>
    <w:link w:val="FuzeileZchn"/>
    <w:uiPriority w:val="99"/>
    <w:semiHidden/>
    <w:unhideWhenUsed/>
    <w:rsid w:val="005C628D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g2k2</dc:creator>
  <cp:lastModifiedBy>u65x129</cp:lastModifiedBy>
  <cp:revision>8</cp:revision>
  <cp:lastPrinted>2017-01-16T10:32:00Z</cp:lastPrinted>
  <dcterms:created xsi:type="dcterms:W3CDTF">2016-12-18T15:36:00Z</dcterms:created>
  <dcterms:modified xsi:type="dcterms:W3CDTF">2017-01-16T10:51:00Z</dcterms:modified>
</cp:coreProperties>
</file>