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2A5DF" w14:textId="78A3BC63" w:rsidR="003D7B0B" w:rsidRPr="006E0575" w:rsidRDefault="003D7B0B" w:rsidP="00397717">
      <w:pPr>
        <w:jc w:val="right"/>
      </w:pPr>
      <w:r w:rsidRPr="006E0575">
        <w:t xml:space="preserve">Anlage </w:t>
      </w:r>
      <w:r w:rsidR="00BE3C27">
        <w:t>26</w:t>
      </w:r>
      <w:r w:rsidRPr="006E0575">
        <w:t xml:space="preserve"> zur GRDrs</w:t>
      </w:r>
      <w:r w:rsidR="00E61A8D">
        <w:t>.</w:t>
      </w:r>
      <w:r w:rsidRPr="006E0575">
        <w:t xml:space="preserve"> </w:t>
      </w:r>
      <w:r w:rsidR="00E61A8D">
        <w:t>823</w:t>
      </w:r>
      <w:r w:rsidR="005F5B3D">
        <w:t>/20</w:t>
      </w:r>
      <w:r w:rsidR="00AE7B02">
        <w:t>2</w:t>
      </w:r>
      <w:r w:rsidR="00026253">
        <w:t>3</w:t>
      </w:r>
    </w:p>
    <w:p w14:paraId="24225D57" w14:textId="77777777" w:rsidR="003D7B0B" w:rsidRPr="006E0575" w:rsidRDefault="003D7B0B" w:rsidP="006E0575"/>
    <w:p w14:paraId="556399DC" w14:textId="77777777" w:rsidR="003D7B0B" w:rsidRPr="006E0575" w:rsidRDefault="003D7B0B" w:rsidP="006E0575"/>
    <w:p w14:paraId="69128328" w14:textId="77777777" w:rsidR="003E0F4B" w:rsidRDefault="003D7B0B" w:rsidP="00397717">
      <w:pPr>
        <w:jc w:val="center"/>
        <w:rPr>
          <w:b/>
          <w:sz w:val="36"/>
        </w:rPr>
      </w:pPr>
      <w:r>
        <w:rPr>
          <w:b/>
          <w:sz w:val="36"/>
          <w:u w:val="single"/>
        </w:rPr>
        <w:t>Stellenschaffun</w:t>
      </w:r>
      <w:r w:rsidRPr="00AB389D">
        <w:rPr>
          <w:b/>
          <w:sz w:val="36"/>
        </w:rPr>
        <w:t>g</w:t>
      </w:r>
    </w:p>
    <w:p w14:paraId="063E8780" w14:textId="539031F0"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8A5904">
        <w:rPr>
          <w:b/>
          <w:sz w:val="36"/>
          <w:szCs w:val="36"/>
          <w:u w:val="single"/>
        </w:rPr>
        <w:t>4</w:t>
      </w:r>
    </w:p>
    <w:p w14:paraId="27E0F78B" w14:textId="77777777" w:rsidR="003D7B0B" w:rsidRDefault="003D7B0B" w:rsidP="006E0575">
      <w:pPr>
        <w:rPr>
          <w:u w:val="single"/>
        </w:rPr>
      </w:pPr>
    </w:p>
    <w:p w14:paraId="7C855241" w14:textId="77777777"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14:paraId="16264359" w14:textId="77777777" w:rsidTr="0096038F">
        <w:trPr>
          <w:tblHeader/>
        </w:trPr>
        <w:tc>
          <w:tcPr>
            <w:tcW w:w="1701" w:type="dxa"/>
            <w:shd w:val="pct12" w:color="auto" w:fill="FFFFFF"/>
          </w:tcPr>
          <w:p w14:paraId="21B181C0" w14:textId="77777777"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14:paraId="31CB5939" w14:textId="77777777"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14:paraId="612ABB91" w14:textId="77777777"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14:paraId="3F6A9E0A" w14:textId="77777777" w:rsidR="00DE362D" w:rsidRDefault="00606F80" w:rsidP="003E0F4B">
            <w:pPr>
              <w:spacing w:before="120" w:after="120" w:line="200" w:lineRule="exact"/>
              <w:rPr>
                <w:sz w:val="16"/>
                <w:szCs w:val="16"/>
              </w:rPr>
            </w:pPr>
            <w:r>
              <w:rPr>
                <w:sz w:val="16"/>
                <w:szCs w:val="16"/>
              </w:rPr>
              <w:t>BesGr.</w:t>
            </w:r>
          </w:p>
          <w:p w14:paraId="783DC2D7" w14:textId="77777777" w:rsidR="00DE362D" w:rsidRDefault="00606F80" w:rsidP="003E0F4B">
            <w:pPr>
              <w:spacing w:before="120" w:after="120" w:line="200" w:lineRule="exact"/>
              <w:rPr>
                <w:sz w:val="16"/>
                <w:szCs w:val="16"/>
              </w:rPr>
            </w:pPr>
            <w:r>
              <w:rPr>
                <w:sz w:val="16"/>
                <w:szCs w:val="16"/>
              </w:rPr>
              <w:t>oder</w:t>
            </w:r>
          </w:p>
          <w:p w14:paraId="7468B0CE" w14:textId="77777777"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14:paraId="6F53D508" w14:textId="77777777"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14:paraId="7E207A08" w14:textId="77777777"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14:paraId="3EF674ED" w14:textId="77777777"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14:paraId="0FF070DB" w14:textId="77777777"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14:paraId="40FDED0E" w14:textId="77777777" w:rsidTr="0096038F">
        <w:tc>
          <w:tcPr>
            <w:tcW w:w="1701" w:type="dxa"/>
          </w:tcPr>
          <w:p w14:paraId="54F2733D" w14:textId="77777777" w:rsidR="005F5B3D" w:rsidRDefault="005F5B3D" w:rsidP="0030686C">
            <w:pPr>
              <w:rPr>
                <w:sz w:val="20"/>
              </w:rPr>
            </w:pPr>
          </w:p>
          <w:p w14:paraId="743BD70E" w14:textId="044A589D" w:rsidR="005F5B3D" w:rsidRDefault="00E61A8D" w:rsidP="0030686C">
            <w:pPr>
              <w:rPr>
                <w:sz w:val="20"/>
              </w:rPr>
            </w:pPr>
            <w:r>
              <w:rPr>
                <w:sz w:val="20"/>
              </w:rPr>
              <w:t>50-11</w:t>
            </w:r>
          </w:p>
          <w:p w14:paraId="36B62381" w14:textId="77777777" w:rsidR="0011112B" w:rsidRDefault="0011112B" w:rsidP="0030686C">
            <w:pPr>
              <w:rPr>
                <w:sz w:val="20"/>
              </w:rPr>
            </w:pPr>
          </w:p>
          <w:p w14:paraId="047CE99A" w14:textId="01B2D0D0" w:rsidR="0011112B" w:rsidRDefault="00D30D22" w:rsidP="0030686C">
            <w:pPr>
              <w:rPr>
                <w:sz w:val="20"/>
              </w:rPr>
            </w:pPr>
            <w:r>
              <w:rPr>
                <w:sz w:val="20"/>
              </w:rPr>
              <w:t>5010</w:t>
            </w:r>
            <w:r w:rsidR="00E61A8D">
              <w:rPr>
                <w:sz w:val="20"/>
              </w:rPr>
              <w:t xml:space="preserve"> </w:t>
            </w:r>
            <w:r>
              <w:rPr>
                <w:sz w:val="20"/>
              </w:rPr>
              <w:t>1011</w:t>
            </w:r>
          </w:p>
          <w:p w14:paraId="471A7556" w14:textId="77777777" w:rsidR="005F5B3D" w:rsidRPr="006E0575" w:rsidRDefault="005F5B3D" w:rsidP="0030686C">
            <w:pPr>
              <w:rPr>
                <w:sz w:val="20"/>
              </w:rPr>
            </w:pPr>
          </w:p>
        </w:tc>
        <w:tc>
          <w:tcPr>
            <w:tcW w:w="1701" w:type="dxa"/>
          </w:tcPr>
          <w:p w14:paraId="5D144D84" w14:textId="77777777" w:rsidR="005F5B3D" w:rsidRDefault="005F5B3D" w:rsidP="0030686C">
            <w:pPr>
              <w:rPr>
                <w:sz w:val="20"/>
              </w:rPr>
            </w:pPr>
          </w:p>
          <w:p w14:paraId="6EEEA2A8" w14:textId="77777777" w:rsidR="005F5B3D" w:rsidRPr="006E0575" w:rsidRDefault="00D30D22" w:rsidP="0030686C">
            <w:pPr>
              <w:rPr>
                <w:sz w:val="20"/>
              </w:rPr>
            </w:pPr>
            <w:r>
              <w:rPr>
                <w:sz w:val="20"/>
              </w:rPr>
              <w:t>Sozialamt</w:t>
            </w:r>
          </w:p>
        </w:tc>
        <w:tc>
          <w:tcPr>
            <w:tcW w:w="851" w:type="dxa"/>
          </w:tcPr>
          <w:p w14:paraId="53E301D6" w14:textId="77777777" w:rsidR="005F5B3D" w:rsidRDefault="005F5B3D" w:rsidP="0030686C">
            <w:pPr>
              <w:rPr>
                <w:sz w:val="20"/>
              </w:rPr>
            </w:pPr>
          </w:p>
          <w:p w14:paraId="46CA63DB" w14:textId="77777777" w:rsidR="005F5B3D" w:rsidRPr="006E0575" w:rsidRDefault="00A93771" w:rsidP="0030686C">
            <w:pPr>
              <w:rPr>
                <w:sz w:val="20"/>
              </w:rPr>
            </w:pPr>
            <w:r>
              <w:rPr>
                <w:sz w:val="20"/>
              </w:rPr>
              <w:t>A 12</w:t>
            </w:r>
          </w:p>
        </w:tc>
        <w:tc>
          <w:tcPr>
            <w:tcW w:w="1701" w:type="dxa"/>
          </w:tcPr>
          <w:p w14:paraId="5D659EBA" w14:textId="77777777" w:rsidR="005F5B3D" w:rsidRDefault="005F5B3D" w:rsidP="0030686C">
            <w:pPr>
              <w:rPr>
                <w:sz w:val="20"/>
              </w:rPr>
            </w:pPr>
          </w:p>
          <w:p w14:paraId="1E871B11" w14:textId="77777777" w:rsidR="005F5B3D" w:rsidRDefault="00D30D22" w:rsidP="0030686C">
            <w:pPr>
              <w:rPr>
                <w:sz w:val="20"/>
              </w:rPr>
            </w:pPr>
            <w:r>
              <w:rPr>
                <w:sz w:val="20"/>
              </w:rPr>
              <w:t>Sachbearbeitung</w:t>
            </w:r>
          </w:p>
          <w:p w14:paraId="40261851" w14:textId="77777777" w:rsidR="00D30D22" w:rsidRPr="006E0575" w:rsidRDefault="00D30D22" w:rsidP="0030686C">
            <w:pPr>
              <w:rPr>
                <w:sz w:val="20"/>
              </w:rPr>
            </w:pPr>
            <w:r>
              <w:rPr>
                <w:sz w:val="20"/>
              </w:rPr>
              <w:t>Personalentwicklung</w:t>
            </w:r>
          </w:p>
        </w:tc>
        <w:tc>
          <w:tcPr>
            <w:tcW w:w="851" w:type="dxa"/>
            <w:shd w:val="pct12" w:color="auto" w:fill="FFFFFF"/>
          </w:tcPr>
          <w:p w14:paraId="107FBDA9" w14:textId="77777777" w:rsidR="005F5B3D" w:rsidRDefault="005F5B3D" w:rsidP="0030686C">
            <w:pPr>
              <w:rPr>
                <w:sz w:val="20"/>
              </w:rPr>
            </w:pPr>
          </w:p>
          <w:p w14:paraId="0F9BB4E5" w14:textId="77777777" w:rsidR="005F5B3D" w:rsidRPr="006E0575" w:rsidRDefault="00D30D22" w:rsidP="0030686C">
            <w:pPr>
              <w:rPr>
                <w:sz w:val="20"/>
              </w:rPr>
            </w:pPr>
            <w:r>
              <w:rPr>
                <w:sz w:val="20"/>
              </w:rPr>
              <w:t>1,00</w:t>
            </w:r>
          </w:p>
        </w:tc>
        <w:tc>
          <w:tcPr>
            <w:tcW w:w="1134" w:type="dxa"/>
          </w:tcPr>
          <w:p w14:paraId="63776704" w14:textId="77777777" w:rsidR="005F5B3D" w:rsidRDefault="005F5B3D" w:rsidP="0030686C">
            <w:pPr>
              <w:rPr>
                <w:sz w:val="20"/>
              </w:rPr>
            </w:pPr>
          </w:p>
          <w:p w14:paraId="76B7FCA3" w14:textId="7C82B2C0" w:rsidR="005F5B3D" w:rsidRPr="006E0575" w:rsidRDefault="0072799A" w:rsidP="0030686C">
            <w:pPr>
              <w:rPr>
                <w:sz w:val="20"/>
              </w:rPr>
            </w:pPr>
            <w:r>
              <w:rPr>
                <w:sz w:val="20"/>
              </w:rPr>
              <w:fldChar w:fldCharType="begin">
                <w:ffData>
                  <w:name w:val=""/>
                  <w:enabled/>
                  <w:calcOnExit w:val="0"/>
                  <w:textInput/>
                </w:ffData>
              </w:fldChar>
            </w:r>
            <w:r w:rsidR="005F5B3D">
              <w:rPr>
                <w:sz w:val="20"/>
              </w:rPr>
              <w:instrText xml:space="preserve"> FORMTEXT </w:instrText>
            </w:r>
            <w:r>
              <w:rPr>
                <w:sz w:val="20"/>
              </w:rPr>
            </w:r>
            <w:r>
              <w:rPr>
                <w:sz w:val="20"/>
              </w:rPr>
              <w:fldChar w:fldCharType="separate"/>
            </w:r>
            <w:r w:rsidR="005E171C">
              <w:rPr>
                <w:noProof/>
                <w:sz w:val="20"/>
              </w:rPr>
              <w:t> </w:t>
            </w:r>
            <w:r w:rsidR="005E171C">
              <w:rPr>
                <w:noProof/>
                <w:sz w:val="20"/>
              </w:rPr>
              <w:t> </w:t>
            </w:r>
            <w:r w:rsidR="005E171C">
              <w:rPr>
                <w:noProof/>
                <w:sz w:val="20"/>
              </w:rPr>
              <w:t> </w:t>
            </w:r>
            <w:r w:rsidR="005E171C">
              <w:rPr>
                <w:noProof/>
                <w:sz w:val="20"/>
              </w:rPr>
              <w:t> </w:t>
            </w:r>
            <w:r w:rsidR="005E171C">
              <w:rPr>
                <w:noProof/>
                <w:sz w:val="20"/>
              </w:rPr>
              <w:t> </w:t>
            </w:r>
            <w:r>
              <w:rPr>
                <w:sz w:val="20"/>
              </w:rPr>
              <w:fldChar w:fldCharType="end"/>
            </w:r>
          </w:p>
        </w:tc>
        <w:tc>
          <w:tcPr>
            <w:tcW w:w="1588" w:type="dxa"/>
          </w:tcPr>
          <w:p w14:paraId="0B63E08B" w14:textId="77777777" w:rsidR="005F5B3D" w:rsidRDefault="005F5B3D" w:rsidP="0030686C">
            <w:pPr>
              <w:rPr>
                <w:sz w:val="20"/>
              </w:rPr>
            </w:pPr>
          </w:p>
          <w:p w14:paraId="11A9FA8F" w14:textId="3D39E35D" w:rsidR="005F5B3D" w:rsidRPr="006E0575" w:rsidRDefault="00E61A8D" w:rsidP="0030686C">
            <w:pPr>
              <w:rPr>
                <w:sz w:val="20"/>
              </w:rPr>
            </w:pPr>
            <w:r>
              <w:rPr>
                <w:sz w:val="20"/>
              </w:rPr>
              <w:t>117.100</w:t>
            </w:r>
          </w:p>
        </w:tc>
      </w:tr>
    </w:tbl>
    <w:p w14:paraId="687C1943" w14:textId="77777777"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14:paraId="7BE1FDBF" w14:textId="77777777" w:rsidR="003D7B0B" w:rsidRDefault="003D7B0B" w:rsidP="00884D6C"/>
    <w:p w14:paraId="5B9B7C1C" w14:textId="16166431" w:rsidR="00BE3810" w:rsidRDefault="00BE3810" w:rsidP="00BE3810">
      <w:r>
        <w:t xml:space="preserve">Entsprechend der </w:t>
      </w:r>
      <w:r w:rsidRPr="00BE3810">
        <w:t>GRDrs. 424/2023</w:t>
      </w:r>
      <w:r>
        <w:t xml:space="preserve"> wird der Schaffung der o.</w:t>
      </w:r>
      <w:r w:rsidR="00E61A8D">
        <w:t xml:space="preserve"> </w:t>
      </w:r>
      <w:r>
        <w:t>g. Stelle</w:t>
      </w:r>
      <w:bookmarkStart w:id="0" w:name="_GoBack"/>
      <w:bookmarkEnd w:id="0"/>
      <w:r>
        <w:t xml:space="preserve"> für die Sachbearbeitung Personalentwicklung im Sozialamt zugestimmt.</w:t>
      </w:r>
    </w:p>
    <w:p w14:paraId="0A7D41A5" w14:textId="77777777" w:rsidR="00BE3810" w:rsidRDefault="00BE3810" w:rsidP="00884D6C"/>
    <w:p w14:paraId="05516366" w14:textId="77777777" w:rsidR="003D7B0B" w:rsidRDefault="003D7B0B" w:rsidP="00884D6C">
      <w:pPr>
        <w:pStyle w:val="berschrift1"/>
      </w:pPr>
      <w:r>
        <w:t>2</w:t>
      </w:r>
      <w:r>
        <w:tab/>
        <w:t>Schaffun</w:t>
      </w:r>
      <w:r w:rsidRPr="00884D6C">
        <w:rPr>
          <w:u w:val="none"/>
        </w:rPr>
        <w:t>g</w:t>
      </w:r>
      <w:r>
        <w:t>skriterien</w:t>
      </w:r>
    </w:p>
    <w:p w14:paraId="1E5F05BE" w14:textId="77777777" w:rsidR="003D7B0B" w:rsidRDefault="003D7B0B" w:rsidP="00884D6C"/>
    <w:p w14:paraId="2573D271" w14:textId="19896E42" w:rsidR="00BE3810" w:rsidRDefault="00BE3810" w:rsidP="00BE3810">
      <w:r>
        <w:t>Auf die ausführliche Begründung in der v.</w:t>
      </w:r>
      <w:r w:rsidR="00E61A8D">
        <w:t xml:space="preserve"> </w:t>
      </w:r>
      <w:r>
        <w:t>g. GRDrs. wird Bezug genommen.</w:t>
      </w:r>
    </w:p>
    <w:p w14:paraId="56D25E87" w14:textId="77777777" w:rsidR="003D7B0B" w:rsidRDefault="003D7B0B" w:rsidP="00884D6C">
      <w:pPr>
        <w:pStyle w:val="berschrift1"/>
      </w:pPr>
      <w:r>
        <w:t>3</w:t>
      </w:r>
      <w:r>
        <w:tab/>
        <w:t>Bedarf</w:t>
      </w:r>
    </w:p>
    <w:p w14:paraId="7D9CCC2C" w14:textId="77777777" w:rsidR="003D7B0B" w:rsidRPr="00884D6C" w:rsidRDefault="003D7B0B" w:rsidP="00884D6C"/>
    <w:p w14:paraId="0351B610" w14:textId="1C45EC4F" w:rsidR="00767A82" w:rsidRDefault="00F21B51" w:rsidP="00767A82">
      <w:r>
        <w:t>Unter Beachtung der Diversität der sozialen Aufgaben im Sozialamt, des erforderlichen Spezialwissens</w:t>
      </w:r>
      <w:r w:rsidR="00E61A8D">
        <w:t>,</w:t>
      </w:r>
      <w:r>
        <w:t xml:space="preserve"> verbunden mit dem Ziel</w:t>
      </w:r>
      <w:r w:rsidR="00E61A8D">
        <w:t>,</w:t>
      </w:r>
      <w:r>
        <w:t xml:space="preserve"> die Mitarbeitenden bei diesen Herausforderungen zu unterstützen, zu begleiten und sie so als motivierte und kompetente Mitarbeitende </w:t>
      </w:r>
      <w:r w:rsidR="00767A82">
        <w:t xml:space="preserve">zu gewinnen und </w:t>
      </w:r>
      <w:r>
        <w:t xml:space="preserve">an das Amt zu binden, </w:t>
      </w:r>
      <w:r w:rsidR="0034068E">
        <w:t>ist</w:t>
      </w:r>
      <w:r>
        <w:t xml:space="preserve"> die Entwicklung und Umsetzung eines amtsspezifischen Konzepts</w:t>
      </w:r>
      <w:r w:rsidR="0034068E">
        <w:t xml:space="preserve"> zwingend erforderlich.</w:t>
      </w:r>
      <w:r w:rsidR="009D5A26">
        <w:t xml:space="preserve"> </w:t>
      </w:r>
      <w:r w:rsidR="008A5904">
        <w:t>Zum Stand 31.12 2022 waren ca. 140 Stellen im Sozialamt unbesetzt. Es besteht die dringende Notwendigkeit, Personal zu halten und neues zu gewinnen, insb. Quereinsteiger</w:t>
      </w:r>
      <w:r w:rsidR="00E61A8D">
        <w:t>/-</w:t>
      </w:r>
      <w:r w:rsidR="00C33433">
        <w:t>innen</w:t>
      </w:r>
      <w:r w:rsidR="008A5904">
        <w:t xml:space="preserve"> zu qualifizieren und mit Blick auf die Pensionsabgänge Nachwuchs zu gewinnen. </w:t>
      </w:r>
      <w:r w:rsidR="009D5A26">
        <w:t xml:space="preserve">Hinzu kommt, dass sich das Sozialamt in einem organisatorischen Prozess befindet, der für die Mitarbeitenden und Führungskräfte </w:t>
      </w:r>
      <w:r w:rsidR="008A5904">
        <w:t xml:space="preserve">Änderungen </w:t>
      </w:r>
      <w:r w:rsidR="00BD3AF8">
        <w:t xml:space="preserve">in der Aufbau- und Ablauforganisation </w:t>
      </w:r>
      <w:r w:rsidR="009D5A26">
        <w:t xml:space="preserve">zur Folge haben wird. </w:t>
      </w:r>
    </w:p>
    <w:p w14:paraId="70C243E0" w14:textId="77777777" w:rsidR="00767A82" w:rsidRDefault="00767A82" w:rsidP="00767A82"/>
    <w:p w14:paraId="67B2CDD4" w14:textId="425E1AE9" w:rsidR="00767A82" w:rsidRDefault="00767A82" w:rsidP="00767A82">
      <w:r>
        <w:t>Es gilt neue Herangehensweisen an</w:t>
      </w:r>
      <w:r w:rsidR="00CF7546">
        <w:t xml:space="preserve"> die Anforderungen der Arbeit 4.</w:t>
      </w:r>
      <w:r>
        <w:t xml:space="preserve">0 zu finden. Sie können nur erfolgreich bewältigt werden, wenn die Mitarbeitenden alle Veränderungen mittragen. Notwendig sind Methoden, die agiles und flexibles Arbeiten sowie individuelle Talente und Qualifikationen von Mitarbeitenden fördern. </w:t>
      </w:r>
      <w:r w:rsidR="00E86463">
        <w:t>Der Wandel durch Digitalisierung führt zu großen Veränderungen in Abläufen, Kommunikation und Zusammenarbeit mit internen und</w:t>
      </w:r>
      <w:r w:rsidR="00E61A8D">
        <w:t xml:space="preserve"> externen Kommunikationspartnern/-</w:t>
      </w:r>
      <w:r w:rsidR="00E86463">
        <w:t xml:space="preserve">innen. Prozesse laufen in höherer </w:t>
      </w:r>
      <w:r w:rsidR="00E86463">
        <w:lastRenderedPageBreak/>
        <w:t xml:space="preserve">Geschwindigkeit, auf die zwangsläufig flexibler reagiert werden muss. Um damit sicher umgehen zu können, muss sich das Sozialamt mit seinen Mitarbeitenden ständig weiterentwickeln. Mitarbeitende und Führungskräfte müssen sich auf Veränderungen einstellen und darauf vorbereitet </w:t>
      </w:r>
      <w:r w:rsidR="00964507">
        <w:t xml:space="preserve">bzw. entsprechend unterstützt </w:t>
      </w:r>
      <w:r w:rsidR="00E86463">
        <w:t xml:space="preserve">werden. </w:t>
      </w:r>
    </w:p>
    <w:p w14:paraId="70DAC5BF" w14:textId="77777777" w:rsidR="003D7B0B" w:rsidRDefault="00884D6C" w:rsidP="00884D6C">
      <w:pPr>
        <w:pStyle w:val="berschrift1"/>
      </w:pPr>
      <w:r>
        <w:t>4</w:t>
      </w:r>
      <w:r>
        <w:tab/>
      </w:r>
      <w:r w:rsidR="003D7B0B">
        <w:t>Stellenvermerke</w:t>
      </w:r>
    </w:p>
    <w:p w14:paraId="13E11F22" w14:textId="77777777" w:rsidR="003D7B0B" w:rsidRDefault="003D7B0B" w:rsidP="00884D6C"/>
    <w:p w14:paraId="3E7420CF" w14:textId="5ED100F2" w:rsidR="00DE362D" w:rsidRDefault="00155462" w:rsidP="00884D6C">
      <w:r>
        <w:t>-</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3FBA9" w14:textId="77777777" w:rsidR="004C2DBB" w:rsidRDefault="004C2DBB">
      <w:r>
        <w:separator/>
      </w:r>
    </w:p>
  </w:endnote>
  <w:endnote w:type="continuationSeparator" w:id="0">
    <w:p w14:paraId="34A2704B" w14:textId="77777777" w:rsidR="004C2DBB" w:rsidRDefault="004C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818E4" w14:textId="77777777" w:rsidR="004C2DBB" w:rsidRDefault="004C2DBB">
      <w:r>
        <w:separator/>
      </w:r>
    </w:p>
  </w:footnote>
  <w:footnote w:type="continuationSeparator" w:id="0">
    <w:p w14:paraId="7501583B" w14:textId="77777777" w:rsidR="004C2DBB" w:rsidRDefault="004C2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57820" w14:textId="5F64D61E"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5E171C">
      <w:rPr>
        <w:rStyle w:val="Seitenzahl"/>
        <w:noProof/>
      </w:rPr>
      <w:t>2</w:t>
    </w:r>
    <w:r w:rsidR="0072799A">
      <w:rPr>
        <w:rStyle w:val="Seitenzahl"/>
      </w:rPr>
      <w:fldChar w:fldCharType="end"/>
    </w:r>
    <w:r>
      <w:rPr>
        <w:rStyle w:val="Seitenzahl"/>
      </w:rPr>
      <w:t xml:space="preserve"> -</w:t>
    </w:r>
  </w:p>
  <w:p w14:paraId="33EE4D46" w14:textId="77777777"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BB"/>
    <w:rsid w:val="00026253"/>
    <w:rsid w:val="00055758"/>
    <w:rsid w:val="00061F0B"/>
    <w:rsid w:val="000A1146"/>
    <w:rsid w:val="000E5FFC"/>
    <w:rsid w:val="001034AF"/>
    <w:rsid w:val="0011112B"/>
    <w:rsid w:val="0014415D"/>
    <w:rsid w:val="00151488"/>
    <w:rsid w:val="00155462"/>
    <w:rsid w:val="00163034"/>
    <w:rsid w:val="00164678"/>
    <w:rsid w:val="00165C0D"/>
    <w:rsid w:val="00181857"/>
    <w:rsid w:val="00184EDC"/>
    <w:rsid w:val="00194770"/>
    <w:rsid w:val="001A5F9B"/>
    <w:rsid w:val="001F7237"/>
    <w:rsid w:val="002924CB"/>
    <w:rsid w:val="002A20D1"/>
    <w:rsid w:val="002A4DE3"/>
    <w:rsid w:val="002B5955"/>
    <w:rsid w:val="0030686C"/>
    <w:rsid w:val="003401BB"/>
    <w:rsid w:val="0034068E"/>
    <w:rsid w:val="00380937"/>
    <w:rsid w:val="00397717"/>
    <w:rsid w:val="003D7B0B"/>
    <w:rsid w:val="003E0F4B"/>
    <w:rsid w:val="003F0FAA"/>
    <w:rsid w:val="00470135"/>
    <w:rsid w:val="0047606A"/>
    <w:rsid w:val="004908B5"/>
    <w:rsid w:val="0049121B"/>
    <w:rsid w:val="004A1688"/>
    <w:rsid w:val="004B6796"/>
    <w:rsid w:val="004C2DBB"/>
    <w:rsid w:val="005A0A9D"/>
    <w:rsid w:val="005A56AA"/>
    <w:rsid w:val="005E171C"/>
    <w:rsid w:val="005E19C6"/>
    <w:rsid w:val="005F5B3D"/>
    <w:rsid w:val="00606F80"/>
    <w:rsid w:val="00622CC7"/>
    <w:rsid w:val="006A406B"/>
    <w:rsid w:val="006B6D50"/>
    <w:rsid w:val="006E0575"/>
    <w:rsid w:val="0072799A"/>
    <w:rsid w:val="00754659"/>
    <w:rsid w:val="00767A82"/>
    <w:rsid w:val="007E3B79"/>
    <w:rsid w:val="008066EE"/>
    <w:rsid w:val="00817BB6"/>
    <w:rsid w:val="00884D6C"/>
    <w:rsid w:val="008A5904"/>
    <w:rsid w:val="00920F00"/>
    <w:rsid w:val="009373F6"/>
    <w:rsid w:val="00946276"/>
    <w:rsid w:val="0096038F"/>
    <w:rsid w:val="00964507"/>
    <w:rsid w:val="00976588"/>
    <w:rsid w:val="009D5A26"/>
    <w:rsid w:val="00A27CA7"/>
    <w:rsid w:val="00A45B30"/>
    <w:rsid w:val="00A71D0A"/>
    <w:rsid w:val="00A77F1E"/>
    <w:rsid w:val="00A847C4"/>
    <w:rsid w:val="00A93771"/>
    <w:rsid w:val="00AB389D"/>
    <w:rsid w:val="00AE7B02"/>
    <w:rsid w:val="00AF0DEA"/>
    <w:rsid w:val="00AF25E0"/>
    <w:rsid w:val="00B04290"/>
    <w:rsid w:val="00B80DEF"/>
    <w:rsid w:val="00B86BB5"/>
    <w:rsid w:val="00B91903"/>
    <w:rsid w:val="00BC4669"/>
    <w:rsid w:val="00BD3AF8"/>
    <w:rsid w:val="00BE3810"/>
    <w:rsid w:val="00BE3C27"/>
    <w:rsid w:val="00C16EF1"/>
    <w:rsid w:val="00C33433"/>
    <w:rsid w:val="00C448D3"/>
    <w:rsid w:val="00CB0AB2"/>
    <w:rsid w:val="00CF62E5"/>
    <w:rsid w:val="00CF7546"/>
    <w:rsid w:val="00D30D22"/>
    <w:rsid w:val="00D66D3A"/>
    <w:rsid w:val="00D743D4"/>
    <w:rsid w:val="00DB3D6C"/>
    <w:rsid w:val="00DE362D"/>
    <w:rsid w:val="00E014B6"/>
    <w:rsid w:val="00E1162F"/>
    <w:rsid w:val="00E11D5F"/>
    <w:rsid w:val="00E20E1F"/>
    <w:rsid w:val="00E42F96"/>
    <w:rsid w:val="00E61A8D"/>
    <w:rsid w:val="00E7118F"/>
    <w:rsid w:val="00E86463"/>
    <w:rsid w:val="00F00BAB"/>
    <w:rsid w:val="00F21B51"/>
    <w:rsid w:val="00F27657"/>
    <w:rsid w:val="00F342DC"/>
    <w:rsid w:val="00F56F93"/>
    <w:rsid w:val="00F63041"/>
    <w:rsid w:val="00F76452"/>
    <w:rsid w:val="00FA015B"/>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0E0B5"/>
  <w15:docId w15:val="{12DB13B4-EE1A-4B14-9E70-9E4FDD99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character" w:styleId="Kommentarzeichen">
    <w:name w:val="annotation reference"/>
    <w:basedOn w:val="Absatz-Standardschriftart"/>
    <w:semiHidden/>
    <w:unhideWhenUsed/>
    <w:rsid w:val="00CF7546"/>
    <w:rPr>
      <w:sz w:val="16"/>
      <w:szCs w:val="16"/>
    </w:rPr>
  </w:style>
  <w:style w:type="paragraph" w:styleId="Kommentartext">
    <w:name w:val="annotation text"/>
    <w:basedOn w:val="Standard"/>
    <w:link w:val="KommentartextZchn"/>
    <w:semiHidden/>
    <w:unhideWhenUsed/>
    <w:rsid w:val="00CF7546"/>
    <w:rPr>
      <w:sz w:val="20"/>
      <w:szCs w:val="20"/>
    </w:rPr>
  </w:style>
  <w:style w:type="character" w:customStyle="1" w:styleId="KommentartextZchn">
    <w:name w:val="Kommentartext Zchn"/>
    <w:basedOn w:val="Absatz-Standardschriftart"/>
    <w:link w:val="Kommentartext"/>
    <w:semiHidden/>
    <w:rsid w:val="00CF7546"/>
    <w:rPr>
      <w:sz w:val="20"/>
      <w:szCs w:val="20"/>
    </w:rPr>
  </w:style>
  <w:style w:type="paragraph" w:styleId="Kommentarthema">
    <w:name w:val="annotation subject"/>
    <w:basedOn w:val="Kommentartext"/>
    <w:next w:val="Kommentartext"/>
    <w:link w:val="KommentarthemaZchn"/>
    <w:semiHidden/>
    <w:unhideWhenUsed/>
    <w:rsid w:val="00CF7546"/>
    <w:rPr>
      <w:b/>
      <w:bCs/>
    </w:rPr>
  </w:style>
  <w:style w:type="character" w:customStyle="1" w:styleId="KommentarthemaZchn">
    <w:name w:val="Kommentarthema Zchn"/>
    <w:basedOn w:val="KommentartextZchn"/>
    <w:link w:val="Kommentarthema"/>
    <w:semiHidden/>
    <w:rsid w:val="00CF7546"/>
    <w:rPr>
      <w:b/>
      <w:bCs/>
      <w:sz w:val="20"/>
      <w:szCs w:val="20"/>
    </w:rPr>
  </w:style>
  <w:style w:type="paragraph" w:styleId="Sprechblasentext">
    <w:name w:val="Balloon Text"/>
    <w:basedOn w:val="Standard"/>
    <w:link w:val="SprechblasentextZchn"/>
    <w:semiHidden/>
    <w:unhideWhenUsed/>
    <w:rsid w:val="00CF7546"/>
    <w:rPr>
      <w:rFonts w:ascii="Segoe UI" w:hAnsi="Segoe UI" w:cs="Segoe UI"/>
      <w:sz w:val="18"/>
      <w:szCs w:val="18"/>
    </w:rPr>
  </w:style>
  <w:style w:type="character" w:customStyle="1" w:styleId="SprechblasentextZchn">
    <w:name w:val="Sprechblasentext Zchn"/>
    <w:basedOn w:val="Absatz-Standardschriftart"/>
    <w:link w:val="Sprechblasentext"/>
    <w:semiHidden/>
    <w:rsid w:val="00CF75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500655\Downloads\l112_muster-schaffung-zum-stellenplan-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l112_muster-schaffung-zum-stellenplan-2.dotx</Template>
  <TotalTime>0</TotalTime>
  <Pages>2</Pages>
  <Words>293</Words>
  <Characters>2016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Kohler-Merkle, Martina</dc:creator>
  <cp:lastModifiedBy>Baumann, Gerhard</cp:lastModifiedBy>
  <cp:revision>12</cp:revision>
  <cp:lastPrinted>2023-10-30T09:20:00Z</cp:lastPrinted>
  <dcterms:created xsi:type="dcterms:W3CDTF">2023-01-10T12:45:00Z</dcterms:created>
  <dcterms:modified xsi:type="dcterms:W3CDTF">2023-10-30T09:20:00Z</dcterms:modified>
</cp:coreProperties>
</file>