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7E70BE">
        <w:t>11</w:t>
      </w:r>
      <w:r w:rsidRPr="006E0575">
        <w:t xml:space="preserve"> zur GRDrs</w:t>
      </w:r>
      <w:r w:rsidR="00EE359C">
        <w:t>.</w:t>
      </w:r>
      <w:r w:rsidRPr="006E0575">
        <w:t xml:space="preserve"> </w:t>
      </w:r>
      <w:r w:rsidR="00EE359C">
        <w:t>823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1D2371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1D5084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1D5084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EE359C" w:rsidRDefault="00EE359C" w:rsidP="0030686C">
            <w:pPr>
              <w:rPr>
                <w:sz w:val="20"/>
              </w:rPr>
            </w:pPr>
            <w:r>
              <w:rPr>
                <w:sz w:val="20"/>
              </w:rPr>
              <w:t>29-6</w:t>
            </w:r>
          </w:p>
          <w:p w:rsidR="005F5B3D" w:rsidRDefault="00C94DC8" w:rsidP="0030686C">
            <w:pPr>
              <w:rPr>
                <w:sz w:val="20"/>
              </w:rPr>
            </w:pPr>
            <w:r>
              <w:rPr>
                <w:sz w:val="20"/>
              </w:rPr>
              <w:t>Zweig</w:t>
            </w:r>
            <w:r w:rsidR="001D5084">
              <w:rPr>
                <w:sz w:val="20"/>
              </w:rPr>
              <w:t>stellen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2211BF" w:rsidRPr="007D4843" w:rsidRDefault="002211BF" w:rsidP="0030686C">
            <w:pPr>
              <w:rPr>
                <w:sz w:val="20"/>
              </w:rPr>
            </w:pPr>
            <w:r w:rsidRPr="007D4843">
              <w:rPr>
                <w:sz w:val="20"/>
              </w:rPr>
              <w:t>2910</w:t>
            </w:r>
            <w:r w:rsidR="00EE359C">
              <w:rPr>
                <w:sz w:val="20"/>
              </w:rPr>
              <w:t xml:space="preserve"> </w:t>
            </w:r>
            <w:r w:rsidRPr="007D4843">
              <w:rPr>
                <w:sz w:val="20"/>
              </w:rPr>
              <w:t>5010</w:t>
            </w:r>
          </w:p>
          <w:p w:rsidR="002211BF" w:rsidRPr="007D4843" w:rsidRDefault="002211BF" w:rsidP="0030686C">
            <w:pPr>
              <w:rPr>
                <w:sz w:val="20"/>
              </w:rPr>
            </w:pPr>
            <w:r w:rsidRPr="007D4843">
              <w:rPr>
                <w:sz w:val="20"/>
              </w:rPr>
              <w:t>2910</w:t>
            </w:r>
            <w:r w:rsidR="00EE359C">
              <w:rPr>
                <w:sz w:val="20"/>
              </w:rPr>
              <w:t xml:space="preserve"> </w:t>
            </w:r>
            <w:r w:rsidRPr="007D4843">
              <w:rPr>
                <w:sz w:val="20"/>
              </w:rPr>
              <w:t>5100</w:t>
            </w:r>
          </w:p>
          <w:p w:rsidR="002211BF" w:rsidRPr="007D4843" w:rsidRDefault="002211BF" w:rsidP="0030686C">
            <w:pPr>
              <w:rPr>
                <w:sz w:val="20"/>
              </w:rPr>
            </w:pPr>
            <w:r w:rsidRPr="007D4843">
              <w:rPr>
                <w:sz w:val="20"/>
              </w:rPr>
              <w:t>2910</w:t>
            </w:r>
            <w:r w:rsidR="00EE359C">
              <w:rPr>
                <w:sz w:val="20"/>
              </w:rPr>
              <w:t xml:space="preserve"> </w:t>
            </w:r>
            <w:r w:rsidRPr="007D4843">
              <w:rPr>
                <w:sz w:val="20"/>
              </w:rPr>
              <w:t>5040</w:t>
            </w:r>
          </w:p>
          <w:p w:rsidR="0011112B" w:rsidRPr="007D4843" w:rsidRDefault="002211BF" w:rsidP="0030686C">
            <w:pPr>
              <w:rPr>
                <w:sz w:val="20"/>
              </w:rPr>
            </w:pPr>
            <w:r w:rsidRPr="007D4843">
              <w:rPr>
                <w:sz w:val="20"/>
              </w:rPr>
              <w:t>2910</w:t>
            </w:r>
            <w:r w:rsidR="00EE359C">
              <w:rPr>
                <w:sz w:val="20"/>
              </w:rPr>
              <w:t xml:space="preserve"> </w:t>
            </w:r>
            <w:r w:rsidRPr="007D4843">
              <w:rPr>
                <w:sz w:val="20"/>
              </w:rPr>
              <w:t>5080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E07B1" w:rsidP="0030686C">
            <w:pPr>
              <w:rPr>
                <w:sz w:val="20"/>
              </w:rPr>
            </w:pPr>
            <w:r>
              <w:rPr>
                <w:sz w:val="20"/>
              </w:rPr>
              <w:t>Jobcenter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E07B1" w:rsidP="0030686C">
            <w:pPr>
              <w:rPr>
                <w:sz w:val="20"/>
              </w:rPr>
            </w:pPr>
            <w:r>
              <w:rPr>
                <w:sz w:val="20"/>
              </w:rPr>
              <w:t>EG 9c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E359C" w:rsidP="0030686C">
            <w:pPr>
              <w:rPr>
                <w:sz w:val="20"/>
              </w:rPr>
            </w:pPr>
            <w:r>
              <w:rPr>
                <w:sz w:val="20"/>
              </w:rPr>
              <w:t>Sachbearbeiter/ -in</w:t>
            </w:r>
            <w:r w:rsidR="000E07B1">
              <w:rPr>
                <w:sz w:val="20"/>
              </w:rPr>
              <w:t xml:space="preserve"> Leistungsgewährung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94DC8" w:rsidP="0030686C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E07B1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D5084" w:rsidRDefault="007E70BE" w:rsidP="00EE359C">
            <w:pPr>
              <w:rPr>
                <w:sz w:val="20"/>
              </w:rPr>
            </w:pPr>
            <w:r>
              <w:rPr>
                <w:sz w:val="20"/>
              </w:rPr>
              <w:t>hh-neutral (</w:t>
            </w:r>
            <w:bookmarkStart w:id="0" w:name="_GoBack"/>
            <w:bookmarkEnd w:id="0"/>
            <w:r w:rsidR="00EE359C">
              <w:rPr>
                <w:sz w:val="20"/>
              </w:rPr>
              <w:t>133</w:t>
            </w:r>
            <w:r w:rsidR="001D5084" w:rsidRPr="001D5084">
              <w:rPr>
                <w:sz w:val="20"/>
              </w:rPr>
              <w:t>.</w:t>
            </w:r>
            <w:r w:rsidR="00EE359C">
              <w:rPr>
                <w:sz w:val="20"/>
              </w:rPr>
              <w:t>4</w:t>
            </w:r>
            <w:r w:rsidR="001D5084" w:rsidRPr="001D5084">
              <w:rPr>
                <w:sz w:val="20"/>
              </w:rPr>
              <w:t>00</w:t>
            </w:r>
            <w:r w:rsidR="00EE359C">
              <w:rPr>
                <w:sz w:val="20"/>
              </w:rPr>
              <w:t xml:space="preserve"> </w:t>
            </w:r>
            <w:r w:rsidR="001D5084" w:rsidRPr="001D5084">
              <w:rPr>
                <w:sz w:val="20"/>
              </w:rPr>
              <w:t>*)</w:t>
            </w:r>
          </w:p>
          <w:p w:rsidR="00EE359C" w:rsidRPr="006E0575" w:rsidRDefault="00EE359C" w:rsidP="00EE359C">
            <w:pPr>
              <w:rPr>
                <w:sz w:val="20"/>
              </w:rPr>
            </w:pPr>
          </w:p>
        </w:tc>
      </w:tr>
    </w:tbl>
    <w:p w:rsidR="001D5084" w:rsidRDefault="001D5084" w:rsidP="001D5084">
      <w:pPr>
        <w:rPr>
          <w:sz w:val="16"/>
          <w:szCs w:val="16"/>
        </w:rPr>
      </w:pPr>
      <w:r>
        <w:rPr>
          <w:b/>
          <w:sz w:val="16"/>
          <w:szCs w:val="16"/>
        </w:rPr>
        <w:t>*)</w:t>
      </w:r>
      <w:r>
        <w:rPr>
          <w:rFonts w:ascii="Helv" w:hAnsi="Helv" w:cs="Helv"/>
          <w:color w:val="000000"/>
          <w:sz w:val="16"/>
          <w:szCs w:val="16"/>
        </w:rPr>
        <w:t xml:space="preserve">   </w:t>
      </w:r>
      <w:r>
        <w:rPr>
          <w:sz w:val="16"/>
          <w:szCs w:val="16"/>
        </w:rPr>
        <w:t>Nach der Kommunalträger-Abrechnungsverwaltungsvorschrift (KoA-VV) erfolgt die Abrechnung der Personalkosten</w:t>
      </w:r>
      <w:r>
        <w:rPr>
          <w:sz w:val="16"/>
          <w:szCs w:val="16"/>
        </w:rPr>
        <w:br/>
        <w:t xml:space="preserve">      fachspezifischer Stellen mit dem Bund spitz, für die Personalneben-, Sach- und Gemeinkosten werden Pauschalen zugrunde</w:t>
      </w:r>
    </w:p>
    <w:p w:rsidR="001D5084" w:rsidRDefault="001D5084" w:rsidP="001D5084">
      <w:pPr>
        <w:rPr>
          <w:sz w:val="16"/>
          <w:szCs w:val="16"/>
        </w:rPr>
      </w:pPr>
      <w:r>
        <w:rPr>
          <w:sz w:val="16"/>
          <w:szCs w:val="16"/>
        </w:rPr>
        <w:t xml:space="preserve">      gelegt. Der Anteil des Bundes an den Kosten beträgt 84,8 Prozent, der kommunale Finanzierungsanteil (KFA) beträgt </w:t>
      </w:r>
    </w:p>
    <w:p w:rsidR="001D5084" w:rsidRDefault="001D5084" w:rsidP="001D5084">
      <w:pPr>
        <w:rPr>
          <w:sz w:val="16"/>
          <w:szCs w:val="16"/>
        </w:rPr>
      </w:pPr>
      <w:r>
        <w:rPr>
          <w:sz w:val="16"/>
          <w:szCs w:val="16"/>
        </w:rPr>
        <w:t xml:space="preserve">      15,2 Prozent. Inklusive aller Pauschalen übersteigt die Erstattung des Bundes den kostenwirksamen Aufwand, der bei der </w:t>
      </w:r>
    </w:p>
    <w:p w:rsidR="001D5084" w:rsidRDefault="001D5084" w:rsidP="001D5084">
      <w:pPr>
        <w:rPr>
          <w:sz w:val="16"/>
          <w:szCs w:val="16"/>
        </w:rPr>
      </w:pPr>
      <w:r>
        <w:rPr>
          <w:sz w:val="16"/>
          <w:szCs w:val="16"/>
        </w:rPr>
        <w:t xml:space="preserve">      LHS für die fachspezifische(n) Stelle(n) entsteht.</w:t>
      </w:r>
    </w:p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733129" w:rsidRDefault="00C94DC8" w:rsidP="00884D6C">
      <w:r>
        <w:t>Der Schaffung der o.</w:t>
      </w:r>
      <w:r w:rsidR="00EE359C">
        <w:t xml:space="preserve"> </w:t>
      </w:r>
      <w:r>
        <w:t>g. Stellen für die Sachbearbeitung Leistungsgewährung wird zugestimmt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1D5084" w:rsidRDefault="001D5084" w:rsidP="001D5084"/>
    <w:p w:rsidR="00C94DC8" w:rsidRDefault="00C94DC8" w:rsidP="00C94DC8">
      <w:r>
        <w:t>Das Kriterium „erhebliche Arbeitsvermehrung“ ist in der Ausprägung Leitungsspanne im Umfang von 2,0 Stellen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87787F" w:rsidRDefault="0087787F" w:rsidP="0087787F"/>
    <w:p w:rsidR="00631D12" w:rsidRDefault="00631D12" w:rsidP="00B51CDF">
      <w:r>
        <w:t xml:space="preserve">Im Rahmen der Organisationsänderung in den Zweigstellen </w:t>
      </w:r>
      <w:r w:rsidRPr="00631D12">
        <w:t>Mitte/Nord (JC M/N), Möhringen/Vaihingen (</w:t>
      </w:r>
      <w:r>
        <w:t>JC Mö/Vai), West (JC West), Wan</w:t>
      </w:r>
      <w:r w:rsidRPr="00631D12">
        <w:t>gen/Untertürkh</w:t>
      </w:r>
      <w:r>
        <w:t>eim/Obertürkheim (JC Wa/UT/OT) ab 01.10.2023 wurde in jeder der vorgenannten Zweigstellen je ein zusätzliches</w:t>
      </w:r>
      <w:r w:rsidR="00B51CDF">
        <w:t xml:space="preserve"> Sachgebiet eingerichtet. </w:t>
      </w:r>
      <w:r>
        <w:t xml:space="preserve">Das Sachgebiet </w:t>
      </w:r>
      <w:r w:rsidRPr="0051359E">
        <w:t>Sicherung des Lebensunterhalts</w:t>
      </w:r>
      <w:r>
        <w:t>/</w:t>
      </w:r>
      <w:r w:rsidRPr="0051359E">
        <w:t>Qualifizierte Info</w:t>
      </w:r>
      <w:r>
        <w:t xml:space="preserve"> wird dafür in zwei Sachgebiete unterteilt:</w:t>
      </w:r>
    </w:p>
    <w:p w:rsidR="00631D12" w:rsidRPr="0051359E" w:rsidRDefault="00631D12" w:rsidP="00631D12">
      <w:pPr>
        <w:tabs>
          <w:tab w:val="left" w:pos="6805"/>
          <w:tab w:val="left" w:pos="8506"/>
        </w:tabs>
        <w:jc w:val="both"/>
      </w:pPr>
    </w:p>
    <w:p w:rsidR="00631D12" w:rsidRPr="0051359E" w:rsidRDefault="00631D12" w:rsidP="00631D12">
      <w:pPr>
        <w:pStyle w:val="Listenabsatz"/>
        <w:tabs>
          <w:tab w:val="left" w:pos="6805"/>
          <w:tab w:val="left" w:pos="8506"/>
        </w:tabs>
        <w:ind w:left="0"/>
        <w:jc w:val="both"/>
      </w:pPr>
      <w:r>
        <w:t>(1) 29</w:t>
      </w:r>
      <w:r w:rsidRPr="0051359E">
        <w:t>-</w:t>
      </w:r>
      <w:r>
        <w:t>(Zweigst.)</w:t>
      </w:r>
      <w:r w:rsidRPr="0051359E">
        <w:t>-1; Sachgebiet Qualifizierte Info</w:t>
      </w:r>
    </w:p>
    <w:p w:rsidR="00631D12" w:rsidRPr="0051359E" w:rsidRDefault="00631D12" w:rsidP="00631D12">
      <w:pPr>
        <w:pStyle w:val="Listenabsatz"/>
        <w:tabs>
          <w:tab w:val="left" w:pos="6805"/>
          <w:tab w:val="left" w:pos="8506"/>
        </w:tabs>
        <w:ind w:left="0"/>
        <w:jc w:val="both"/>
      </w:pPr>
      <w:r>
        <w:t>(2) 29</w:t>
      </w:r>
      <w:r w:rsidRPr="0051359E">
        <w:t>-</w:t>
      </w:r>
      <w:r>
        <w:t>(Zweigst.)</w:t>
      </w:r>
      <w:r w:rsidRPr="0051359E">
        <w:t>-</w:t>
      </w:r>
      <w:r>
        <w:t>2</w:t>
      </w:r>
      <w:r w:rsidRPr="0051359E">
        <w:t xml:space="preserve">; Sachgebiet </w:t>
      </w:r>
      <w:bookmarkStart w:id="1" w:name="OLE_LINK1"/>
      <w:r w:rsidRPr="0051359E">
        <w:t xml:space="preserve">Sicherung des </w:t>
      </w:r>
      <w:bookmarkEnd w:id="1"/>
      <w:r w:rsidRPr="0051359E">
        <w:t>Lebensunterhalts</w:t>
      </w:r>
    </w:p>
    <w:p w:rsidR="00631D12" w:rsidRPr="00B51CDF" w:rsidRDefault="00631D12" w:rsidP="00631D12">
      <w:pPr>
        <w:pStyle w:val="Listenabsatz"/>
        <w:tabs>
          <w:tab w:val="left" w:pos="6805"/>
          <w:tab w:val="left" w:pos="8506"/>
        </w:tabs>
        <w:ind w:left="0"/>
        <w:jc w:val="both"/>
        <w:rPr>
          <w:i/>
        </w:rPr>
      </w:pPr>
      <w:r w:rsidRPr="00B51CDF">
        <w:rPr>
          <w:i/>
        </w:rPr>
        <w:t>(3) 29-(Zweigst.)-3; Sachgebiet Eingliederung in Arbeit</w:t>
      </w:r>
    </w:p>
    <w:p w:rsidR="00631D12" w:rsidRPr="00BF3DA7" w:rsidRDefault="00631D12" w:rsidP="00631D12">
      <w:pPr>
        <w:tabs>
          <w:tab w:val="left" w:pos="6805"/>
          <w:tab w:val="left" w:pos="8506"/>
        </w:tabs>
        <w:jc w:val="both"/>
      </w:pPr>
    </w:p>
    <w:p w:rsidR="00631D12" w:rsidRDefault="00631D12" w:rsidP="00B51CDF">
      <w:pPr>
        <w:tabs>
          <w:tab w:val="left" w:pos="6805"/>
          <w:tab w:val="left" w:pos="8506"/>
        </w:tabs>
        <w:jc w:val="both"/>
      </w:pPr>
      <w:r w:rsidRPr="00BF3DA7">
        <w:t>Die Zweigstellenleitung</w:t>
      </w:r>
      <w:r>
        <w:t xml:space="preserve"> soll neben der Gesamtleitung der Zweigstelle die Sachgebietsleitung für das Sachgebiet Qualifizierte Info in Personalunion übernehmen.</w:t>
      </w:r>
      <w:r w:rsidR="00B51CDF">
        <w:t xml:space="preserve"> </w:t>
      </w:r>
      <w:r w:rsidRPr="00631D12">
        <w:t>F</w:t>
      </w:r>
      <w:r w:rsidRPr="00BF3DA7">
        <w:t xml:space="preserve">ür </w:t>
      </w:r>
      <w:r>
        <w:t xml:space="preserve">das Sachgebiet </w:t>
      </w:r>
      <w:r w:rsidRPr="0051359E">
        <w:t>Sicherung des Lebensunterhalts</w:t>
      </w:r>
      <w:r>
        <w:t xml:space="preserve"> wird eine Sachgebietsleitung eingerichtet und besetzt.</w:t>
      </w:r>
    </w:p>
    <w:p w:rsidR="00DE362D" w:rsidRDefault="00DE362D" w:rsidP="00884D6C"/>
    <w:p w:rsidR="00B51CDF" w:rsidRDefault="00B51CDF" w:rsidP="00884D6C">
      <w:r>
        <w:t>Für die aus dem Sachbearbeiter Bestand verwendeten Stellen zur Einrichtung der vier neuen Sachgebietsleitungen wird eine Leitungsfreistellung von je 0,5 gewährt.</w:t>
      </w:r>
    </w:p>
    <w:sectPr w:rsidR="00B51CDF" w:rsidSect="00B51CDF">
      <w:headerReference w:type="default" r:id="rId8"/>
      <w:pgSz w:w="11907" w:h="16840" w:code="9"/>
      <w:pgMar w:top="1418" w:right="1134" w:bottom="142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E7" w:rsidRDefault="00E075E7">
      <w:r>
        <w:separator/>
      </w:r>
    </w:p>
  </w:endnote>
  <w:endnote w:type="continuationSeparator" w:id="0">
    <w:p w:rsidR="00E075E7" w:rsidRDefault="00E0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E7" w:rsidRDefault="00E075E7">
      <w:r>
        <w:separator/>
      </w:r>
    </w:p>
  </w:footnote>
  <w:footnote w:type="continuationSeparator" w:id="0">
    <w:p w:rsidR="00E075E7" w:rsidRDefault="00E0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E70BE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79FA4BEA"/>
    <w:multiLevelType w:val="hybridMultilevel"/>
    <w:tmpl w:val="B712C0FA"/>
    <w:lvl w:ilvl="0" w:tplc="0564472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F9"/>
    <w:rsid w:val="00026253"/>
    <w:rsid w:val="0003504C"/>
    <w:rsid w:val="00050025"/>
    <w:rsid w:val="000556E9"/>
    <w:rsid w:val="00055758"/>
    <w:rsid w:val="00061F0B"/>
    <w:rsid w:val="000A1146"/>
    <w:rsid w:val="000B2318"/>
    <w:rsid w:val="000E07B1"/>
    <w:rsid w:val="001034AF"/>
    <w:rsid w:val="0011112B"/>
    <w:rsid w:val="0013094A"/>
    <w:rsid w:val="00137EF4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B53B4"/>
    <w:rsid w:val="001B7F90"/>
    <w:rsid w:val="001D2371"/>
    <w:rsid w:val="001D5084"/>
    <w:rsid w:val="001F7237"/>
    <w:rsid w:val="002211BF"/>
    <w:rsid w:val="0023412F"/>
    <w:rsid w:val="002924CB"/>
    <w:rsid w:val="002A20D1"/>
    <w:rsid w:val="002A3E72"/>
    <w:rsid w:val="002A4DE3"/>
    <w:rsid w:val="002A55D5"/>
    <w:rsid w:val="002B5955"/>
    <w:rsid w:val="002D5204"/>
    <w:rsid w:val="002F17C2"/>
    <w:rsid w:val="002F3ACB"/>
    <w:rsid w:val="0030686C"/>
    <w:rsid w:val="00380937"/>
    <w:rsid w:val="00385C0C"/>
    <w:rsid w:val="00397717"/>
    <w:rsid w:val="003A69E7"/>
    <w:rsid w:val="003C1D88"/>
    <w:rsid w:val="003D7B0B"/>
    <w:rsid w:val="003E0F4B"/>
    <w:rsid w:val="003E56A3"/>
    <w:rsid w:val="003F0FAA"/>
    <w:rsid w:val="00441E90"/>
    <w:rsid w:val="00442ED2"/>
    <w:rsid w:val="004610A2"/>
    <w:rsid w:val="00470135"/>
    <w:rsid w:val="0047606A"/>
    <w:rsid w:val="004908B5"/>
    <w:rsid w:val="0049121B"/>
    <w:rsid w:val="004A1688"/>
    <w:rsid w:val="004B6796"/>
    <w:rsid w:val="004E03D8"/>
    <w:rsid w:val="004F7FD8"/>
    <w:rsid w:val="00516475"/>
    <w:rsid w:val="00516A37"/>
    <w:rsid w:val="00517409"/>
    <w:rsid w:val="00551ECE"/>
    <w:rsid w:val="00591FB7"/>
    <w:rsid w:val="005A0A9D"/>
    <w:rsid w:val="005A141D"/>
    <w:rsid w:val="005A56AA"/>
    <w:rsid w:val="005E19C6"/>
    <w:rsid w:val="005E2C04"/>
    <w:rsid w:val="005F5B3D"/>
    <w:rsid w:val="00606F80"/>
    <w:rsid w:val="00614BD8"/>
    <w:rsid w:val="00622CC7"/>
    <w:rsid w:val="006262E9"/>
    <w:rsid w:val="0062662D"/>
    <w:rsid w:val="00631D12"/>
    <w:rsid w:val="00641EDB"/>
    <w:rsid w:val="00650F78"/>
    <w:rsid w:val="00670F8E"/>
    <w:rsid w:val="006A406B"/>
    <w:rsid w:val="006A4553"/>
    <w:rsid w:val="006B6D50"/>
    <w:rsid w:val="006E0575"/>
    <w:rsid w:val="006F4972"/>
    <w:rsid w:val="006F4D47"/>
    <w:rsid w:val="007117C8"/>
    <w:rsid w:val="0072799A"/>
    <w:rsid w:val="00733129"/>
    <w:rsid w:val="00754659"/>
    <w:rsid w:val="00761835"/>
    <w:rsid w:val="00797638"/>
    <w:rsid w:val="007D4843"/>
    <w:rsid w:val="007E3B79"/>
    <w:rsid w:val="007E70BE"/>
    <w:rsid w:val="008066EE"/>
    <w:rsid w:val="00814CF4"/>
    <w:rsid w:val="00817BB6"/>
    <w:rsid w:val="0087787F"/>
    <w:rsid w:val="00882325"/>
    <w:rsid w:val="00884D6C"/>
    <w:rsid w:val="00887C8A"/>
    <w:rsid w:val="00895E52"/>
    <w:rsid w:val="00897785"/>
    <w:rsid w:val="008A213C"/>
    <w:rsid w:val="0090377F"/>
    <w:rsid w:val="00920F00"/>
    <w:rsid w:val="009373F6"/>
    <w:rsid w:val="00946276"/>
    <w:rsid w:val="009533A6"/>
    <w:rsid w:val="0096038F"/>
    <w:rsid w:val="00976588"/>
    <w:rsid w:val="0098695F"/>
    <w:rsid w:val="009C1227"/>
    <w:rsid w:val="00A27CA7"/>
    <w:rsid w:val="00A30BC4"/>
    <w:rsid w:val="00A45B30"/>
    <w:rsid w:val="00A71CF2"/>
    <w:rsid w:val="00A71D0A"/>
    <w:rsid w:val="00A77F1E"/>
    <w:rsid w:val="00A847C4"/>
    <w:rsid w:val="00A918FC"/>
    <w:rsid w:val="00AB389D"/>
    <w:rsid w:val="00AB594D"/>
    <w:rsid w:val="00AC7004"/>
    <w:rsid w:val="00AE755C"/>
    <w:rsid w:val="00AE7B02"/>
    <w:rsid w:val="00AF0DEA"/>
    <w:rsid w:val="00AF25E0"/>
    <w:rsid w:val="00B04290"/>
    <w:rsid w:val="00B23F6E"/>
    <w:rsid w:val="00B51CDF"/>
    <w:rsid w:val="00B54541"/>
    <w:rsid w:val="00B57277"/>
    <w:rsid w:val="00B636F0"/>
    <w:rsid w:val="00B80DEF"/>
    <w:rsid w:val="00B86BB5"/>
    <w:rsid w:val="00B91903"/>
    <w:rsid w:val="00B94FCC"/>
    <w:rsid w:val="00BA189C"/>
    <w:rsid w:val="00BA63ED"/>
    <w:rsid w:val="00BC4669"/>
    <w:rsid w:val="00C16EF1"/>
    <w:rsid w:val="00C448D3"/>
    <w:rsid w:val="00C74D9A"/>
    <w:rsid w:val="00C94DC8"/>
    <w:rsid w:val="00CF62E5"/>
    <w:rsid w:val="00D414C2"/>
    <w:rsid w:val="00D416E4"/>
    <w:rsid w:val="00D66D3A"/>
    <w:rsid w:val="00D743D4"/>
    <w:rsid w:val="00D76111"/>
    <w:rsid w:val="00DA634E"/>
    <w:rsid w:val="00DB3D6C"/>
    <w:rsid w:val="00DE362D"/>
    <w:rsid w:val="00E014B6"/>
    <w:rsid w:val="00E075E7"/>
    <w:rsid w:val="00E1162F"/>
    <w:rsid w:val="00E11D5F"/>
    <w:rsid w:val="00E20E1F"/>
    <w:rsid w:val="00E31A1F"/>
    <w:rsid w:val="00E42F96"/>
    <w:rsid w:val="00E7118F"/>
    <w:rsid w:val="00EA56F9"/>
    <w:rsid w:val="00EE359C"/>
    <w:rsid w:val="00F27657"/>
    <w:rsid w:val="00F342DC"/>
    <w:rsid w:val="00F375B6"/>
    <w:rsid w:val="00F544FA"/>
    <w:rsid w:val="00F56F93"/>
    <w:rsid w:val="00F63041"/>
    <w:rsid w:val="00F63143"/>
    <w:rsid w:val="00F76452"/>
    <w:rsid w:val="00F9051D"/>
    <w:rsid w:val="00FD6B46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044D0"/>
  <w15:docId w15:val="{2F948497-3F62-41D0-991F-0B8A9200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0556E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556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556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556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556E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0556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556E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AC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semiHidden/>
    <w:unhideWhenUsed/>
    <w:rsid w:val="004F7F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F7FD8"/>
    <w:rPr>
      <w:sz w:val="20"/>
      <w:szCs w:val="20"/>
    </w:rPr>
  </w:style>
  <w:style w:type="character" w:styleId="Endnotenzeichen">
    <w:name w:val="endnote reference"/>
    <w:basedOn w:val="Absatz-Standardschriftart"/>
    <w:semiHidden/>
    <w:unhideWhenUsed/>
    <w:rsid w:val="004F7FD8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B572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57277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B57277"/>
    <w:rPr>
      <w:vertAlign w:val="superscript"/>
    </w:rPr>
  </w:style>
  <w:style w:type="paragraph" w:styleId="berarbeitung">
    <w:name w:val="Revision"/>
    <w:hidden/>
    <w:uiPriority w:val="99"/>
    <w:semiHidden/>
    <w:rsid w:val="00B57277"/>
  </w:style>
  <w:style w:type="paragraph" w:styleId="Listenabsatz">
    <w:name w:val="List Paragraph"/>
    <w:basedOn w:val="Standard"/>
    <w:uiPriority w:val="34"/>
    <w:qFormat/>
    <w:rsid w:val="00B54541"/>
    <w:pPr>
      <w:ind w:left="720"/>
      <w:contextualSpacing/>
    </w:pPr>
  </w:style>
  <w:style w:type="character" w:customStyle="1" w:styleId="CharacterStyle1">
    <w:name w:val="Character Style 1"/>
    <w:uiPriority w:val="99"/>
    <w:rsid w:val="0073312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DB1CE-B42F-40AB-B974-735E8A22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Wieland, Thorsten</dc:creator>
  <cp:lastModifiedBy>Baumann, Gerhard</cp:lastModifiedBy>
  <cp:revision>6</cp:revision>
  <cp:lastPrinted>2023-10-06T08:20:00Z</cp:lastPrinted>
  <dcterms:created xsi:type="dcterms:W3CDTF">2023-08-29T09:28:00Z</dcterms:created>
  <dcterms:modified xsi:type="dcterms:W3CDTF">2023-10-06T08:20:00Z</dcterms:modified>
</cp:coreProperties>
</file>