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C4EA" w14:textId="20C5D345" w:rsidR="003D7B0B" w:rsidRPr="00347666" w:rsidRDefault="003D7B0B" w:rsidP="00397717">
      <w:pPr>
        <w:jc w:val="right"/>
      </w:pPr>
      <w:r w:rsidRPr="00347666">
        <w:t xml:space="preserve">Anlage </w:t>
      </w:r>
      <w:r w:rsidR="003E4AA9">
        <w:t>14</w:t>
      </w:r>
      <w:r w:rsidRPr="00347666">
        <w:t xml:space="preserve"> zur GRDrs</w:t>
      </w:r>
      <w:r w:rsidR="00313911" w:rsidRPr="00347666">
        <w:t>.</w:t>
      </w:r>
      <w:r w:rsidRPr="00347666">
        <w:t xml:space="preserve"> </w:t>
      </w:r>
      <w:r w:rsidR="00313911" w:rsidRPr="00347666">
        <w:t>653</w:t>
      </w:r>
      <w:r w:rsidR="005F5B3D" w:rsidRPr="00347666">
        <w:t>/20</w:t>
      </w:r>
      <w:r w:rsidR="00AE7B02" w:rsidRPr="00347666">
        <w:t>2</w:t>
      </w:r>
      <w:r w:rsidR="00A03D34" w:rsidRPr="00347666">
        <w:t>2</w:t>
      </w:r>
    </w:p>
    <w:p w14:paraId="38B63207" w14:textId="77777777" w:rsidR="003D7B0B" w:rsidRPr="00347666" w:rsidRDefault="003D7B0B" w:rsidP="006E0575"/>
    <w:p w14:paraId="40AA1B66" w14:textId="77777777" w:rsidR="003D7B0B" w:rsidRPr="00347666" w:rsidRDefault="003D7B0B" w:rsidP="006E0575"/>
    <w:p w14:paraId="58E9DE43" w14:textId="77777777" w:rsidR="003E0F4B" w:rsidRPr="00347666" w:rsidRDefault="003D7B0B" w:rsidP="00397717">
      <w:pPr>
        <w:jc w:val="center"/>
        <w:rPr>
          <w:b/>
          <w:sz w:val="36"/>
        </w:rPr>
      </w:pPr>
      <w:r w:rsidRPr="00347666">
        <w:rPr>
          <w:b/>
          <w:sz w:val="36"/>
          <w:u w:val="single"/>
        </w:rPr>
        <w:t>Stellenschaffun</w:t>
      </w:r>
      <w:r w:rsidRPr="00347666">
        <w:rPr>
          <w:b/>
          <w:sz w:val="36"/>
        </w:rPr>
        <w:t>g</w:t>
      </w:r>
    </w:p>
    <w:p w14:paraId="1F0091C0" w14:textId="77777777" w:rsidR="003D7B0B" w:rsidRPr="00347666" w:rsidRDefault="00451844" w:rsidP="00397717">
      <w:pPr>
        <w:jc w:val="center"/>
        <w:rPr>
          <w:b/>
          <w:sz w:val="36"/>
          <w:szCs w:val="36"/>
          <w:u w:val="single"/>
        </w:rPr>
      </w:pPr>
      <w:r w:rsidRPr="00347666">
        <w:rPr>
          <w:b/>
          <w:sz w:val="36"/>
          <w:szCs w:val="36"/>
          <w:u w:val="single"/>
        </w:rPr>
        <w:t xml:space="preserve">im Vorgriff auf den </w:t>
      </w:r>
      <w:r w:rsidR="00184EDC" w:rsidRPr="00347666">
        <w:rPr>
          <w:b/>
          <w:sz w:val="36"/>
          <w:szCs w:val="36"/>
          <w:u w:val="single"/>
        </w:rPr>
        <w:t>Stellenplan 20</w:t>
      </w:r>
      <w:r w:rsidR="00DE362D" w:rsidRPr="00347666">
        <w:rPr>
          <w:b/>
          <w:sz w:val="36"/>
          <w:szCs w:val="36"/>
          <w:u w:val="single"/>
        </w:rPr>
        <w:t>2</w:t>
      </w:r>
      <w:r w:rsidRPr="00347666">
        <w:rPr>
          <w:b/>
          <w:sz w:val="36"/>
          <w:szCs w:val="36"/>
          <w:u w:val="single"/>
        </w:rPr>
        <w:t>4</w:t>
      </w:r>
    </w:p>
    <w:p w14:paraId="73E42B51" w14:textId="77777777" w:rsidR="003D7B0B" w:rsidRPr="00347666" w:rsidRDefault="003D7B0B" w:rsidP="006E0575">
      <w:pPr>
        <w:rPr>
          <w:u w:val="single"/>
        </w:rPr>
      </w:pPr>
    </w:p>
    <w:p w14:paraId="135EC7F3" w14:textId="77777777" w:rsidR="00DE362D" w:rsidRPr="0034766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923"/>
        <w:gridCol w:w="629"/>
        <w:gridCol w:w="1134"/>
        <w:gridCol w:w="1588"/>
      </w:tblGrid>
      <w:tr w:rsidR="00347666" w:rsidRPr="00347666" w14:paraId="3A1E8063" w14:textId="77777777" w:rsidTr="00313911">
        <w:trPr>
          <w:tblHeader/>
        </w:trPr>
        <w:tc>
          <w:tcPr>
            <w:tcW w:w="1701" w:type="dxa"/>
            <w:shd w:val="pct12" w:color="auto" w:fill="FFFFFF"/>
          </w:tcPr>
          <w:p w14:paraId="36298321" w14:textId="77777777" w:rsidR="00DE362D" w:rsidRPr="00347666" w:rsidRDefault="005F5B3D" w:rsidP="003E0F4B">
            <w:pPr>
              <w:spacing w:before="120" w:after="120" w:line="200" w:lineRule="exact"/>
              <w:rPr>
                <w:sz w:val="16"/>
                <w:szCs w:val="16"/>
              </w:rPr>
            </w:pPr>
            <w:r w:rsidRPr="00347666">
              <w:rPr>
                <w:sz w:val="16"/>
                <w:szCs w:val="16"/>
              </w:rPr>
              <w:t>Org.-Einheit</w:t>
            </w:r>
            <w:r w:rsidR="00380937" w:rsidRPr="00347666">
              <w:rPr>
                <w:sz w:val="16"/>
                <w:szCs w:val="16"/>
              </w:rPr>
              <w:t>,</w:t>
            </w:r>
          </w:p>
          <w:p w14:paraId="71985842" w14:textId="77777777" w:rsidR="005F5B3D" w:rsidRPr="00347666" w:rsidRDefault="005F5B3D" w:rsidP="003E0F4B">
            <w:pPr>
              <w:spacing w:before="120" w:after="120" w:line="200" w:lineRule="exact"/>
              <w:rPr>
                <w:sz w:val="16"/>
                <w:szCs w:val="16"/>
              </w:rPr>
            </w:pPr>
            <w:r w:rsidRPr="00347666">
              <w:rPr>
                <w:sz w:val="16"/>
                <w:szCs w:val="16"/>
              </w:rPr>
              <w:t>Kostenstelle</w:t>
            </w:r>
          </w:p>
        </w:tc>
        <w:tc>
          <w:tcPr>
            <w:tcW w:w="1701" w:type="dxa"/>
            <w:shd w:val="pct12" w:color="auto" w:fill="FFFFFF"/>
          </w:tcPr>
          <w:p w14:paraId="7C7EE2EB" w14:textId="77777777" w:rsidR="005F5B3D" w:rsidRPr="00347666" w:rsidRDefault="005F5B3D" w:rsidP="003E0F4B">
            <w:pPr>
              <w:spacing w:before="120" w:after="120" w:line="200" w:lineRule="exact"/>
              <w:rPr>
                <w:sz w:val="16"/>
                <w:szCs w:val="16"/>
              </w:rPr>
            </w:pPr>
            <w:r w:rsidRPr="00347666">
              <w:rPr>
                <w:sz w:val="16"/>
                <w:szCs w:val="16"/>
              </w:rPr>
              <w:t>Amt</w:t>
            </w:r>
          </w:p>
        </w:tc>
        <w:tc>
          <w:tcPr>
            <w:tcW w:w="851" w:type="dxa"/>
            <w:shd w:val="pct12" w:color="auto" w:fill="FFFFFF"/>
          </w:tcPr>
          <w:p w14:paraId="2AD456D2" w14:textId="77777777" w:rsidR="00DE362D" w:rsidRPr="00347666" w:rsidRDefault="00606F80" w:rsidP="003E0F4B">
            <w:pPr>
              <w:spacing w:before="120" w:after="120" w:line="200" w:lineRule="exact"/>
              <w:rPr>
                <w:sz w:val="16"/>
                <w:szCs w:val="16"/>
              </w:rPr>
            </w:pPr>
            <w:r w:rsidRPr="00347666">
              <w:rPr>
                <w:sz w:val="16"/>
                <w:szCs w:val="16"/>
              </w:rPr>
              <w:t>BesGr.</w:t>
            </w:r>
          </w:p>
          <w:p w14:paraId="2F137D19" w14:textId="77777777" w:rsidR="00DE362D" w:rsidRPr="00347666" w:rsidRDefault="00606F80" w:rsidP="003E0F4B">
            <w:pPr>
              <w:spacing w:before="120" w:after="120" w:line="200" w:lineRule="exact"/>
              <w:rPr>
                <w:sz w:val="16"/>
                <w:szCs w:val="16"/>
              </w:rPr>
            </w:pPr>
            <w:r w:rsidRPr="00347666">
              <w:rPr>
                <w:sz w:val="16"/>
                <w:szCs w:val="16"/>
              </w:rPr>
              <w:t>oder</w:t>
            </w:r>
          </w:p>
          <w:p w14:paraId="19B2F483" w14:textId="77777777" w:rsidR="00606F80" w:rsidRPr="00347666" w:rsidRDefault="00606F80" w:rsidP="003E0F4B">
            <w:pPr>
              <w:spacing w:before="120" w:after="120" w:line="200" w:lineRule="exact"/>
              <w:rPr>
                <w:sz w:val="16"/>
                <w:szCs w:val="16"/>
              </w:rPr>
            </w:pPr>
            <w:r w:rsidRPr="00347666">
              <w:rPr>
                <w:sz w:val="16"/>
                <w:szCs w:val="16"/>
              </w:rPr>
              <w:t>EG</w:t>
            </w:r>
          </w:p>
        </w:tc>
        <w:tc>
          <w:tcPr>
            <w:tcW w:w="1923" w:type="dxa"/>
            <w:shd w:val="pct12" w:color="auto" w:fill="FFFFFF"/>
          </w:tcPr>
          <w:p w14:paraId="015B038F" w14:textId="77777777" w:rsidR="005F5B3D" w:rsidRPr="00347666" w:rsidRDefault="005F5B3D" w:rsidP="003E0F4B">
            <w:pPr>
              <w:spacing w:before="120" w:after="120" w:line="200" w:lineRule="exact"/>
              <w:rPr>
                <w:sz w:val="16"/>
                <w:szCs w:val="16"/>
              </w:rPr>
            </w:pPr>
            <w:r w:rsidRPr="00347666">
              <w:rPr>
                <w:sz w:val="16"/>
                <w:szCs w:val="16"/>
              </w:rPr>
              <w:t>Funktions</w:t>
            </w:r>
            <w:r w:rsidR="003E0F4B" w:rsidRPr="00347666">
              <w:rPr>
                <w:sz w:val="16"/>
                <w:szCs w:val="16"/>
              </w:rPr>
              <w:t>-</w:t>
            </w:r>
            <w:r w:rsidR="003E0F4B" w:rsidRPr="00347666">
              <w:rPr>
                <w:sz w:val="16"/>
                <w:szCs w:val="16"/>
              </w:rPr>
              <w:br/>
            </w:r>
            <w:r w:rsidRPr="00347666">
              <w:rPr>
                <w:sz w:val="16"/>
                <w:szCs w:val="16"/>
              </w:rPr>
              <w:t>bezeichnung</w:t>
            </w:r>
          </w:p>
        </w:tc>
        <w:tc>
          <w:tcPr>
            <w:tcW w:w="629" w:type="dxa"/>
            <w:shd w:val="pct12" w:color="auto" w:fill="FFFFFF"/>
          </w:tcPr>
          <w:p w14:paraId="1BA440BF" w14:textId="77777777" w:rsidR="005F5B3D" w:rsidRPr="00347666" w:rsidRDefault="005F5B3D" w:rsidP="00061F0B">
            <w:pPr>
              <w:spacing w:before="120" w:after="120" w:line="200" w:lineRule="exact"/>
              <w:rPr>
                <w:sz w:val="16"/>
                <w:szCs w:val="16"/>
              </w:rPr>
            </w:pPr>
            <w:r w:rsidRPr="00347666">
              <w:rPr>
                <w:sz w:val="16"/>
                <w:szCs w:val="16"/>
              </w:rPr>
              <w:t>Anzahl</w:t>
            </w:r>
            <w:r w:rsidRPr="00347666">
              <w:rPr>
                <w:sz w:val="16"/>
                <w:szCs w:val="16"/>
              </w:rPr>
              <w:br/>
              <w:t>der</w:t>
            </w:r>
            <w:r w:rsidRPr="00347666">
              <w:rPr>
                <w:sz w:val="16"/>
                <w:szCs w:val="16"/>
              </w:rPr>
              <w:br/>
              <w:t>Stellen</w:t>
            </w:r>
          </w:p>
        </w:tc>
        <w:tc>
          <w:tcPr>
            <w:tcW w:w="1134" w:type="dxa"/>
            <w:shd w:val="pct12" w:color="auto" w:fill="FFFFFF"/>
          </w:tcPr>
          <w:p w14:paraId="075490EB" w14:textId="77777777" w:rsidR="005F5B3D" w:rsidRPr="00347666" w:rsidRDefault="005F5B3D" w:rsidP="003E0F4B">
            <w:pPr>
              <w:spacing w:before="120" w:after="120" w:line="200" w:lineRule="exact"/>
              <w:rPr>
                <w:sz w:val="16"/>
                <w:szCs w:val="16"/>
              </w:rPr>
            </w:pPr>
            <w:r w:rsidRPr="00347666">
              <w:rPr>
                <w:sz w:val="16"/>
                <w:szCs w:val="16"/>
              </w:rPr>
              <w:t>Stellen-</w:t>
            </w:r>
            <w:r w:rsidRPr="00347666">
              <w:rPr>
                <w:sz w:val="16"/>
                <w:szCs w:val="16"/>
              </w:rPr>
              <w:br/>
              <w:t>vermerk</w:t>
            </w:r>
          </w:p>
        </w:tc>
        <w:tc>
          <w:tcPr>
            <w:tcW w:w="1588" w:type="dxa"/>
            <w:shd w:val="pct12" w:color="auto" w:fill="FFFFFF"/>
          </w:tcPr>
          <w:p w14:paraId="524848D2" w14:textId="77777777" w:rsidR="005F5B3D" w:rsidRPr="00347666" w:rsidRDefault="005F5B3D" w:rsidP="00061F0B">
            <w:pPr>
              <w:spacing w:before="120" w:after="120" w:line="200" w:lineRule="exact"/>
              <w:rPr>
                <w:sz w:val="16"/>
                <w:szCs w:val="16"/>
              </w:rPr>
            </w:pPr>
            <w:r w:rsidRPr="00347666">
              <w:rPr>
                <w:sz w:val="16"/>
                <w:szCs w:val="16"/>
              </w:rPr>
              <w:t>durchschnittl</w:t>
            </w:r>
            <w:r w:rsidR="003E0F4B" w:rsidRPr="00347666">
              <w:rPr>
                <w:sz w:val="16"/>
                <w:szCs w:val="16"/>
              </w:rPr>
              <w:t>icher</w:t>
            </w:r>
            <w:r w:rsidRPr="00347666">
              <w:rPr>
                <w:sz w:val="16"/>
                <w:szCs w:val="16"/>
              </w:rPr>
              <w:br/>
            </w:r>
            <w:r w:rsidR="003E0F4B" w:rsidRPr="00347666">
              <w:rPr>
                <w:sz w:val="16"/>
                <w:szCs w:val="16"/>
              </w:rPr>
              <w:t>jährlicher</w:t>
            </w:r>
            <w:r w:rsidR="003E0F4B" w:rsidRPr="00347666">
              <w:rPr>
                <w:sz w:val="16"/>
                <w:szCs w:val="16"/>
              </w:rPr>
              <w:br/>
              <w:t>kosten</w:t>
            </w:r>
            <w:r w:rsidRPr="00347666">
              <w:rPr>
                <w:sz w:val="16"/>
                <w:szCs w:val="16"/>
              </w:rPr>
              <w:t>wirksamer</w:t>
            </w:r>
            <w:r w:rsidRPr="00347666">
              <w:rPr>
                <w:sz w:val="16"/>
                <w:szCs w:val="16"/>
              </w:rPr>
              <w:br/>
              <w:t>Aufwand</w:t>
            </w:r>
            <w:r w:rsidRPr="00347666">
              <w:rPr>
                <w:sz w:val="16"/>
                <w:szCs w:val="16"/>
              </w:rPr>
              <w:br/>
            </w:r>
            <w:r w:rsidR="003F0FAA" w:rsidRPr="00347666">
              <w:rPr>
                <w:sz w:val="16"/>
                <w:szCs w:val="16"/>
              </w:rPr>
              <w:t xml:space="preserve">in </w:t>
            </w:r>
            <w:r w:rsidRPr="00347666">
              <w:rPr>
                <w:sz w:val="16"/>
                <w:szCs w:val="16"/>
              </w:rPr>
              <w:t>Euro</w:t>
            </w:r>
          </w:p>
        </w:tc>
      </w:tr>
      <w:tr w:rsidR="00347666" w:rsidRPr="00347666" w14:paraId="348BFAAE" w14:textId="77777777" w:rsidTr="00313911">
        <w:tc>
          <w:tcPr>
            <w:tcW w:w="1701" w:type="dxa"/>
          </w:tcPr>
          <w:p w14:paraId="3F301AE6" w14:textId="77777777" w:rsidR="005F5B3D" w:rsidRPr="00347666" w:rsidRDefault="005F5B3D" w:rsidP="0030686C">
            <w:pPr>
              <w:rPr>
                <w:sz w:val="20"/>
              </w:rPr>
            </w:pPr>
          </w:p>
          <w:p w14:paraId="3384C797" w14:textId="0CBE35F2" w:rsidR="00A03D34" w:rsidRPr="00347666" w:rsidRDefault="00347666" w:rsidP="00A03D34">
            <w:pPr>
              <w:rPr>
                <w:sz w:val="20"/>
              </w:rPr>
            </w:pPr>
            <w:r w:rsidRPr="00347666">
              <w:rPr>
                <w:sz w:val="20"/>
              </w:rPr>
              <w:t>32-22</w:t>
            </w:r>
          </w:p>
          <w:p w14:paraId="07E9C420" w14:textId="77777777" w:rsidR="00A03D34" w:rsidRPr="00347666" w:rsidRDefault="00A03D34" w:rsidP="00A03D34">
            <w:pPr>
              <w:rPr>
                <w:sz w:val="20"/>
              </w:rPr>
            </w:pPr>
          </w:p>
          <w:p w14:paraId="2E15B20E" w14:textId="5BB21A81" w:rsidR="00A03D34" w:rsidRPr="00347666" w:rsidRDefault="00A03D34" w:rsidP="00A03D34">
            <w:pPr>
              <w:rPr>
                <w:sz w:val="20"/>
              </w:rPr>
            </w:pPr>
            <w:r w:rsidRPr="00347666">
              <w:rPr>
                <w:sz w:val="20"/>
              </w:rPr>
              <w:t>3222</w:t>
            </w:r>
            <w:r w:rsidR="003E4AA9">
              <w:rPr>
                <w:sz w:val="20"/>
              </w:rPr>
              <w:t xml:space="preserve"> </w:t>
            </w:r>
            <w:r w:rsidRPr="00347666">
              <w:rPr>
                <w:sz w:val="20"/>
              </w:rPr>
              <w:t>5221</w:t>
            </w:r>
          </w:p>
          <w:p w14:paraId="115C7FEE" w14:textId="77777777" w:rsidR="005F5B3D" w:rsidRPr="00347666" w:rsidRDefault="005F5B3D" w:rsidP="0030686C">
            <w:pPr>
              <w:rPr>
                <w:sz w:val="20"/>
              </w:rPr>
            </w:pPr>
          </w:p>
        </w:tc>
        <w:tc>
          <w:tcPr>
            <w:tcW w:w="1701" w:type="dxa"/>
          </w:tcPr>
          <w:p w14:paraId="24A493D2" w14:textId="77777777" w:rsidR="005F5B3D" w:rsidRPr="00347666" w:rsidRDefault="005F5B3D" w:rsidP="0030686C">
            <w:pPr>
              <w:rPr>
                <w:sz w:val="20"/>
              </w:rPr>
            </w:pPr>
          </w:p>
          <w:p w14:paraId="58C7A845" w14:textId="77777777" w:rsidR="005F5B3D" w:rsidRPr="00347666" w:rsidRDefault="00A03D34" w:rsidP="00893C7D">
            <w:pPr>
              <w:rPr>
                <w:sz w:val="20"/>
              </w:rPr>
            </w:pPr>
            <w:r w:rsidRPr="00347666">
              <w:rPr>
                <w:sz w:val="20"/>
              </w:rPr>
              <w:t>Amt für öffentliche Ordnung</w:t>
            </w:r>
          </w:p>
        </w:tc>
        <w:tc>
          <w:tcPr>
            <w:tcW w:w="851" w:type="dxa"/>
          </w:tcPr>
          <w:p w14:paraId="7E8F35C1" w14:textId="77777777" w:rsidR="005F5B3D" w:rsidRPr="00347666" w:rsidRDefault="005F5B3D" w:rsidP="0030686C">
            <w:pPr>
              <w:rPr>
                <w:sz w:val="20"/>
              </w:rPr>
            </w:pPr>
          </w:p>
          <w:p w14:paraId="570E3362" w14:textId="26372113" w:rsidR="00653C12" w:rsidRPr="00347666" w:rsidRDefault="00A03D34" w:rsidP="0030686C">
            <w:pPr>
              <w:rPr>
                <w:sz w:val="20"/>
              </w:rPr>
            </w:pPr>
            <w:r w:rsidRPr="00347666">
              <w:rPr>
                <w:sz w:val="20"/>
              </w:rPr>
              <w:t>A</w:t>
            </w:r>
            <w:r w:rsidR="00991AAA" w:rsidRPr="00347666">
              <w:rPr>
                <w:sz w:val="20"/>
              </w:rPr>
              <w:t xml:space="preserve"> </w:t>
            </w:r>
            <w:r w:rsidRPr="00347666">
              <w:rPr>
                <w:sz w:val="20"/>
              </w:rPr>
              <w:t>11</w:t>
            </w:r>
          </w:p>
        </w:tc>
        <w:tc>
          <w:tcPr>
            <w:tcW w:w="1923" w:type="dxa"/>
          </w:tcPr>
          <w:p w14:paraId="56D6239F" w14:textId="77777777" w:rsidR="00893C7D" w:rsidRPr="00347666" w:rsidRDefault="00893C7D" w:rsidP="0030686C">
            <w:pPr>
              <w:rPr>
                <w:sz w:val="20"/>
              </w:rPr>
            </w:pPr>
          </w:p>
          <w:p w14:paraId="70216F9D" w14:textId="77777777" w:rsidR="00653C12" w:rsidRPr="00347666" w:rsidRDefault="00893C7D" w:rsidP="0030686C">
            <w:pPr>
              <w:rPr>
                <w:sz w:val="20"/>
              </w:rPr>
            </w:pPr>
            <w:r w:rsidRPr="00347666">
              <w:rPr>
                <w:sz w:val="20"/>
              </w:rPr>
              <w:t>Sachbearbeiter</w:t>
            </w:r>
            <w:r w:rsidR="00313911" w:rsidRPr="00347666">
              <w:rPr>
                <w:sz w:val="20"/>
              </w:rPr>
              <w:t>/-</w:t>
            </w:r>
            <w:r w:rsidRPr="00347666">
              <w:rPr>
                <w:sz w:val="20"/>
              </w:rPr>
              <w:t>in</w:t>
            </w:r>
          </w:p>
          <w:p w14:paraId="4DC3C69B" w14:textId="77777777" w:rsidR="00653C12" w:rsidRPr="00347666" w:rsidRDefault="00653C12" w:rsidP="00313911">
            <w:pPr>
              <w:rPr>
                <w:sz w:val="20"/>
              </w:rPr>
            </w:pPr>
          </w:p>
        </w:tc>
        <w:tc>
          <w:tcPr>
            <w:tcW w:w="629" w:type="dxa"/>
            <w:shd w:val="pct12" w:color="auto" w:fill="FFFFFF"/>
          </w:tcPr>
          <w:p w14:paraId="6AA709CA" w14:textId="77777777" w:rsidR="005F5B3D" w:rsidRPr="00347666" w:rsidRDefault="005F5B3D" w:rsidP="0030686C">
            <w:pPr>
              <w:rPr>
                <w:sz w:val="20"/>
              </w:rPr>
            </w:pPr>
          </w:p>
          <w:p w14:paraId="252F704A" w14:textId="77777777" w:rsidR="00653C12" w:rsidRPr="00347666" w:rsidRDefault="00653C12" w:rsidP="00653C12">
            <w:pPr>
              <w:rPr>
                <w:sz w:val="20"/>
              </w:rPr>
            </w:pPr>
            <w:r w:rsidRPr="00347666">
              <w:rPr>
                <w:sz w:val="20"/>
              </w:rPr>
              <w:t>1,0</w:t>
            </w:r>
          </w:p>
          <w:p w14:paraId="27F37B8F" w14:textId="77777777" w:rsidR="005F5B3D" w:rsidRPr="00347666" w:rsidRDefault="005F5B3D" w:rsidP="00A03D34">
            <w:pPr>
              <w:rPr>
                <w:sz w:val="20"/>
              </w:rPr>
            </w:pPr>
          </w:p>
        </w:tc>
        <w:tc>
          <w:tcPr>
            <w:tcW w:w="1134" w:type="dxa"/>
          </w:tcPr>
          <w:p w14:paraId="42D7EB06" w14:textId="77777777" w:rsidR="005F5B3D" w:rsidRPr="00347666" w:rsidRDefault="005F5B3D" w:rsidP="0030686C">
            <w:pPr>
              <w:rPr>
                <w:sz w:val="20"/>
              </w:rPr>
            </w:pPr>
          </w:p>
          <w:p w14:paraId="7060295B" w14:textId="1388E2B4" w:rsidR="005F5B3D" w:rsidRPr="00347666" w:rsidRDefault="000E5435" w:rsidP="0030686C">
            <w:pPr>
              <w:rPr>
                <w:sz w:val="20"/>
              </w:rPr>
            </w:pPr>
            <w:r w:rsidRPr="00347666">
              <w:rPr>
                <w:sz w:val="20"/>
              </w:rPr>
              <w:t>KW 01/2026</w:t>
            </w:r>
          </w:p>
        </w:tc>
        <w:tc>
          <w:tcPr>
            <w:tcW w:w="1588" w:type="dxa"/>
          </w:tcPr>
          <w:p w14:paraId="341F82A4" w14:textId="77777777" w:rsidR="005F5B3D" w:rsidRPr="00347666" w:rsidRDefault="005F5B3D" w:rsidP="0030686C">
            <w:pPr>
              <w:rPr>
                <w:sz w:val="20"/>
              </w:rPr>
            </w:pPr>
          </w:p>
          <w:p w14:paraId="37E3ADB6" w14:textId="2851020D" w:rsidR="005F5B3D" w:rsidRPr="00347666" w:rsidRDefault="007D23C1" w:rsidP="0030686C">
            <w:pPr>
              <w:rPr>
                <w:sz w:val="20"/>
              </w:rPr>
            </w:pPr>
            <w:r w:rsidRPr="00347666">
              <w:rPr>
                <w:sz w:val="20"/>
              </w:rPr>
              <w:t>101.800 €</w:t>
            </w:r>
          </w:p>
        </w:tc>
      </w:tr>
    </w:tbl>
    <w:p w14:paraId="791CBDB3" w14:textId="77777777" w:rsidR="003D7B0B" w:rsidRPr="00347666" w:rsidRDefault="006E0575" w:rsidP="00884D6C">
      <w:pPr>
        <w:pStyle w:val="berschrift1"/>
      </w:pPr>
      <w:r w:rsidRPr="00347666">
        <w:t>1</w:t>
      </w:r>
      <w:r w:rsidR="00884D6C" w:rsidRPr="00347666">
        <w:tab/>
      </w:r>
      <w:r w:rsidR="003D7B0B" w:rsidRPr="00347666">
        <w:t>Antra</w:t>
      </w:r>
      <w:r w:rsidR="003D7B0B" w:rsidRPr="00347666">
        <w:rPr>
          <w:u w:val="none"/>
        </w:rPr>
        <w:t>g</w:t>
      </w:r>
      <w:r w:rsidR="003D7B0B" w:rsidRPr="00347666">
        <w:t>, Stellenausstattun</w:t>
      </w:r>
      <w:r w:rsidR="003D7B0B" w:rsidRPr="00347666">
        <w:rPr>
          <w:u w:val="none"/>
        </w:rPr>
        <w:t>g</w:t>
      </w:r>
    </w:p>
    <w:p w14:paraId="5EA669B9" w14:textId="77777777" w:rsidR="003D7B0B" w:rsidRPr="00347666" w:rsidRDefault="003D7B0B" w:rsidP="00884D6C"/>
    <w:p w14:paraId="3132B50D" w14:textId="2DA93E73" w:rsidR="00A03D34" w:rsidRPr="00347666" w:rsidRDefault="00A03D34" w:rsidP="00A03D34">
      <w:pPr>
        <w:pStyle w:val="Textkrper2"/>
      </w:pPr>
      <w:r w:rsidRPr="00347666">
        <w:rPr>
          <w:szCs w:val="24"/>
        </w:rPr>
        <w:t xml:space="preserve">Beantragt wird die Schaffung </w:t>
      </w:r>
      <w:r w:rsidR="000E5435" w:rsidRPr="00347666">
        <w:rPr>
          <w:szCs w:val="24"/>
        </w:rPr>
        <w:t xml:space="preserve">von </w:t>
      </w:r>
      <w:r w:rsidRPr="00347666">
        <w:rPr>
          <w:szCs w:val="24"/>
        </w:rPr>
        <w:t xml:space="preserve">1,0 Stelle der Besoldungsgruppe A 11 bei der Dienststelle Gewerbe- und Gaststättenrecht des Amts für öffentliche Ordnung für die Querschnittsaufgabe der Anwendungskonzeption, Mitwirkung bei der Ausschreibung für IT-Fachverfahren, deren Implementierung und die Betreuung der Benutzer und aller IT-Verfahren und EDV-Ausstattung der Dienststelle. </w:t>
      </w:r>
    </w:p>
    <w:p w14:paraId="01587B35" w14:textId="77777777" w:rsidR="003D7B0B" w:rsidRPr="00347666" w:rsidRDefault="003D7B0B" w:rsidP="00893C7D">
      <w:pPr>
        <w:pStyle w:val="berschrift1"/>
        <w:rPr>
          <w:szCs w:val="20"/>
        </w:rPr>
      </w:pPr>
      <w:r w:rsidRPr="00347666">
        <w:rPr>
          <w:szCs w:val="20"/>
        </w:rPr>
        <w:t>2</w:t>
      </w:r>
      <w:r w:rsidRPr="00347666">
        <w:rPr>
          <w:szCs w:val="20"/>
        </w:rPr>
        <w:tab/>
        <w:t>Schaffungskriterien</w:t>
      </w:r>
    </w:p>
    <w:p w14:paraId="3A7B5EAB" w14:textId="77777777" w:rsidR="003D7B0B" w:rsidRPr="00347666" w:rsidRDefault="003D7B0B" w:rsidP="00884D6C"/>
    <w:p w14:paraId="29EBABBA" w14:textId="3927F017" w:rsidR="00893C7D" w:rsidRPr="00347666" w:rsidRDefault="00893C7D" w:rsidP="00893C7D">
      <w:r w:rsidRPr="00347666">
        <w:t xml:space="preserve">Die Stellenschaffung ist vordringlich und unabweisbar. </w:t>
      </w:r>
      <w:r w:rsidR="003409A0" w:rsidRPr="00347666">
        <w:t xml:space="preserve">Es handelt sich um </w:t>
      </w:r>
      <w:r w:rsidR="00347666" w:rsidRPr="00347666">
        <w:t xml:space="preserve">eine </w:t>
      </w:r>
      <w:r w:rsidR="003409A0" w:rsidRPr="00347666">
        <w:t>erhebliche Arbeitsvermehrung, die durch andere Maßnahmen nicht mehr aufgefangen werden kann.</w:t>
      </w:r>
    </w:p>
    <w:p w14:paraId="5127C933" w14:textId="77777777" w:rsidR="003D7B0B" w:rsidRPr="00347666" w:rsidRDefault="003D7B0B" w:rsidP="00884D6C">
      <w:pPr>
        <w:pStyle w:val="berschrift1"/>
      </w:pPr>
      <w:r w:rsidRPr="00347666">
        <w:t>3</w:t>
      </w:r>
      <w:r w:rsidRPr="00347666">
        <w:tab/>
        <w:t>Bedarf</w:t>
      </w:r>
    </w:p>
    <w:p w14:paraId="7E5E8011" w14:textId="77777777" w:rsidR="003D7B0B" w:rsidRPr="00347666" w:rsidRDefault="00884D6C" w:rsidP="00884D6C">
      <w:pPr>
        <w:pStyle w:val="berschrift2"/>
      </w:pPr>
      <w:r w:rsidRPr="00347666">
        <w:t>3.1</w:t>
      </w:r>
      <w:r w:rsidRPr="00347666">
        <w:tab/>
      </w:r>
      <w:r w:rsidR="006E0575" w:rsidRPr="00347666">
        <w:t>Anlass</w:t>
      </w:r>
    </w:p>
    <w:p w14:paraId="0A640484" w14:textId="77777777" w:rsidR="003D7B0B" w:rsidRPr="00347666" w:rsidRDefault="003D7B0B" w:rsidP="00884D6C"/>
    <w:p w14:paraId="3A0DE4A4" w14:textId="4C3263EB" w:rsidR="00A03D34" w:rsidRPr="00347666" w:rsidRDefault="00A03D34" w:rsidP="00A03D34">
      <w:r w:rsidRPr="00347666">
        <w:t>Im Zuge der Umstellung auf das neue Fachverfahren VOIS zum 01.07.2021 sind umfangreiche Probleme aufgetreten, sodass die Dienststelle</w:t>
      </w:r>
      <w:r w:rsidR="003409A0" w:rsidRPr="00347666">
        <w:t xml:space="preserve"> nicht effektiv arbeiten kann. </w:t>
      </w:r>
      <w:r w:rsidRPr="00347666">
        <w:t xml:space="preserve">Die Schaffung der Stelle ist dringend und unabweisbar, um eine sachgerechte und rechtmäßige Aufgabenerfüllung der Dienststelle wieder zu erreichen und aufrecht zu erhalten. </w:t>
      </w:r>
    </w:p>
    <w:p w14:paraId="42093342" w14:textId="77777777" w:rsidR="00A03D34" w:rsidRPr="00347666" w:rsidRDefault="00A03D34" w:rsidP="00A03D34"/>
    <w:p w14:paraId="76002FFC" w14:textId="29557453" w:rsidR="00A03D34" w:rsidRPr="00347666" w:rsidRDefault="00A03D34" w:rsidP="00A03D34">
      <w:r w:rsidRPr="00347666">
        <w:t xml:space="preserve">Ein Antrag im vorangegangenen Stellenplanverfahren für den HH </w:t>
      </w:r>
      <w:r w:rsidR="000E5435" w:rsidRPr="00347666">
        <w:t>20</w:t>
      </w:r>
      <w:r w:rsidRPr="00347666">
        <w:t>22/</w:t>
      </w:r>
      <w:r w:rsidR="000E5435" w:rsidRPr="00347666">
        <w:t>20</w:t>
      </w:r>
      <w:r w:rsidRPr="00347666">
        <w:t>23 war zum Zeitpunkt der Verfahrenseinführung nicht mehr möglich und aufgrund der gravierenden Auswirkungen</w:t>
      </w:r>
      <w:bookmarkStart w:id="0" w:name="_GoBack"/>
      <w:bookmarkEnd w:id="0"/>
      <w:r w:rsidRPr="00347666">
        <w:t xml:space="preserve"> kann auch nicht bis zum nächsten Stellenplanverfahren für den HH </w:t>
      </w:r>
      <w:r w:rsidR="000E5435" w:rsidRPr="00347666">
        <w:t>20</w:t>
      </w:r>
      <w:r w:rsidRPr="00347666">
        <w:t>24/</w:t>
      </w:r>
      <w:r w:rsidR="000E5435" w:rsidRPr="00347666">
        <w:t>20</w:t>
      </w:r>
      <w:r w:rsidRPr="00347666">
        <w:t xml:space="preserve">25 gewartet werden. </w:t>
      </w:r>
    </w:p>
    <w:p w14:paraId="003DBB8E" w14:textId="77777777" w:rsidR="00A03D34" w:rsidRPr="00347666" w:rsidRDefault="00A03D34" w:rsidP="00A03D34">
      <w:pPr>
        <w:rPr>
          <w:strike/>
        </w:rPr>
      </w:pPr>
    </w:p>
    <w:p w14:paraId="5B50E45E" w14:textId="77777777" w:rsidR="00893C7D" w:rsidRPr="00347666" w:rsidRDefault="00A03D34" w:rsidP="003409A0">
      <w:pPr>
        <w:autoSpaceDE w:val="0"/>
        <w:autoSpaceDN w:val="0"/>
        <w:adjustRightInd w:val="0"/>
      </w:pPr>
      <w:r w:rsidRPr="00347666">
        <w:lastRenderedPageBreak/>
        <w:t>Auf die GRDrs. 679</w:t>
      </w:r>
      <w:r w:rsidR="00893C7D" w:rsidRPr="00347666">
        <w:t>/2022 „</w:t>
      </w:r>
      <w:r w:rsidR="003409A0" w:rsidRPr="00347666">
        <w:t xml:space="preserve">Umstellung auf das Fachverfahren </w:t>
      </w:r>
      <w:proofErr w:type="spellStart"/>
      <w:r w:rsidR="003409A0" w:rsidRPr="00347666">
        <w:t>Vois</w:t>
      </w:r>
      <w:proofErr w:type="spellEnd"/>
      <w:r w:rsidR="003409A0" w:rsidRPr="00347666">
        <w:t xml:space="preserve"> bei der Dienststelle </w:t>
      </w:r>
      <w:r w:rsidR="003409A0" w:rsidRPr="00347666">
        <w:rPr>
          <w:rFonts w:ascii="CIDFont+F1" w:hAnsi="CIDFont+F1" w:cs="CIDFont+F1"/>
        </w:rPr>
        <w:t>Gewerbe- und Gaststättenrecht</w:t>
      </w:r>
      <w:r w:rsidR="003409A0" w:rsidRPr="00347666">
        <w:t xml:space="preserve"> des Amts für öffentliche Ordnung - Personalbedarf für die IuK-Koordination“</w:t>
      </w:r>
      <w:r w:rsidR="00893C7D" w:rsidRPr="00347666">
        <w:t xml:space="preserve"> wird verwiesen.</w:t>
      </w:r>
    </w:p>
    <w:p w14:paraId="4955C350" w14:textId="77777777" w:rsidR="003D7B0B" w:rsidRPr="00347666" w:rsidRDefault="003D7B0B" w:rsidP="00165C0D">
      <w:pPr>
        <w:pStyle w:val="berschrift2"/>
      </w:pPr>
      <w:r w:rsidRPr="00347666">
        <w:t>3.2</w:t>
      </w:r>
      <w:r w:rsidRPr="00347666">
        <w:tab/>
        <w:t>Bisherige Aufgabenwahrnehmung</w:t>
      </w:r>
    </w:p>
    <w:p w14:paraId="7A32C221" w14:textId="77777777" w:rsidR="003D7B0B" w:rsidRPr="00601A29" w:rsidRDefault="003D7B0B" w:rsidP="00884D6C"/>
    <w:p w14:paraId="1F85A8B8" w14:textId="77777777" w:rsidR="0072292C" w:rsidRPr="00601A29" w:rsidRDefault="0072292C" w:rsidP="0072292C">
      <w:r w:rsidRPr="00601A29">
        <w:t>Die IuK-Koordination für die Dienststelle Gewerbe- und Gaststättenrecht erfolgte bisher in Zusammenarbeit zwischen dem zentralen IuK-Team der Verwaltungsabteilung des Amts für öffentliche Ordnung und den Mitarbeitenden der Dienststelle unter Zurückstellung der Pflichtaufgaben. Der Mehraufwand durch die Einführung des neuen Verfahrens kann weder bei der Dienststelle noch bei der zentralen IuK aufgefangen werden.</w:t>
      </w:r>
    </w:p>
    <w:p w14:paraId="177069EB" w14:textId="77777777" w:rsidR="0072292C" w:rsidRPr="00601A29" w:rsidRDefault="0072292C" w:rsidP="00884D6C"/>
    <w:p w14:paraId="429F50B9" w14:textId="77777777" w:rsidR="003D7B0B" w:rsidRPr="00601A29" w:rsidRDefault="006E0575" w:rsidP="00884D6C">
      <w:pPr>
        <w:pStyle w:val="berschrift2"/>
      </w:pPr>
      <w:r w:rsidRPr="00601A29">
        <w:t>3.3</w:t>
      </w:r>
      <w:r w:rsidR="003D7B0B" w:rsidRPr="00601A29">
        <w:tab/>
        <w:t>Auswirkungen bei Ablehnung der Stellenschaffungen</w:t>
      </w:r>
    </w:p>
    <w:p w14:paraId="74E8AFDB" w14:textId="77777777" w:rsidR="003D7B0B" w:rsidRPr="00601A29" w:rsidRDefault="003D7B0B" w:rsidP="00884D6C"/>
    <w:p w14:paraId="1DAF5EEB" w14:textId="77777777" w:rsidR="003409A0" w:rsidRPr="00601A29" w:rsidRDefault="00A03D34" w:rsidP="00A03D34">
      <w:r w:rsidRPr="00601A29">
        <w:t xml:space="preserve">Wenn die Stelle nicht wie beantragt zeitnah geschaffen wird, kann die Dienststelle mit ca. 40 Mitarbeitenden </w:t>
      </w:r>
      <w:r w:rsidR="003409A0" w:rsidRPr="00601A29">
        <w:t>ihre Pflichtaufgaben teilweise nicht mehr erfüllen, ist wiederholt tageweise nicht arbeitsfähig. Zudem muss die Publikumsbedienung eingeschränkt werden und Rückstände laufen auf.</w:t>
      </w:r>
    </w:p>
    <w:p w14:paraId="6BD928AC" w14:textId="77777777" w:rsidR="003409A0" w:rsidRPr="00601A29" w:rsidRDefault="003409A0" w:rsidP="00A03D34"/>
    <w:p w14:paraId="04FA3D62" w14:textId="64ABB72A" w:rsidR="00A03D34" w:rsidRPr="00601A29" w:rsidRDefault="00A03D34" w:rsidP="00A03D34">
      <w:r w:rsidRPr="00601A29">
        <w:t xml:space="preserve">Die </w:t>
      </w:r>
      <w:r w:rsidR="0072292C" w:rsidRPr="00601A29">
        <w:t>Behebung akuter</w:t>
      </w:r>
      <w:r w:rsidRPr="00601A29">
        <w:t xml:space="preserve"> Probleme und auch das notwendige Einspielen von Verbesserungen kann nur zeitverzögert erfolgen. Rückstände und Beschwerden, die wiederum Aufwand auslösen, also eine Negativspirale, sind die Folge.</w:t>
      </w:r>
    </w:p>
    <w:p w14:paraId="0F11857D" w14:textId="77777777" w:rsidR="00A03D34" w:rsidRPr="00601A29" w:rsidRDefault="00A03D34" w:rsidP="00A03D34"/>
    <w:p w14:paraId="2E3AB852" w14:textId="5A60969E" w:rsidR="00A03D34" w:rsidRPr="00347666" w:rsidRDefault="00A03D34" w:rsidP="00A03D34">
      <w:r w:rsidRPr="00601A29">
        <w:t xml:space="preserve">Wie </w:t>
      </w:r>
      <w:r w:rsidR="003409A0" w:rsidRPr="00601A29">
        <w:t>bereits</w:t>
      </w:r>
      <w:r w:rsidRPr="00601A29">
        <w:t xml:space="preserve"> mehrfach festgestellt werden musste, leidet auch die Qualität der Daten</w:t>
      </w:r>
      <w:r w:rsidR="00347666" w:rsidRPr="00601A29">
        <w:t>-</w:t>
      </w:r>
      <w:r w:rsidRPr="00601A29">
        <w:t>sätze zunehmend, denn die Fehlerhäufigkeit nimmt</w:t>
      </w:r>
      <w:r w:rsidR="00347666" w:rsidRPr="00601A29">
        <w:t xml:space="preserve"> unter Zeitdruck zu. Es werden p</w:t>
      </w:r>
      <w:r w:rsidRPr="00601A29">
        <w:t>rivaten (Bürger</w:t>
      </w:r>
      <w:r w:rsidR="0072292C" w:rsidRPr="00601A29">
        <w:t>n</w:t>
      </w:r>
      <w:r w:rsidRPr="00601A29">
        <w:t>, Rechtsvertreter</w:t>
      </w:r>
      <w:r w:rsidR="0072292C" w:rsidRPr="00601A29">
        <w:t>n</w:t>
      </w:r>
      <w:r w:rsidRPr="00601A29">
        <w:t>) und öffentlichen Stellen (Polizei, Staatsanwaltschaft, Gerichten, IHK, HWK, Berufsgenossenschafte</w:t>
      </w:r>
      <w:r w:rsidRPr="00347666">
        <w:t>n, der Bundesagentur für Arbeit) falsche Auskünfte aus der Gewerbedatei erteilt. Schadensersatzforderungen sind denkbar. Die Datenübermittl</w:t>
      </w:r>
      <w:r w:rsidR="00347666" w:rsidRPr="00347666">
        <w:t>ung an die im Gesetz genannten E</w:t>
      </w:r>
      <w:r w:rsidRPr="00347666">
        <w:t xml:space="preserve">xternen und </w:t>
      </w:r>
      <w:r w:rsidR="00347666" w:rsidRPr="00347666">
        <w:t>I</w:t>
      </w:r>
      <w:r w:rsidRPr="00347666">
        <w:t>nternen (insb. Stadtkasse, Lebensmittelbehörde) ist oft mit technischen Schwierigkeiten verbunden. Die Empfängerstellen erhalten die Daten nicht, nicht rechtzeitig oder unvollständig.</w:t>
      </w:r>
    </w:p>
    <w:p w14:paraId="19350626" w14:textId="77777777" w:rsidR="003D7B0B" w:rsidRPr="00347666" w:rsidRDefault="00884D6C" w:rsidP="00884D6C">
      <w:pPr>
        <w:pStyle w:val="berschrift1"/>
      </w:pPr>
      <w:r w:rsidRPr="00347666">
        <w:t>4</w:t>
      </w:r>
      <w:r w:rsidRPr="00347666">
        <w:tab/>
      </w:r>
      <w:r w:rsidR="003D7B0B" w:rsidRPr="00347666">
        <w:t>Stellenvermerke</w:t>
      </w:r>
    </w:p>
    <w:p w14:paraId="2239AE8E" w14:textId="77777777" w:rsidR="003409A0" w:rsidRPr="00347666" w:rsidRDefault="003409A0" w:rsidP="003409A0"/>
    <w:p w14:paraId="19EA53C2" w14:textId="1A048B27" w:rsidR="003409A0" w:rsidRPr="00347666" w:rsidRDefault="00695CFE" w:rsidP="003409A0">
      <w:r w:rsidRPr="00347666">
        <w:t>kw 01/2026</w:t>
      </w:r>
    </w:p>
    <w:p w14:paraId="4D9BE89B" w14:textId="77777777" w:rsidR="003409A0" w:rsidRPr="00347666" w:rsidRDefault="003409A0" w:rsidP="003409A0"/>
    <w:sectPr w:rsidR="003409A0" w:rsidRPr="0034766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5348" w14:textId="77777777" w:rsidR="000870FB" w:rsidRDefault="000870FB">
      <w:r>
        <w:separator/>
      </w:r>
    </w:p>
  </w:endnote>
  <w:endnote w:type="continuationSeparator" w:id="0">
    <w:p w14:paraId="6C44C374" w14:textId="77777777" w:rsidR="000870FB" w:rsidRDefault="0008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9042" w14:textId="77777777" w:rsidR="000870FB" w:rsidRDefault="000870FB">
      <w:r>
        <w:separator/>
      </w:r>
    </w:p>
  </w:footnote>
  <w:footnote w:type="continuationSeparator" w:id="0">
    <w:p w14:paraId="25E49739" w14:textId="77777777" w:rsidR="000870FB" w:rsidRDefault="0008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E546" w14:textId="55D6FFE6"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A5C74">
      <w:rPr>
        <w:rStyle w:val="Seitenzahl"/>
        <w:noProof/>
      </w:rPr>
      <w:t>2</w:t>
    </w:r>
    <w:r w:rsidR="0072799A">
      <w:rPr>
        <w:rStyle w:val="Seitenzahl"/>
      </w:rPr>
      <w:fldChar w:fldCharType="end"/>
    </w:r>
    <w:r>
      <w:rPr>
        <w:rStyle w:val="Seitenzahl"/>
      </w:rPr>
      <w:t xml:space="preserve"> -</w:t>
    </w:r>
  </w:p>
  <w:p w14:paraId="22A08234"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FB"/>
    <w:rsid w:val="00026253"/>
    <w:rsid w:val="00055758"/>
    <w:rsid w:val="00061F0B"/>
    <w:rsid w:val="000870FB"/>
    <w:rsid w:val="000A1146"/>
    <w:rsid w:val="000E5435"/>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A5C74"/>
    <w:rsid w:val="002B5955"/>
    <w:rsid w:val="0030686C"/>
    <w:rsid w:val="00313911"/>
    <w:rsid w:val="003409A0"/>
    <w:rsid w:val="00347666"/>
    <w:rsid w:val="00380937"/>
    <w:rsid w:val="00397717"/>
    <w:rsid w:val="003D7B0B"/>
    <w:rsid w:val="003E0F4B"/>
    <w:rsid w:val="003E4AA9"/>
    <w:rsid w:val="003F0FAA"/>
    <w:rsid w:val="003F2B18"/>
    <w:rsid w:val="00451844"/>
    <w:rsid w:val="00470135"/>
    <w:rsid w:val="0047606A"/>
    <w:rsid w:val="004908B5"/>
    <w:rsid w:val="0049121B"/>
    <w:rsid w:val="004A1688"/>
    <w:rsid w:val="004B6796"/>
    <w:rsid w:val="005A0A9D"/>
    <w:rsid w:val="005A56AA"/>
    <w:rsid w:val="005E19C6"/>
    <w:rsid w:val="005F5B3D"/>
    <w:rsid w:val="00601A29"/>
    <w:rsid w:val="00606F80"/>
    <w:rsid w:val="00622CC7"/>
    <w:rsid w:val="00653C12"/>
    <w:rsid w:val="00663252"/>
    <w:rsid w:val="00695CFE"/>
    <w:rsid w:val="006A406B"/>
    <w:rsid w:val="006B6D50"/>
    <w:rsid w:val="006E0575"/>
    <w:rsid w:val="0072292C"/>
    <w:rsid w:val="0072799A"/>
    <w:rsid w:val="00754659"/>
    <w:rsid w:val="007D23C1"/>
    <w:rsid w:val="007E3B79"/>
    <w:rsid w:val="007F329B"/>
    <w:rsid w:val="008066EE"/>
    <w:rsid w:val="00817BB6"/>
    <w:rsid w:val="00884D6C"/>
    <w:rsid w:val="00893C7D"/>
    <w:rsid w:val="00920F00"/>
    <w:rsid w:val="009373F6"/>
    <w:rsid w:val="00946276"/>
    <w:rsid w:val="0096038F"/>
    <w:rsid w:val="00976588"/>
    <w:rsid w:val="00991AAA"/>
    <w:rsid w:val="009A7270"/>
    <w:rsid w:val="00A03D34"/>
    <w:rsid w:val="00A27CA7"/>
    <w:rsid w:val="00A45B30"/>
    <w:rsid w:val="00A71D0A"/>
    <w:rsid w:val="00A77F1E"/>
    <w:rsid w:val="00A847C4"/>
    <w:rsid w:val="00AA5882"/>
    <w:rsid w:val="00AB389D"/>
    <w:rsid w:val="00AE7B02"/>
    <w:rsid w:val="00AF0DEA"/>
    <w:rsid w:val="00AF25E0"/>
    <w:rsid w:val="00B04290"/>
    <w:rsid w:val="00B80DEF"/>
    <w:rsid w:val="00B86BB5"/>
    <w:rsid w:val="00B91903"/>
    <w:rsid w:val="00BA63CA"/>
    <w:rsid w:val="00BC4669"/>
    <w:rsid w:val="00C16EF1"/>
    <w:rsid w:val="00C448D3"/>
    <w:rsid w:val="00C82F5F"/>
    <w:rsid w:val="00CF62E5"/>
    <w:rsid w:val="00D66D3A"/>
    <w:rsid w:val="00D743D4"/>
    <w:rsid w:val="00DB3D6C"/>
    <w:rsid w:val="00DE362D"/>
    <w:rsid w:val="00E014B6"/>
    <w:rsid w:val="00E1162F"/>
    <w:rsid w:val="00E11D5F"/>
    <w:rsid w:val="00E20E1F"/>
    <w:rsid w:val="00E36ADB"/>
    <w:rsid w:val="00E42F96"/>
    <w:rsid w:val="00E7118F"/>
    <w:rsid w:val="00F27657"/>
    <w:rsid w:val="00F342DC"/>
    <w:rsid w:val="00F4135A"/>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34426"/>
  <w15:docId w15:val="{5F90E61E-F082-4901-ABD0-988A804F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Textkrper2">
    <w:name w:val="Body Text 2"/>
    <w:basedOn w:val="Standard"/>
    <w:link w:val="Textkrper2Zchn"/>
    <w:rsid w:val="00A03D34"/>
    <w:pPr>
      <w:tabs>
        <w:tab w:val="left" w:pos="567"/>
        <w:tab w:val="left" w:pos="1985"/>
        <w:tab w:val="left" w:pos="4536"/>
        <w:tab w:val="right" w:pos="8505"/>
      </w:tabs>
    </w:pPr>
    <w:rPr>
      <w:szCs w:val="20"/>
    </w:rPr>
  </w:style>
  <w:style w:type="character" w:customStyle="1" w:styleId="Textkrper2Zchn">
    <w:name w:val="Textkörper 2 Zchn"/>
    <w:basedOn w:val="Absatz-Standardschriftart"/>
    <w:link w:val="Textkrper2"/>
    <w:rsid w:val="00A03D34"/>
    <w:rPr>
      <w:szCs w:val="20"/>
    </w:rPr>
  </w:style>
  <w:style w:type="character" w:styleId="Kommentarzeichen">
    <w:name w:val="annotation reference"/>
    <w:basedOn w:val="Absatz-Standardschriftart"/>
    <w:semiHidden/>
    <w:unhideWhenUsed/>
    <w:rsid w:val="003409A0"/>
    <w:rPr>
      <w:sz w:val="16"/>
      <w:szCs w:val="16"/>
    </w:rPr>
  </w:style>
  <w:style w:type="paragraph" w:styleId="Kommentartext">
    <w:name w:val="annotation text"/>
    <w:basedOn w:val="Standard"/>
    <w:link w:val="KommentartextZchn"/>
    <w:semiHidden/>
    <w:unhideWhenUsed/>
    <w:rsid w:val="003409A0"/>
    <w:rPr>
      <w:sz w:val="20"/>
      <w:szCs w:val="20"/>
    </w:rPr>
  </w:style>
  <w:style w:type="character" w:customStyle="1" w:styleId="KommentartextZchn">
    <w:name w:val="Kommentartext Zchn"/>
    <w:basedOn w:val="Absatz-Standardschriftart"/>
    <w:link w:val="Kommentartext"/>
    <w:semiHidden/>
    <w:rsid w:val="003409A0"/>
    <w:rPr>
      <w:sz w:val="20"/>
      <w:szCs w:val="20"/>
    </w:rPr>
  </w:style>
  <w:style w:type="paragraph" w:styleId="Kommentarthema">
    <w:name w:val="annotation subject"/>
    <w:basedOn w:val="Kommentartext"/>
    <w:next w:val="Kommentartext"/>
    <w:link w:val="KommentarthemaZchn"/>
    <w:semiHidden/>
    <w:unhideWhenUsed/>
    <w:rsid w:val="003409A0"/>
    <w:rPr>
      <w:b/>
      <w:bCs/>
    </w:rPr>
  </w:style>
  <w:style w:type="character" w:customStyle="1" w:styleId="KommentarthemaZchn">
    <w:name w:val="Kommentarthema Zchn"/>
    <w:basedOn w:val="KommentartextZchn"/>
    <w:link w:val="Kommentarthema"/>
    <w:semiHidden/>
    <w:rsid w:val="003409A0"/>
    <w:rPr>
      <w:b/>
      <w:bCs/>
      <w:sz w:val="20"/>
      <w:szCs w:val="20"/>
    </w:rPr>
  </w:style>
  <w:style w:type="paragraph" w:styleId="Sprechblasentext">
    <w:name w:val="Balloon Text"/>
    <w:basedOn w:val="Standard"/>
    <w:link w:val="SprechblasentextZchn"/>
    <w:semiHidden/>
    <w:unhideWhenUsed/>
    <w:rsid w:val="003409A0"/>
    <w:rPr>
      <w:rFonts w:ascii="Segoe UI" w:hAnsi="Segoe UI" w:cs="Segoe UI"/>
      <w:sz w:val="18"/>
      <w:szCs w:val="18"/>
    </w:rPr>
  </w:style>
  <w:style w:type="character" w:customStyle="1" w:styleId="SprechblasentextZchn">
    <w:name w:val="Sprechblasentext Zchn"/>
    <w:basedOn w:val="Absatz-Standardschriftart"/>
    <w:link w:val="Sprechblasentext"/>
    <w:semiHidden/>
    <w:rsid w:val="0034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437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16</cp:revision>
  <cp:lastPrinted>2012-11-15T10:58:00Z</cp:lastPrinted>
  <dcterms:created xsi:type="dcterms:W3CDTF">2022-10-13T07:14:00Z</dcterms:created>
  <dcterms:modified xsi:type="dcterms:W3CDTF">2022-11-02T10:00:00Z</dcterms:modified>
</cp:coreProperties>
</file>