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985A12">
      <w:pPr>
        <w:ind w:left="709" w:firstLine="709"/>
        <w:jc w:val="right"/>
      </w:pPr>
      <w:r w:rsidRPr="006E0575">
        <w:t xml:space="preserve">Anlage </w:t>
      </w:r>
      <w:r w:rsidR="00AB7B0D">
        <w:t>8</w:t>
      </w:r>
      <w:r w:rsidRPr="006E0575">
        <w:t xml:space="preserve"> zur GRDrs</w:t>
      </w:r>
      <w:r w:rsidR="004B4702">
        <w:t>.</w:t>
      </w:r>
      <w:r w:rsidRPr="006E0575">
        <w:t xml:space="preserve"> </w:t>
      </w:r>
      <w:r w:rsidR="004B4702">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85A12">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971332" w:rsidRDefault="00971332" w:rsidP="00971332">
            <w:pPr>
              <w:rPr>
                <w:sz w:val="20"/>
              </w:rPr>
            </w:pPr>
          </w:p>
          <w:p w:rsidR="00971332" w:rsidRDefault="002C4BCA" w:rsidP="00971332">
            <w:pPr>
              <w:rPr>
                <w:sz w:val="20"/>
              </w:rPr>
            </w:pPr>
            <w:r>
              <w:rPr>
                <w:sz w:val="20"/>
              </w:rPr>
              <w:t>10-2.2</w:t>
            </w:r>
            <w:r w:rsidR="00B71D96">
              <w:rPr>
                <w:sz w:val="20"/>
              </w:rPr>
              <w:t>JR</w:t>
            </w:r>
          </w:p>
          <w:p w:rsidR="00971332" w:rsidRDefault="00971332" w:rsidP="00971332">
            <w:pPr>
              <w:rPr>
                <w:sz w:val="20"/>
              </w:rPr>
            </w:pPr>
          </w:p>
          <w:p w:rsidR="00971332" w:rsidRDefault="002C4BCA" w:rsidP="00971332">
            <w:pPr>
              <w:rPr>
                <w:sz w:val="20"/>
              </w:rPr>
            </w:pPr>
            <w:r>
              <w:rPr>
                <w:sz w:val="20"/>
              </w:rPr>
              <w:t>1022 1200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2293B" w:rsidP="0030686C">
            <w:pPr>
              <w:rPr>
                <w:sz w:val="20"/>
              </w:rPr>
            </w:pPr>
            <w:r>
              <w:rPr>
                <w:sz w:val="20"/>
              </w:rPr>
              <w:t xml:space="preserve">Haupt- und </w:t>
            </w:r>
            <w:r>
              <w:rPr>
                <w:sz w:val="20"/>
              </w:rPr>
              <w:br/>
              <w:t>Personalamt</w:t>
            </w:r>
          </w:p>
        </w:tc>
        <w:tc>
          <w:tcPr>
            <w:tcW w:w="851" w:type="dxa"/>
          </w:tcPr>
          <w:p w:rsidR="005F5B3D" w:rsidRDefault="005F5B3D" w:rsidP="0030686C">
            <w:pPr>
              <w:rPr>
                <w:sz w:val="20"/>
              </w:rPr>
            </w:pPr>
          </w:p>
          <w:p w:rsidR="005F5B3D" w:rsidRPr="006E0575" w:rsidRDefault="00953EE3" w:rsidP="0002293B">
            <w:pPr>
              <w:rPr>
                <w:sz w:val="20"/>
              </w:rPr>
            </w:pPr>
            <w:r>
              <w:rPr>
                <w:sz w:val="20"/>
              </w:rPr>
              <w:t xml:space="preserve"> EG 12</w:t>
            </w:r>
          </w:p>
        </w:tc>
        <w:tc>
          <w:tcPr>
            <w:tcW w:w="1701" w:type="dxa"/>
          </w:tcPr>
          <w:p w:rsidR="005F5B3D" w:rsidRDefault="005F5B3D" w:rsidP="0030686C">
            <w:pPr>
              <w:rPr>
                <w:sz w:val="20"/>
              </w:rPr>
            </w:pPr>
          </w:p>
          <w:p w:rsidR="005F5B3D" w:rsidRPr="006E0575" w:rsidRDefault="0002293B" w:rsidP="0030686C">
            <w:pPr>
              <w:rPr>
                <w:sz w:val="20"/>
              </w:rPr>
            </w:pPr>
            <w:r>
              <w:rPr>
                <w:sz w:val="20"/>
              </w:rPr>
              <w:t>Mitarbeiter/-in</w:t>
            </w:r>
          </w:p>
        </w:tc>
        <w:tc>
          <w:tcPr>
            <w:tcW w:w="851" w:type="dxa"/>
            <w:shd w:val="pct12" w:color="auto" w:fill="FFFFFF"/>
          </w:tcPr>
          <w:p w:rsidR="005F5B3D" w:rsidRDefault="005F5B3D" w:rsidP="0030686C">
            <w:pPr>
              <w:rPr>
                <w:sz w:val="20"/>
              </w:rPr>
            </w:pPr>
          </w:p>
          <w:p w:rsidR="005F5B3D" w:rsidRPr="006E0575" w:rsidRDefault="00953EE3" w:rsidP="0030686C">
            <w:pPr>
              <w:rPr>
                <w:sz w:val="20"/>
              </w:rPr>
            </w:pPr>
            <w:r>
              <w:rPr>
                <w:sz w:val="20"/>
              </w:rPr>
              <w:t>0,5</w:t>
            </w:r>
          </w:p>
        </w:tc>
        <w:tc>
          <w:tcPr>
            <w:tcW w:w="1134" w:type="dxa"/>
          </w:tcPr>
          <w:p w:rsidR="005F5B3D" w:rsidRDefault="005F5B3D" w:rsidP="0030686C">
            <w:pPr>
              <w:rPr>
                <w:sz w:val="20"/>
              </w:rPr>
            </w:pPr>
          </w:p>
          <w:p w:rsidR="005F5B3D" w:rsidRPr="006E0575" w:rsidRDefault="00E0365B" w:rsidP="0030686C">
            <w:pPr>
              <w:rPr>
                <w:sz w:val="20"/>
              </w:rPr>
            </w:pPr>
            <w:r>
              <w:rPr>
                <w:sz w:val="20"/>
              </w:rPr>
              <w:t>KW</w:t>
            </w:r>
            <w:r w:rsidR="002C4BCA">
              <w:rPr>
                <w:sz w:val="20"/>
              </w:rPr>
              <w:t xml:space="preserve">  </w:t>
            </w:r>
            <w:r w:rsidR="00AB7B0D">
              <w:rPr>
                <w:sz w:val="20"/>
              </w:rPr>
              <w:t>0</w:t>
            </w:r>
            <w:bookmarkStart w:id="0" w:name="_GoBack"/>
            <w:bookmarkEnd w:id="0"/>
            <w:r w:rsidR="002C4BCA">
              <w:rPr>
                <w:sz w:val="20"/>
              </w:rPr>
              <w:t>1/2027</w:t>
            </w:r>
          </w:p>
        </w:tc>
        <w:tc>
          <w:tcPr>
            <w:tcW w:w="1588" w:type="dxa"/>
          </w:tcPr>
          <w:p w:rsidR="005F5B3D" w:rsidRDefault="005F5B3D" w:rsidP="0030686C">
            <w:pPr>
              <w:rPr>
                <w:sz w:val="20"/>
              </w:rPr>
            </w:pPr>
          </w:p>
          <w:p w:rsidR="005F5B3D" w:rsidRPr="006E0575" w:rsidRDefault="00E0365B" w:rsidP="0030686C">
            <w:pPr>
              <w:rPr>
                <w:sz w:val="20"/>
              </w:rPr>
            </w:pPr>
            <w:r>
              <w:rPr>
                <w:sz w:val="20"/>
              </w:rPr>
              <w:t>44.400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02293B" w:rsidRDefault="00953EE3" w:rsidP="0002293B">
      <w:pPr>
        <w:spacing w:after="120"/>
      </w:pPr>
      <w:r>
        <w:t>Schaffung einer 0,5</w:t>
      </w:r>
      <w:r w:rsidR="004B4702">
        <w:t>-</w:t>
      </w:r>
      <w:r w:rsidR="0002293B" w:rsidRPr="00412BCC">
        <w:t xml:space="preserve">Stelle </w:t>
      </w:r>
      <w:r w:rsidR="00DF5747">
        <w:t xml:space="preserve">in EG 12 </w:t>
      </w:r>
      <w:r w:rsidR="0002293B" w:rsidRPr="00412BCC">
        <w:t xml:space="preserve">beim Sachgebiet </w:t>
      </w:r>
      <w:r w:rsidR="00DF5747">
        <w:t>Innere Stadtbezirke, Jugendbeteiligung</w:t>
      </w:r>
      <w:r w:rsidR="0002293B">
        <w:t xml:space="preserve"> </w:t>
      </w:r>
      <w:r w:rsidR="0002293B" w:rsidRPr="00412BCC">
        <w:t>des Haupt- und Personalamts</w:t>
      </w:r>
      <w:r w:rsidR="00DF5747">
        <w:t>.</w:t>
      </w:r>
    </w:p>
    <w:p w:rsidR="003D7B0B" w:rsidRDefault="003D7B0B" w:rsidP="00884D6C">
      <w:pPr>
        <w:pStyle w:val="berschrift1"/>
      </w:pPr>
      <w:r>
        <w:t>2</w:t>
      </w:r>
      <w:r>
        <w:tab/>
        <w:t>Schaffun</w:t>
      </w:r>
      <w:r w:rsidRPr="00884D6C">
        <w:rPr>
          <w:u w:val="none"/>
        </w:rPr>
        <w:t>g</w:t>
      </w:r>
      <w:r>
        <w:t>skriterien</w:t>
      </w:r>
    </w:p>
    <w:p w:rsidR="0002293B" w:rsidRDefault="00DF5747" w:rsidP="00DF5747">
      <w:pPr>
        <w:autoSpaceDE w:val="0"/>
        <w:autoSpaceDN w:val="0"/>
        <w:adjustRightInd w:val="0"/>
        <w:rPr>
          <w:rFonts w:cs="Arial"/>
          <w:color w:val="000000"/>
        </w:rPr>
      </w:pPr>
      <w:r>
        <w:rPr>
          <w:rFonts w:cs="Arial"/>
          <w:color w:val="000000"/>
        </w:rPr>
        <w:t>Die Stellenschaffung ist in der „Grünen Liste“ zum Haushalt 2024/2025 enthalten.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B71D96" w:rsidRDefault="00B71D96" w:rsidP="007B5E00">
      <w:r>
        <w:t xml:space="preserve">Mit der GRDrs. 298/2023 wurde nach der weitgehenden Umsetzung des ersten Aktionsplanes Kinderfreundliche Kommune 2020 bis 2022 der zweite Aktionsplan für 2024 bis 2026 dargestellt. Der Stellenbedarf ist Teil dieser Maßnahme und betrifft die Handlungsfelder </w:t>
      </w:r>
      <w:r w:rsidR="001B7790">
        <w:t xml:space="preserve">Stadtraum, Spiel- und Bewegungsflächen, Natur und Umwelt, Verkehr und Mobilität </w:t>
      </w:r>
      <w:r>
        <w:t xml:space="preserve">sowie </w:t>
      </w:r>
      <w:r w:rsidR="001B7790">
        <w:t xml:space="preserve">Partizipation und Information. Im Einzelnen handelt es sich um die Maßnahmen Nichtkommerzielle Begegnungsorte für Jugendliche im öffentlichen Raum und Niederschwellige Beteiligungsformate im öffentlichen Raum. </w:t>
      </w:r>
    </w:p>
    <w:p w:rsidR="00B71D96" w:rsidRDefault="001B7790" w:rsidP="007B5E00">
      <w:r>
        <w:t xml:space="preserve">Die Stelle wird bei der </w:t>
      </w:r>
      <w:r w:rsidR="00B71D96">
        <w:t>Koordinierungsstelle Jugendbeteiligung</w:t>
      </w:r>
      <w:r>
        <w:t xml:space="preserve"> angesiedelt und ist für die Dauer der Maßnahmen befristet.</w:t>
      </w:r>
    </w:p>
    <w:p w:rsidR="00B71D96" w:rsidRDefault="00B71D96" w:rsidP="007B5E00"/>
    <w:p w:rsidR="003D7B0B" w:rsidRDefault="003D7B0B" w:rsidP="00165C0D">
      <w:pPr>
        <w:pStyle w:val="berschrift2"/>
      </w:pPr>
      <w:r w:rsidRPr="00165C0D">
        <w:t>3.2</w:t>
      </w:r>
      <w:r w:rsidRPr="00165C0D">
        <w:tab/>
        <w:t>Bisherige Aufgabenwahrnehmung</w:t>
      </w:r>
    </w:p>
    <w:p w:rsidR="001B7790" w:rsidRPr="001B7790" w:rsidRDefault="001B7790" w:rsidP="001B7790">
      <w:r>
        <w:t>Neues Handlungsfeld</w:t>
      </w:r>
    </w:p>
    <w:p w:rsidR="003D7B0B" w:rsidRDefault="006E0575" w:rsidP="00884D6C">
      <w:pPr>
        <w:pStyle w:val="berschrift2"/>
      </w:pPr>
      <w:r>
        <w:t>3.3</w:t>
      </w:r>
      <w:r w:rsidR="003D7B0B">
        <w:tab/>
        <w:t>Auswirkungen bei Ablehnung der Stellenschaffungen</w:t>
      </w:r>
    </w:p>
    <w:p w:rsidR="003D7B0B" w:rsidRDefault="001B7790" w:rsidP="00884D6C">
      <w:r>
        <w:t>Teile des Aktionsplanes können nicht umgesetzt werden.</w:t>
      </w:r>
    </w:p>
    <w:p w:rsidR="003D7B0B" w:rsidRDefault="00884D6C" w:rsidP="00884D6C">
      <w:pPr>
        <w:pStyle w:val="berschrift1"/>
      </w:pPr>
      <w:r>
        <w:t>4</w:t>
      </w:r>
      <w:r>
        <w:tab/>
      </w:r>
      <w:r w:rsidR="003D7B0B">
        <w:t>Stellenvermerke</w:t>
      </w:r>
    </w:p>
    <w:p w:rsidR="003D7B0B" w:rsidRDefault="003D7B0B" w:rsidP="00884D6C"/>
    <w:p w:rsidR="00DE362D" w:rsidRDefault="00E0365B" w:rsidP="00884D6C">
      <w:r>
        <w:t>KW</w:t>
      </w:r>
      <w:r w:rsidR="001B7790">
        <w:t xml:space="preserve"> 1/2027</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12" w:rsidRDefault="00985A12">
      <w:r>
        <w:separator/>
      </w:r>
    </w:p>
  </w:endnote>
  <w:endnote w:type="continuationSeparator" w:id="0">
    <w:p w:rsidR="00985A12" w:rsidRDefault="009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12" w:rsidRDefault="00985A12">
      <w:r>
        <w:separator/>
      </w:r>
    </w:p>
  </w:footnote>
  <w:footnote w:type="continuationSeparator" w:id="0">
    <w:p w:rsidR="00985A12" w:rsidRDefault="0098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B7B0D">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12"/>
    <w:rsid w:val="0002293B"/>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B7790"/>
    <w:rsid w:val="001F7237"/>
    <w:rsid w:val="002924CB"/>
    <w:rsid w:val="002A20D1"/>
    <w:rsid w:val="002A4DE3"/>
    <w:rsid w:val="002B5955"/>
    <w:rsid w:val="002C4BCA"/>
    <w:rsid w:val="0030686C"/>
    <w:rsid w:val="00380937"/>
    <w:rsid w:val="00397717"/>
    <w:rsid w:val="003D7B0B"/>
    <w:rsid w:val="003E0F4B"/>
    <w:rsid w:val="003F0FAA"/>
    <w:rsid w:val="00470135"/>
    <w:rsid w:val="0047606A"/>
    <w:rsid w:val="004908B5"/>
    <w:rsid w:val="0049121B"/>
    <w:rsid w:val="004A1688"/>
    <w:rsid w:val="004B4702"/>
    <w:rsid w:val="004B6796"/>
    <w:rsid w:val="005A0A9D"/>
    <w:rsid w:val="005A56AA"/>
    <w:rsid w:val="005E19C6"/>
    <w:rsid w:val="005F5B3D"/>
    <w:rsid w:val="00606F80"/>
    <w:rsid w:val="00622CC7"/>
    <w:rsid w:val="006A406B"/>
    <w:rsid w:val="006B6D50"/>
    <w:rsid w:val="006E0575"/>
    <w:rsid w:val="0072799A"/>
    <w:rsid w:val="00750B0E"/>
    <w:rsid w:val="00754659"/>
    <w:rsid w:val="007B5E00"/>
    <w:rsid w:val="007E3B79"/>
    <w:rsid w:val="008066EE"/>
    <w:rsid w:val="00817BB6"/>
    <w:rsid w:val="00884D6C"/>
    <w:rsid w:val="00920F00"/>
    <w:rsid w:val="009373F6"/>
    <w:rsid w:val="00946276"/>
    <w:rsid w:val="00953EE3"/>
    <w:rsid w:val="0096038F"/>
    <w:rsid w:val="00971332"/>
    <w:rsid w:val="00976588"/>
    <w:rsid w:val="00985A12"/>
    <w:rsid w:val="00A27CA7"/>
    <w:rsid w:val="00A45B30"/>
    <w:rsid w:val="00A71D0A"/>
    <w:rsid w:val="00A77F1E"/>
    <w:rsid w:val="00A847C4"/>
    <w:rsid w:val="00AB389D"/>
    <w:rsid w:val="00AB7B0D"/>
    <w:rsid w:val="00AE7B02"/>
    <w:rsid w:val="00AF0DEA"/>
    <w:rsid w:val="00AF25E0"/>
    <w:rsid w:val="00B04290"/>
    <w:rsid w:val="00B71D96"/>
    <w:rsid w:val="00B80DEF"/>
    <w:rsid w:val="00B86BB5"/>
    <w:rsid w:val="00B91903"/>
    <w:rsid w:val="00BC4669"/>
    <w:rsid w:val="00C16EF1"/>
    <w:rsid w:val="00C448D3"/>
    <w:rsid w:val="00CF62E5"/>
    <w:rsid w:val="00D66D3A"/>
    <w:rsid w:val="00D743D4"/>
    <w:rsid w:val="00DB3D6C"/>
    <w:rsid w:val="00DE362D"/>
    <w:rsid w:val="00DF5747"/>
    <w:rsid w:val="00E014B6"/>
    <w:rsid w:val="00E0365B"/>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B2768"/>
  <w15:docId w15:val="{C1DF8D66-3D0F-44B1-B2AD-5C6E915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AB7B0D"/>
    <w:rPr>
      <w:rFonts w:ascii="Segoe UI" w:hAnsi="Segoe UI" w:cs="Segoe UI"/>
      <w:sz w:val="18"/>
      <w:szCs w:val="18"/>
    </w:rPr>
  </w:style>
  <w:style w:type="character" w:customStyle="1" w:styleId="SprechblasentextZchn">
    <w:name w:val="Sprechblasentext Zchn"/>
    <w:basedOn w:val="Absatz-Standardschriftart"/>
    <w:link w:val="Sprechblasentext"/>
    <w:semiHidden/>
    <w:rsid w:val="00AB7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184</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Großmann, Andrea</dc:creator>
  <cp:lastModifiedBy>Baumann, Gerhard</cp:lastModifiedBy>
  <cp:revision>5</cp:revision>
  <cp:lastPrinted>2023-09-26T14:13:00Z</cp:lastPrinted>
  <dcterms:created xsi:type="dcterms:W3CDTF">2023-09-15T06:12:00Z</dcterms:created>
  <dcterms:modified xsi:type="dcterms:W3CDTF">2023-09-26T14:13:00Z</dcterms:modified>
</cp:coreProperties>
</file>