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386651">
        <w:t>20</w:t>
      </w:r>
      <w:r w:rsidRPr="006E0575">
        <w:t xml:space="preserve"> zur GRDrs </w:t>
      </w:r>
      <w:r w:rsidR="004C5E95">
        <w:t>884</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4C5E95">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B0D1F">
        <w:tc>
          <w:tcPr>
            <w:tcW w:w="1814" w:type="dxa"/>
          </w:tcPr>
          <w:p w:rsidR="00891246" w:rsidRDefault="00891246" w:rsidP="00AD3A46">
            <w:pPr>
              <w:rPr>
                <w:sz w:val="20"/>
              </w:rPr>
            </w:pPr>
          </w:p>
          <w:p w:rsidR="00891246" w:rsidRDefault="004C5E95" w:rsidP="00AD3A46">
            <w:pPr>
              <w:rPr>
                <w:sz w:val="20"/>
              </w:rPr>
            </w:pPr>
            <w:r>
              <w:rPr>
                <w:sz w:val="20"/>
              </w:rPr>
              <w:t>150.0001.070</w:t>
            </w:r>
          </w:p>
          <w:p w:rsidR="00746A71" w:rsidRDefault="00746A71" w:rsidP="00AD3A46">
            <w:pPr>
              <w:rPr>
                <w:sz w:val="20"/>
              </w:rPr>
            </w:pPr>
          </w:p>
          <w:p w:rsidR="00746A71" w:rsidRDefault="004C5E95" w:rsidP="00AD3A46">
            <w:pPr>
              <w:rPr>
                <w:sz w:val="20"/>
              </w:rPr>
            </w:pPr>
            <w:r>
              <w:rPr>
                <w:sz w:val="20"/>
              </w:rPr>
              <w:t>15105000</w:t>
            </w:r>
          </w:p>
          <w:p w:rsidR="00891246" w:rsidRPr="006E0575" w:rsidRDefault="00891246" w:rsidP="00AD3A46">
            <w:pPr>
              <w:rPr>
                <w:sz w:val="20"/>
              </w:rPr>
            </w:pPr>
          </w:p>
        </w:tc>
        <w:tc>
          <w:tcPr>
            <w:tcW w:w="1701" w:type="dxa"/>
          </w:tcPr>
          <w:p w:rsidR="00891246" w:rsidRDefault="00891246" w:rsidP="00AD3A46">
            <w:pPr>
              <w:rPr>
                <w:sz w:val="20"/>
              </w:rPr>
            </w:pPr>
          </w:p>
          <w:p w:rsidR="00891246" w:rsidRDefault="004C5E95" w:rsidP="00AD3A46">
            <w:pPr>
              <w:rPr>
                <w:sz w:val="20"/>
              </w:rPr>
            </w:pPr>
            <w:r>
              <w:rPr>
                <w:sz w:val="20"/>
              </w:rPr>
              <w:t xml:space="preserve">Bezirksamt </w:t>
            </w:r>
          </w:p>
          <w:p w:rsidR="004C5E95" w:rsidRPr="006E0575" w:rsidRDefault="004C5E95" w:rsidP="00AD3A46">
            <w:pPr>
              <w:rPr>
                <w:sz w:val="20"/>
              </w:rPr>
            </w:pPr>
            <w:r>
              <w:rPr>
                <w:sz w:val="20"/>
              </w:rPr>
              <w:t xml:space="preserve">Bad Cannstatt </w:t>
            </w:r>
          </w:p>
        </w:tc>
        <w:tc>
          <w:tcPr>
            <w:tcW w:w="794" w:type="dxa"/>
          </w:tcPr>
          <w:p w:rsidR="00891246" w:rsidRDefault="00891246" w:rsidP="00AD3A46">
            <w:pPr>
              <w:rPr>
                <w:sz w:val="20"/>
              </w:rPr>
            </w:pPr>
          </w:p>
          <w:p w:rsidR="00891246" w:rsidRPr="006E0575" w:rsidRDefault="004C5E95" w:rsidP="00AD3A46">
            <w:pPr>
              <w:rPr>
                <w:sz w:val="20"/>
              </w:rPr>
            </w:pPr>
            <w:r>
              <w:rPr>
                <w:sz w:val="20"/>
              </w:rPr>
              <w:t>EG 8</w:t>
            </w:r>
          </w:p>
        </w:tc>
        <w:tc>
          <w:tcPr>
            <w:tcW w:w="1928" w:type="dxa"/>
          </w:tcPr>
          <w:p w:rsidR="00891246" w:rsidRDefault="00891246" w:rsidP="00AD3A46">
            <w:pPr>
              <w:rPr>
                <w:sz w:val="20"/>
              </w:rPr>
            </w:pPr>
          </w:p>
          <w:p w:rsidR="00891246" w:rsidRDefault="004C5E95" w:rsidP="00AD3A46">
            <w:pPr>
              <w:rPr>
                <w:sz w:val="20"/>
              </w:rPr>
            </w:pPr>
            <w:r>
              <w:rPr>
                <w:sz w:val="20"/>
              </w:rPr>
              <w:t>Standesbeamter/</w:t>
            </w:r>
          </w:p>
          <w:p w:rsidR="004C5E95" w:rsidRPr="006E0575" w:rsidRDefault="004C5E95" w:rsidP="00AD3A46">
            <w:pPr>
              <w:rPr>
                <w:sz w:val="20"/>
              </w:rPr>
            </w:pPr>
            <w:r>
              <w:rPr>
                <w:sz w:val="20"/>
              </w:rPr>
              <w:t>Standesbeamtin</w:t>
            </w:r>
          </w:p>
        </w:tc>
        <w:tc>
          <w:tcPr>
            <w:tcW w:w="737" w:type="dxa"/>
            <w:shd w:val="pct12" w:color="auto" w:fill="FFFFFF"/>
          </w:tcPr>
          <w:p w:rsidR="00891246" w:rsidRDefault="00891246" w:rsidP="00AD3A46">
            <w:pPr>
              <w:rPr>
                <w:sz w:val="20"/>
              </w:rPr>
            </w:pPr>
          </w:p>
          <w:p w:rsidR="00891246" w:rsidRPr="006E0575" w:rsidRDefault="004C5E95" w:rsidP="00AD3A46">
            <w:pPr>
              <w:rPr>
                <w:sz w:val="20"/>
              </w:rPr>
            </w:pPr>
            <w:r>
              <w:rPr>
                <w:sz w:val="20"/>
              </w:rPr>
              <w:t>0,15</w:t>
            </w:r>
          </w:p>
        </w:tc>
        <w:tc>
          <w:tcPr>
            <w:tcW w:w="1134" w:type="dxa"/>
          </w:tcPr>
          <w:p w:rsidR="00891246" w:rsidRDefault="00891246" w:rsidP="00AD3A46">
            <w:pPr>
              <w:rPr>
                <w:sz w:val="20"/>
              </w:rPr>
            </w:pPr>
          </w:p>
          <w:p w:rsidR="00891246" w:rsidRPr="006E0575" w:rsidRDefault="00386651" w:rsidP="00AD3A46">
            <w:pPr>
              <w:rPr>
                <w:sz w:val="20"/>
              </w:rPr>
            </w:pPr>
            <w:r>
              <w:rPr>
                <w:sz w:val="20"/>
              </w:rPr>
              <w:t>KW</w:t>
            </w:r>
            <w:r w:rsidR="004C5E95">
              <w:rPr>
                <w:sz w:val="20"/>
              </w:rPr>
              <w:t xml:space="preserve"> 01/2020</w:t>
            </w:r>
          </w:p>
        </w:tc>
        <w:tc>
          <w:tcPr>
            <w:tcW w:w="1417" w:type="dxa"/>
          </w:tcPr>
          <w:p w:rsidR="00891246" w:rsidRDefault="00891246" w:rsidP="00AD3A46">
            <w:pPr>
              <w:rPr>
                <w:sz w:val="20"/>
              </w:rPr>
            </w:pPr>
          </w:p>
          <w:p w:rsidR="00891246" w:rsidRPr="006E0575" w:rsidRDefault="00386651" w:rsidP="00386651">
            <w:pPr>
              <w:jc w:val="center"/>
              <w:rPr>
                <w:sz w:val="20"/>
              </w:rPr>
            </w:pPr>
            <w:r>
              <w:rPr>
                <w:sz w:val="20"/>
              </w:rPr>
              <w:t>--</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4C5E95" w:rsidRDefault="004C5E95" w:rsidP="004C5E95">
      <w:pPr>
        <w:tabs>
          <w:tab w:val="left" w:pos="6521"/>
        </w:tabs>
        <w:autoSpaceDE w:val="0"/>
        <w:autoSpaceDN w:val="0"/>
        <w:adjustRightInd w:val="0"/>
        <w:rPr>
          <w:rFonts w:cs="Arial"/>
        </w:rPr>
      </w:pPr>
      <w:r>
        <w:rPr>
          <w:rFonts w:cs="Arial"/>
        </w:rPr>
        <w:t>Der Stellenanteil von 0,15 für das Standesamt im Bezirksamt Bad Cannstatt wurde zum Stellenplan 2016 mit dem Vermerk „</w:t>
      </w:r>
      <w:r w:rsidR="00386651">
        <w:rPr>
          <w:rFonts w:cs="Arial"/>
        </w:rPr>
        <w:t>KW</w:t>
      </w:r>
      <w:r>
        <w:rPr>
          <w:rFonts w:cs="Arial"/>
        </w:rPr>
        <w:t xml:space="preserve"> 01/2018“ geschaffen, um zu prüfen, ob die erwartete Haushaltneutralität aufgrund zusätzlicher Gebühreneinnahmen erzielt werden kann. Da der Stellenanteil erst zum </w:t>
      </w:r>
      <w:r w:rsidRPr="00514ABF">
        <w:rPr>
          <w:rFonts w:cs="Arial"/>
        </w:rPr>
        <w:t>01.03.</w:t>
      </w:r>
      <w:r>
        <w:rPr>
          <w:rFonts w:cs="Arial"/>
        </w:rPr>
        <w:t>2016 besetzt werden konnte, wurde der Zeitraum zur Beurteilung der Haushaltsneutralität auf „</w:t>
      </w:r>
      <w:r w:rsidR="00386651">
        <w:rPr>
          <w:rFonts w:cs="Arial"/>
        </w:rPr>
        <w:t>KW</w:t>
      </w:r>
      <w:r>
        <w:rPr>
          <w:rFonts w:cs="Arial"/>
        </w:rPr>
        <w:t xml:space="preserve"> 01/2020“ verlängert. </w:t>
      </w:r>
    </w:p>
    <w:p w:rsidR="004C5E95" w:rsidRDefault="004C5E95" w:rsidP="004C5E95">
      <w:pPr>
        <w:tabs>
          <w:tab w:val="left" w:pos="6521"/>
        </w:tabs>
        <w:autoSpaceDE w:val="0"/>
        <w:autoSpaceDN w:val="0"/>
        <w:adjustRightInd w:val="0"/>
        <w:rPr>
          <w:rFonts w:cs="Arial"/>
        </w:rPr>
      </w:pPr>
    </w:p>
    <w:p w:rsidR="004C5E95" w:rsidRDefault="004C5E95" w:rsidP="004C5E95">
      <w:pPr>
        <w:tabs>
          <w:tab w:val="left" w:pos="6521"/>
        </w:tabs>
        <w:autoSpaceDE w:val="0"/>
        <w:autoSpaceDN w:val="0"/>
        <w:adjustRightInd w:val="0"/>
        <w:rPr>
          <w:rFonts w:cs="Arial"/>
        </w:rPr>
      </w:pPr>
      <w:r>
        <w:rPr>
          <w:rFonts w:cs="Arial"/>
        </w:rPr>
        <w:t xml:space="preserve">Zum Stellenplan 2020 war demnach erneut zu prüfen, ob eine Gegenfinanzierung durch Gebühreneinnahmen erzielt werden kann </w:t>
      </w:r>
      <w:r w:rsidR="00386651">
        <w:rPr>
          <w:rFonts w:cs="Arial"/>
        </w:rPr>
        <w:t>und</w:t>
      </w:r>
      <w:r>
        <w:rPr>
          <w:rFonts w:cs="Arial"/>
        </w:rPr>
        <w:t xml:space="preserve"> die Einnahmen aus Samstags- und Wunschorttrauungen die durch den Stellenanteil verursachten Personalkosten abdecken.</w:t>
      </w:r>
    </w:p>
    <w:p w:rsidR="004C5E95" w:rsidRDefault="004C5E95" w:rsidP="004C5E95">
      <w:pPr>
        <w:tabs>
          <w:tab w:val="left" w:pos="6521"/>
        </w:tabs>
        <w:autoSpaceDE w:val="0"/>
        <w:autoSpaceDN w:val="0"/>
        <w:adjustRightInd w:val="0"/>
        <w:rPr>
          <w:rFonts w:cs="Arial"/>
        </w:rPr>
      </w:pPr>
    </w:p>
    <w:p w:rsidR="004C5E95" w:rsidRDefault="004C5E95" w:rsidP="004C5E95">
      <w:r>
        <w:t>Das Standesamt Stuttgart-Bad Cannstatt bietet neben den Trauungen in den Räumen des Stande</w:t>
      </w:r>
      <w:r w:rsidR="00992353">
        <w:t>samts auch die Möglichkeit, an sieben</w:t>
      </w:r>
      <w:r>
        <w:t xml:space="preserve"> verschiedenen Wunschorten im Stadtbezirk und an Samstagen Eheschließungen durchzuführen.</w:t>
      </w:r>
    </w:p>
    <w:p w:rsidR="004C5E95" w:rsidRDefault="004C5E95" w:rsidP="004C5E95"/>
    <w:p w:rsidR="003D7B0B" w:rsidRDefault="004C5E95" w:rsidP="00694161">
      <w:r>
        <w:t>Durch den geschaffenen Stellenanteil konnte die Anzahl der Trauungen an Samstagen sowie an Wunschorten in Bad Cannstatt erhöht und entsprechende Gebühreneinnahmen erzielt werden. Es ist davon auszugehen, dass dies dauerhaft gewährleistet werden kann.</w:t>
      </w:r>
      <w:r w:rsidR="00386651">
        <w:t xml:space="preserve"> Der KW-Vermerk kann entfallen.</w:t>
      </w:r>
      <w:bookmarkStart w:id="0" w:name="_GoBack"/>
      <w:bookmarkEnd w:id="0"/>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3F" w:rsidRDefault="0091213F">
      <w:r>
        <w:separator/>
      </w:r>
    </w:p>
  </w:endnote>
  <w:endnote w:type="continuationSeparator" w:id="0">
    <w:p w:rsidR="0091213F" w:rsidRDefault="0091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3F" w:rsidRDefault="0091213F">
      <w:r>
        <w:separator/>
      </w:r>
    </w:p>
  </w:footnote>
  <w:footnote w:type="continuationSeparator" w:id="0">
    <w:p w:rsidR="0091213F" w:rsidRDefault="0091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4C5E95">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3F"/>
    <w:rsid w:val="000A1146"/>
    <w:rsid w:val="001058DD"/>
    <w:rsid w:val="0013227F"/>
    <w:rsid w:val="00165C0D"/>
    <w:rsid w:val="00181857"/>
    <w:rsid w:val="001F5D9F"/>
    <w:rsid w:val="002058C2"/>
    <w:rsid w:val="00213C7A"/>
    <w:rsid w:val="002812E4"/>
    <w:rsid w:val="002924CB"/>
    <w:rsid w:val="002A664A"/>
    <w:rsid w:val="002B6783"/>
    <w:rsid w:val="002C2BCF"/>
    <w:rsid w:val="003237BB"/>
    <w:rsid w:val="00361333"/>
    <w:rsid w:val="00386651"/>
    <w:rsid w:val="003A7A41"/>
    <w:rsid w:val="003D5196"/>
    <w:rsid w:val="003D7B0B"/>
    <w:rsid w:val="003F20FE"/>
    <w:rsid w:val="00406723"/>
    <w:rsid w:val="004920E9"/>
    <w:rsid w:val="004B6796"/>
    <w:rsid w:val="004C5E95"/>
    <w:rsid w:val="004D7F89"/>
    <w:rsid w:val="00537E08"/>
    <w:rsid w:val="005778E9"/>
    <w:rsid w:val="005E7511"/>
    <w:rsid w:val="005E7A74"/>
    <w:rsid w:val="0060281A"/>
    <w:rsid w:val="00694161"/>
    <w:rsid w:val="006B7B06"/>
    <w:rsid w:val="006C1AC2"/>
    <w:rsid w:val="006E0575"/>
    <w:rsid w:val="00701699"/>
    <w:rsid w:val="00746A71"/>
    <w:rsid w:val="00767369"/>
    <w:rsid w:val="00796600"/>
    <w:rsid w:val="007B5FE2"/>
    <w:rsid w:val="0083052F"/>
    <w:rsid w:val="00840569"/>
    <w:rsid w:val="00884D6C"/>
    <w:rsid w:val="00891246"/>
    <w:rsid w:val="00893E55"/>
    <w:rsid w:val="008A1899"/>
    <w:rsid w:val="0091213F"/>
    <w:rsid w:val="00984AC4"/>
    <w:rsid w:val="00992353"/>
    <w:rsid w:val="00995EBD"/>
    <w:rsid w:val="009B0FBE"/>
    <w:rsid w:val="00A206E5"/>
    <w:rsid w:val="00A34898"/>
    <w:rsid w:val="00A77F1E"/>
    <w:rsid w:val="00A8778F"/>
    <w:rsid w:val="00AB0D1F"/>
    <w:rsid w:val="00AD3A46"/>
    <w:rsid w:val="00AF120D"/>
    <w:rsid w:val="00B04290"/>
    <w:rsid w:val="00B238D8"/>
    <w:rsid w:val="00B80DEF"/>
    <w:rsid w:val="00C42332"/>
    <w:rsid w:val="00C448D3"/>
    <w:rsid w:val="00CD0B27"/>
    <w:rsid w:val="00CE7D5B"/>
    <w:rsid w:val="00D15184"/>
    <w:rsid w:val="00D24277"/>
    <w:rsid w:val="00D544BF"/>
    <w:rsid w:val="00DA24CD"/>
    <w:rsid w:val="00DA701E"/>
    <w:rsid w:val="00DE32BA"/>
    <w:rsid w:val="00DF268B"/>
    <w:rsid w:val="00DF3470"/>
    <w:rsid w:val="00E1162F"/>
    <w:rsid w:val="00E11D5F"/>
    <w:rsid w:val="00E37194"/>
    <w:rsid w:val="00E917F3"/>
    <w:rsid w:val="00F00C79"/>
    <w:rsid w:val="00F132FA"/>
    <w:rsid w:val="00F27657"/>
    <w:rsid w:val="00F27BB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CC8A2"/>
  <w15:docId w15:val="{BDB5DA57-C48D-456D-B95B-5E8B7EC7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Wegfall_Vermerk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2309-B345-4512-888A-67C21F5F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Muster_Wegfall_Vermerk_2020.dotx</Template>
  <TotalTime>0</TotalTime>
  <Pages>1</Pages>
  <Words>194</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Baumann, Gerhard</dc:creator>
  <dc:description/>
  <cp:lastModifiedBy>Hauser, Petra</cp:lastModifiedBy>
  <cp:revision>5</cp:revision>
  <cp:lastPrinted>2019-09-26T15:28:00Z</cp:lastPrinted>
  <dcterms:created xsi:type="dcterms:W3CDTF">2019-08-28T08:40:00Z</dcterms:created>
  <dcterms:modified xsi:type="dcterms:W3CDTF">2019-09-26T15:28:00Z</dcterms:modified>
</cp:coreProperties>
</file>