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666657">
        <w:rPr>
          <w:szCs w:val="24"/>
        </w:rPr>
        <w:t>7</w:t>
      </w:r>
      <w:r w:rsidRPr="006E0575">
        <w:rPr>
          <w:szCs w:val="24"/>
        </w:rPr>
        <w:t xml:space="preserve"> zur </w:t>
      </w:r>
      <w:proofErr w:type="spellStart"/>
      <w:r w:rsidRPr="006E0575">
        <w:rPr>
          <w:szCs w:val="24"/>
        </w:rPr>
        <w:t>GRDrs</w:t>
      </w:r>
      <w:proofErr w:type="spellEnd"/>
      <w:r w:rsidRPr="006E0575">
        <w:rPr>
          <w:szCs w:val="24"/>
        </w:rPr>
        <w:t xml:space="preserve"> </w:t>
      </w:r>
      <w:r w:rsidR="00666657">
        <w:rPr>
          <w:szCs w:val="24"/>
        </w:rPr>
        <w:t>828</w:t>
      </w:r>
      <w:r w:rsidR="005F5B3D">
        <w:rPr>
          <w:szCs w:val="24"/>
        </w:rPr>
        <w:t>/201</w:t>
      </w:r>
      <w:r w:rsidR="00115D12">
        <w:rPr>
          <w:szCs w:val="24"/>
        </w:rPr>
        <w:t>7</w:t>
      </w:r>
    </w:p>
    <w:p w:rsidR="003D7B0B" w:rsidRPr="006E0575" w:rsidRDefault="003D7B0B" w:rsidP="006E0575"/>
    <w:p w:rsidR="003D7B0B" w:rsidRPr="006E0575" w:rsidRDefault="003D7B0B" w:rsidP="006E0575"/>
    <w:p w:rsidR="00666657" w:rsidRDefault="00666657" w:rsidP="00666657">
      <w:pPr>
        <w:tabs>
          <w:tab w:val="left" w:pos="6521"/>
        </w:tabs>
        <w:jc w:val="center"/>
        <w:rPr>
          <w:b/>
          <w:sz w:val="36"/>
        </w:rPr>
      </w:pPr>
      <w:r>
        <w:rPr>
          <w:b/>
          <w:sz w:val="36"/>
          <w:u w:val="single"/>
        </w:rPr>
        <w:t>Stellenschaffun</w:t>
      </w:r>
      <w:r w:rsidRPr="00184EDC">
        <w:rPr>
          <w:b/>
          <w:sz w:val="36"/>
          <w:u w:val="single"/>
        </w:rPr>
        <w:t>g</w:t>
      </w:r>
    </w:p>
    <w:p w:rsidR="00666657" w:rsidRPr="00341F1E" w:rsidRDefault="00666657" w:rsidP="00666657">
      <w:pPr>
        <w:tabs>
          <w:tab w:val="left" w:pos="6521"/>
        </w:tabs>
        <w:jc w:val="center"/>
        <w:rPr>
          <w:b/>
          <w:sz w:val="36"/>
          <w:u w:val="single"/>
        </w:rPr>
      </w:pPr>
      <w:r>
        <w:rPr>
          <w:b/>
          <w:sz w:val="36"/>
          <w:u w:val="single"/>
        </w:rPr>
        <w:t>zum</w:t>
      </w:r>
      <w:r w:rsidRPr="00341F1E">
        <w:rPr>
          <w:b/>
          <w:sz w:val="36"/>
          <w:u w:val="single"/>
        </w:rPr>
        <w:t xml:space="preserve"> Stellenplan 201</w:t>
      </w:r>
      <w:r>
        <w:rPr>
          <w:b/>
          <w:sz w:val="36"/>
          <w:u w:val="single"/>
        </w:rPr>
        <w:t>8</w:t>
      </w:r>
    </w:p>
    <w:p w:rsidR="00666657" w:rsidRDefault="00666657" w:rsidP="006E0575"/>
    <w:p w:rsidR="00666657" w:rsidRDefault="00666657" w:rsidP="006E0575"/>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666657" w:rsidRPr="006E0575" w:rsidTr="00666657">
        <w:trPr>
          <w:tblHeader/>
        </w:trPr>
        <w:tc>
          <w:tcPr>
            <w:tcW w:w="1814" w:type="dxa"/>
            <w:shd w:val="pct12" w:color="auto" w:fill="FFFFFF"/>
            <w:vAlign w:val="center"/>
          </w:tcPr>
          <w:p w:rsidR="00666657" w:rsidRPr="006E0575" w:rsidRDefault="00666657" w:rsidP="003B1762">
            <w:pPr>
              <w:spacing w:before="60" w:after="60" w:line="200" w:lineRule="exact"/>
              <w:ind w:left="-85" w:right="-85"/>
              <w:rPr>
                <w:sz w:val="16"/>
                <w:szCs w:val="16"/>
              </w:rPr>
            </w:pPr>
            <w:r w:rsidRPr="006E0575">
              <w:rPr>
                <w:sz w:val="16"/>
                <w:szCs w:val="16"/>
              </w:rPr>
              <w:t>Org.</w:t>
            </w:r>
            <w:r>
              <w:rPr>
                <w:sz w:val="16"/>
                <w:szCs w:val="16"/>
              </w:rPr>
              <w:t>-E</w:t>
            </w:r>
            <w:r w:rsidRPr="006E0575">
              <w:rPr>
                <w:sz w:val="16"/>
                <w:szCs w:val="16"/>
              </w:rPr>
              <w:t>inheit</w:t>
            </w:r>
            <w:r w:rsidRPr="006E0575">
              <w:rPr>
                <w:sz w:val="16"/>
                <w:szCs w:val="16"/>
              </w:rPr>
              <w:br/>
            </w:r>
            <w:r>
              <w:rPr>
                <w:sz w:val="16"/>
                <w:szCs w:val="16"/>
              </w:rPr>
              <w:br/>
              <w:t xml:space="preserve"> Kostenstelle</w:t>
            </w:r>
          </w:p>
        </w:tc>
        <w:tc>
          <w:tcPr>
            <w:tcW w:w="1701" w:type="dxa"/>
            <w:shd w:val="pct12" w:color="auto" w:fill="FFFFFF"/>
            <w:vAlign w:val="center"/>
          </w:tcPr>
          <w:p w:rsidR="00666657" w:rsidRPr="006E0575" w:rsidRDefault="00666657" w:rsidP="003B1762">
            <w:pPr>
              <w:spacing w:before="60" w:after="60" w:line="200" w:lineRule="exact"/>
              <w:ind w:left="-85" w:right="-85"/>
              <w:rPr>
                <w:sz w:val="16"/>
                <w:szCs w:val="16"/>
              </w:rPr>
            </w:pPr>
            <w:r>
              <w:rPr>
                <w:sz w:val="16"/>
                <w:szCs w:val="16"/>
              </w:rPr>
              <w:t xml:space="preserve"> </w:t>
            </w:r>
            <w:r w:rsidRPr="006E0575">
              <w:rPr>
                <w:sz w:val="16"/>
                <w:szCs w:val="16"/>
              </w:rPr>
              <w:t>Amt</w:t>
            </w:r>
          </w:p>
        </w:tc>
        <w:tc>
          <w:tcPr>
            <w:tcW w:w="794" w:type="dxa"/>
            <w:shd w:val="pct12" w:color="auto" w:fill="FFFFFF"/>
            <w:vAlign w:val="center"/>
          </w:tcPr>
          <w:p w:rsidR="00666657" w:rsidRDefault="00666657" w:rsidP="003B1762">
            <w:pPr>
              <w:spacing w:before="60" w:after="60" w:line="200" w:lineRule="exact"/>
              <w:ind w:left="-85" w:right="-85"/>
              <w:rPr>
                <w:sz w:val="16"/>
                <w:szCs w:val="16"/>
              </w:rPr>
            </w:pPr>
            <w:r>
              <w:rPr>
                <w:sz w:val="16"/>
                <w:szCs w:val="16"/>
              </w:rPr>
              <w:t xml:space="preserve"> </w:t>
            </w:r>
            <w:proofErr w:type="spellStart"/>
            <w:r>
              <w:rPr>
                <w:sz w:val="16"/>
                <w:szCs w:val="16"/>
              </w:rPr>
              <w:t>BesGr</w:t>
            </w:r>
            <w:proofErr w:type="spellEnd"/>
            <w:r>
              <w:rPr>
                <w:sz w:val="16"/>
                <w:szCs w:val="16"/>
              </w:rPr>
              <w:t>.</w:t>
            </w:r>
          </w:p>
          <w:p w:rsidR="00666657" w:rsidRDefault="00666657" w:rsidP="003B1762">
            <w:pPr>
              <w:spacing w:before="60" w:after="60" w:line="200" w:lineRule="exact"/>
              <w:ind w:left="-85" w:right="-85"/>
              <w:rPr>
                <w:sz w:val="16"/>
                <w:szCs w:val="16"/>
              </w:rPr>
            </w:pPr>
            <w:r>
              <w:rPr>
                <w:sz w:val="16"/>
                <w:szCs w:val="16"/>
              </w:rPr>
              <w:t xml:space="preserve"> oder</w:t>
            </w:r>
          </w:p>
          <w:p w:rsidR="00666657" w:rsidRPr="006E0575" w:rsidRDefault="00666657" w:rsidP="003B1762">
            <w:pPr>
              <w:spacing w:before="60" w:after="60" w:line="200" w:lineRule="exact"/>
              <w:ind w:left="-85" w:right="-85"/>
              <w:rPr>
                <w:sz w:val="16"/>
                <w:szCs w:val="16"/>
              </w:rPr>
            </w:pPr>
            <w:r>
              <w:rPr>
                <w:sz w:val="16"/>
                <w:szCs w:val="16"/>
              </w:rPr>
              <w:t xml:space="preserve"> EG</w:t>
            </w:r>
          </w:p>
        </w:tc>
        <w:tc>
          <w:tcPr>
            <w:tcW w:w="1928" w:type="dxa"/>
            <w:shd w:val="pct12" w:color="auto" w:fill="FFFFFF"/>
            <w:vAlign w:val="center"/>
          </w:tcPr>
          <w:p w:rsidR="00666657" w:rsidRPr="006E0575" w:rsidRDefault="00666657" w:rsidP="003B1762">
            <w:pPr>
              <w:spacing w:before="60" w:after="60" w:line="200" w:lineRule="exact"/>
              <w:ind w:left="-85" w:right="-85"/>
              <w:rPr>
                <w:sz w:val="16"/>
                <w:szCs w:val="16"/>
              </w:rPr>
            </w:pPr>
            <w:r>
              <w:rPr>
                <w:sz w:val="16"/>
                <w:szCs w:val="16"/>
              </w:rPr>
              <w:t xml:space="preserve"> </w:t>
            </w:r>
            <w:r w:rsidRPr="006E0575">
              <w:rPr>
                <w:sz w:val="16"/>
                <w:szCs w:val="16"/>
              </w:rPr>
              <w:t>Funktionsbezeichnung</w:t>
            </w:r>
          </w:p>
        </w:tc>
        <w:tc>
          <w:tcPr>
            <w:tcW w:w="737" w:type="dxa"/>
            <w:shd w:val="pct12" w:color="auto" w:fill="FFFFFF"/>
            <w:vAlign w:val="center"/>
          </w:tcPr>
          <w:p w:rsidR="00666657" w:rsidRPr="006E0575" w:rsidRDefault="00666657" w:rsidP="003B1762">
            <w:pPr>
              <w:spacing w:before="60" w:after="60" w:line="200" w:lineRule="exact"/>
              <w:ind w:left="-85" w:right="-85"/>
              <w:rPr>
                <w:sz w:val="16"/>
                <w:szCs w:val="16"/>
              </w:rPr>
            </w:pPr>
            <w:r>
              <w:rPr>
                <w:sz w:val="16"/>
                <w:szCs w:val="16"/>
              </w:rPr>
              <w:t xml:space="preserve"> </w:t>
            </w:r>
            <w:r w:rsidRPr="006E0575">
              <w:rPr>
                <w:sz w:val="16"/>
                <w:szCs w:val="16"/>
              </w:rPr>
              <w:t>Anzahl</w:t>
            </w:r>
            <w:r>
              <w:rPr>
                <w:sz w:val="16"/>
                <w:szCs w:val="16"/>
              </w:rPr>
              <w:br/>
              <w:t xml:space="preserve"> </w:t>
            </w:r>
            <w:r w:rsidRPr="006E0575">
              <w:rPr>
                <w:sz w:val="16"/>
                <w:szCs w:val="16"/>
              </w:rPr>
              <w:t>der</w:t>
            </w:r>
            <w:r w:rsidRPr="006E0575">
              <w:rPr>
                <w:sz w:val="16"/>
                <w:szCs w:val="16"/>
              </w:rPr>
              <w:br/>
            </w:r>
            <w:r>
              <w:rPr>
                <w:sz w:val="16"/>
                <w:szCs w:val="16"/>
              </w:rPr>
              <w:t xml:space="preserve"> </w:t>
            </w:r>
            <w:r w:rsidRPr="006E0575">
              <w:rPr>
                <w:sz w:val="16"/>
                <w:szCs w:val="16"/>
              </w:rPr>
              <w:t>Stellen</w:t>
            </w:r>
          </w:p>
        </w:tc>
        <w:tc>
          <w:tcPr>
            <w:tcW w:w="1134" w:type="dxa"/>
            <w:shd w:val="pct12" w:color="auto" w:fill="FFFFFF"/>
            <w:vAlign w:val="center"/>
          </w:tcPr>
          <w:p w:rsidR="00666657" w:rsidRPr="006E0575" w:rsidRDefault="00666657" w:rsidP="003B1762">
            <w:pPr>
              <w:spacing w:before="60" w:after="60" w:line="200" w:lineRule="exact"/>
              <w:ind w:left="-85" w:right="-85"/>
              <w:rPr>
                <w:sz w:val="16"/>
                <w:szCs w:val="16"/>
              </w:rPr>
            </w:pPr>
            <w:r>
              <w:rPr>
                <w:sz w:val="16"/>
                <w:szCs w:val="16"/>
              </w:rPr>
              <w:t xml:space="preserve"> </w:t>
            </w:r>
            <w:r w:rsidRPr="006E0575">
              <w:rPr>
                <w:sz w:val="16"/>
                <w:szCs w:val="16"/>
              </w:rPr>
              <w:t>Stellen-</w:t>
            </w:r>
            <w:r w:rsidRPr="006E0575">
              <w:rPr>
                <w:sz w:val="16"/>
                <w:szCs w:val="16"/>
              </w:rPr>
              <w:br/>
            </w:r>
            <w:r>
              <w:rPr>
                <w:sz w:val="16"/>
                <w:szCs w:val="16"/>
              </w:rPr>
              <w:t xml:space="preserve"> </w:t>
            </w:r>
            <w:r w:rsidRPr="006E0575">
              <w:rPr>
                <w:sz w:val="16"/>
                <w:szCs w:val="16"/>
              </w:rPr>
              <w:t>vermerk</w:t>
            </w:r>
          </w:p>
        </w:tc>
        <w:tc>
          <w:tcPr>
            <w:tcW w:w="1417" w:type="dxa"/>
            <w:shd w:val="pct12" w:color="auto" w:fill="FFFFFF"/>
            <w:vAlign w:val="center"/>
          </w:tcPr>
          <w:p w:rsidR="00666657" w:rsidRPr="006E0575" w:rsidRDefault="00666657" w:rsidP="003B1762">
            <w:pPr>
              <w:spacing w:before="60" w:after="60" w:line="200" w:lineRule="exact"/>
              <w:ind w:left="-85" w:right="-85"/>
              <w:rPr>
                <w:sz w:val="16"/>
                <w:szCs w:val="16"/>
              </w:rPr>
            </w:pPr>
            <w:r>
              <w:rPr>
                <w:sz w:val="16"/>
                <w:szCs w:val="16"/>
              </w:rPr>
              <w:t xml:space="preserve"> </w:t>
            </w:r>
            <w:proofErr w:type="spellStart"/>
            <w:r>
              <w:rPr>
                <w:sz w:val="16"/>
                <w:szCs w:val="16"/>
              </w:rPr>
              <w:t>d</w:t>
            </w:r>
            <w:r w:rsidRPr="006E0575">
              <w:rPr>
                <w:sz w:val="16"/>
                <w:szCs w:val="16"/>
              </w:rPr>
              <w:t>urchschnittl</w:t>
            </w:r>
            <w:proofErr w:type="spellEnd"/>
            <w:r w:rsidRPr="006E0575">
              <w:rPr>
                <w:sz w:val="16"/>
                <w:szCs w:val="16"/>
              </w:rPr>
              <w:t>.</w:t>
            </w:r>
            <w:r>
              <w:rPr>
                <w:sz w:val="16"/>
                <w:szCs w:val="16"/>
              </w:rPr>
              <w:t xml:space="preserve"> </w:t>
            </w:r>
            <w:proofErr w:type="spellStart"/>
            <w:r>
              <w:rPr>
                <w:sz w:val="16"/>
                <w:szCs w:val="16"/>
              </w:rPr>
              <w:t>jährl</w:t>
            </w:r>
            <w:proofErr w:type="spellEnd"/>
            <w:r>
              <w:rPr>
                <w:sz w:val="16"/>
                <w:szCs w:val="16"/>
              </w:rPr>
              <w:t>.</w:t>
            </w:r>
            <w:r>
              <w:rPr>
                <w:sz w:val="16"/>
                <w:szCs w:val="16"/>
              </w:rPr>
              <w:br/>
              <w:t xml:space="preserve"> kostenwirksamer</w:t>
            </w:r>
            <w:r>
              <w:rPr>
                <w:sz w:val="16"/>
                <w:szCs w:val="16"/>
              </w:rPr>
              <w:br/>
              <w:t xml:space="preserve"> </w:t>
            </w:r>
            <w:r w:rsidRPr="006E0575">
              <w:rPr>
                <w:sz w:val="16"/>
                <w:szCs w:val="16"/>
              </w:rPr>
              <w:t>Auf</w:t>
            </w:r>
            <w:r>
              <w:rPr>
                <w:sz w:val="16"/>
                <w:szCs w:val="16"/>
              </w:rPr>
              <w:t>wand in €</w:t>
            </w:r>
          </w:p>
        </w:tc>
      </w:tr>
      <w:tr w:rsidR="005F5B3D" w:rsidRPr="006E0575" w:rsidTr="00666657">
        <w:tc>
          <w:tcPr>
            <w:tcW w:w="1814" w:type="dxa"/>
          </w:tcPr>
          <w:p w:rsidR="005F5B3D" w:rsidRDefault="005F5B3D" w:rsidP="006E0575">
            <w:pPr>
              <w:rPr>
                <w:sz w:val="20"/>
              </w:rPr>
            </w:pPr>
          </w:p>
          <w:p w:rsidR="005F5B3D" w:rsidRDefault="008A5B2A" w:rsidP="006E0575">
            <w:pPr>
              <w:rPr>
                <w:sz w:val="20"/>
              </w:rPr>
            </w:pPr>
            <w:r>
              <w:rPr>
                <w:sz w:val="20"/>
              </w:rPr>
              <w:t>10-5.1</w:t>
            </w:r>
          </w:p>
          <w:p w:rsidR="0011112B" w:rsidRDefault="0011112B" w:rsidP="006E0575">
            <w:pPr>
              <w:rPr>
                <w:sz w:val="20"/>
              </w:rPr>
            </w:pPr>
          </w:p>
          <w:p w:rsidR="0011112B" w:rsidRPr="00696A2B" w:rsidRDefault="00941FDD" w:rsidP="006E0575">
            <w:pPr>
              <w:rPr>
                <w:sz w:val="20"/>
              </w:rPr>
            </w:pPr>
            <w:r w:rsidRPr="00696A2B">
              <w:rPr>
                <w:sz w:val="20"/>
              </w:rPr>
              <w:t>10515511</w:t>
            </w:r>
          </w:p>
          <w:p w:rsidR="005F5B3D" w:rsidRPr="006E0575" w:rsidRDefault="005F5B3D" w:rsidP="006E0575">
            <w:pPr>
              <w:rPr>
                <w:sz w:val="20"/>
              </w:rPr>
            </w:pPr>
          </w:p>
        </w:tc>
        <w:tc>
          <w:tcPr>
            <w:tcW w:w="1701" w:type="dxa"/>
          </w:tcPr>
          <w:p w:rsidR="005F5B3D" w:rsidRDefault="005F5B3D" w:rsidP="006E0575">
            <w:pPr>
              <w:rPr>
                <w:sz w:val="20"/>
              </w:rPr>
            </w:pPr>
          </w:p>
          <w:p w:rsidR="00666657" w:rsidRDefault="00666657" w:rsidP="002E6BA2">
            <w:pPr>
              <w:rPr>
                <w:sz w:val="20"/>
              </w:rPr>
            </w:pPr>
            <w:r>
              <w:rPr>
                <w:sz w:val="20"/>
              </w:rPr>
              <w:t>Haupt- und</w:t>
            </w:r>
          </w:p>
          <w:p w:rsidR="005F5B3D" w:rsidRPr="006E0575" w:rsidRDefault="002E6BA2" w:rsidP="002E6BA2">
            <w:pPr>
              <w:rPr>
                <w:sz w:val="20"/>
              </w:rPr>
            </w:pPr>
            <w:r>
              <w:rPr>
                <w:sz w:val="20"/>
              </w:rPr>
              <w:t>Personalamt</w:t>
            </w:r>
          </w:p>
        </w:tc>
        <w:tc>
          <w:tcPr>
            <w:tcW w:w="794" w:type="dxa"/>
          </w:tcPr>
          <w:p w:rsidR="005F5B3D" w:rsidRDefault="005F5B3D" w:rsidP="001F7237">
            <w:pPr>
              <w:jc w:val="center"/>
              <w:rPr>
                <w:sz w:val="20"/>
              </w:rPr>
            </w:pPr>
          </w:p>
          <w:p w:rsidR="005F5B3D" w:rsidRPr="008A5B2A" w:rsidRDefault="008A5B2A" w:rsidP="00AB031B">
            <w:pPr>
              <w:rPr>
                <w:sz w:val="20"/>
              </w:rPr>
            </w:pPr>
            <w:r w:rsidRPr="008A5B2A">
              <w:rPr>
                <w:sz w:val="20"/>
              </w:rPr>
              <w:t>A 12</w:t>
            </w:r>
          </w:p>
        </w:tc>
        <w:tc>
          <w:tcPr>
            <w:tcW w:w="1928" w:type="dxa"/>
          </w:tcPr>
          <w:p w:rsidR="005F5B3D" w:rsidRDefault="005F5B3D" w:rsidP="006E0575">
            <w:pPr>
              <w:rPr>
                <w:sz w:val="20"/>
              </w:rPr>
            </w:pPr>
          </w:p>
          <w:p w:rsidR="005F5B3D" w:rsidRPr="00AC6E01" w:rsidRDefault="00666657" w:rsidP="00666657">
            <w:pPr>
              <w:rPr>
                <w:sz w:val="20"/>
              </w:rPr>
            </w:pPr>
            <w:r>
              <w:rPr>
                <w:sz w:val="20"/>
              </w:rPr>
              <w:t>Sachbearbeiter/-in</w:t>
            </w:r>
          </w:p>
        </w:tc>
        <w:tc>
          <w:tcPr>
            <w:tcW w:w="737" w:type="dxa"/>
            <w:shd w:val="pct12" w:color="auto" w:fill="FFFFFF"/>
          </w:tcPr>
          <w:p w:rsidR="005F5B3D" w:rsidRDefault="005F5B3D" w:rsidP="001F7237">
            <w:pPr>
              <w:jc w:val="center"/>
              <w:rPr>
                <w:sz w:val="20"/>
              </w:rPr>
            </w:pPr>
          </w:p>
          <w:p w:rsidR="008A5B2A" w:rsidRPr="006E0575" w:rsidRDefault="00666657" w:rsidP="008A1049">
            <w:pPr>
              <w:jc w:val="center"/>
              <w:rPr>
                <w:sz w:val="20"/>
              </w:rPr>
            </w:pPr>
            <w:r>
              <w:rPr>
                <w:sz w:val="20"/>
              </w:rPr>
              <w:t>0,45</w:t>
            </w:r>
          </w:p>
        </w:tc>
        <w:tc>
          <w:tcPr>
            <w:tcW w:w="1134" w:type="dxa"/>
          </w:tcPr>
          <w:p w:rsidR="00CB0753" w:rsidRDefault="00CB0753" w:rsidP="00666657">
            <w:pPr>
              <w:jc w:val="center"/>
              <w:rPr>
                <w:sz w:val="20"/>
              </w:rPr>
            </w:pPr>
          </w:p>
          <w:p w:rsidR="00666657" w:rsidRPr="006E0575" w:rsidRDefault="00666657" w:rsidP="00666657">
            <w:pPr>
              <w:jc w:val="center"/>
              <w:rPr>
                <w:sz w:val="20"/>
              </w:rPr>
            </w:pPr>
            <w:r>
              <w:rPr>
                <w:sz w:val="20"/>
              </w:rPr>
              <w:t>--</w:t>
            </w:r>
          </w:p>
        </w:tc>
        <w:tc>
          <w:tcPr>
            <w:tcW w:w="1417" w:type="dxa"/>
          </w:tcPr>
          <w:p w:rsidR="005F5B3D" w:rsidRDefault="005F5B3D" w:rsidP="001F7237">
            <w:pPr>
              <w:jc w:val="center"/>
              <w:rPr>
                <w:sz w:val="20"/>
              </w:rPr>
            </w:pPr>
          </w:p>
          <w:p w:rsidR="008A5B2A" w:rsidRPr="006E0575" w:rsidRDefault="00666657" w:rsidP="00666657">
            <w:pPr>
              <w:ind w:left="72"/>
              <w:jc w:val="center"/>
              <w:rPr>
                <w:sz w:val="20"/>
              </w:rPr>
            </w:pPr>
            <w:r>
              <w:rPr>
                <w:sz w:val="20"/>
              </w:rPr>
              <w:t>45.585</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8A5B2A" w:rsidRPr="00307AB8" w:rsidRDefault="008A5B2A" w:rsidP="008A5B2A">
      <w:pPr>
        <w:rPr>
          <w:rFonts w:cs="Arial"/>
          <w:szCs w:val="24"/>
        </w:rPr>
      </w:pPr>
      <w:r>
        <w:rPr>
          <w:rFonts w:cs="Arial"/>
          <w:szCs w:val="24"/>
        </w:rPr>
        <w:t xml:space="preserve">Beantragt wird die Schaffung </w:t>
      </w:r>
      <w:r w:rsidR="00666657">
        <w:rPr>
          <w:rFonts w:cs="Arial"/>
          <w:szCs w:val="24"/>
        </w:rPr>
        <w:t>einer 0,45</w:t>
      </w:r>
      <w:r>
        <w:rPr>
          <w:rFonts w:cs="Arial"/>
          <w:szCs w:val="24"/>
        </w:rPr>
        <w:t xml:space="preserve"> Stelle Sachbearbeitung in der Personalwirtschaft </w:t>
      </w:r>
      <w:r w:rsidR="00666657">
        <w:rPr>
          <w:rFonts w:cs="Arial"/>
          <w:szCs w:val="24"/>
        </w:rPr>
        <w:t>in</w:t>
      </w:r>
      <w:r>
        <w:rPr>
          <w:rFonts w:cs="Arial"/>
          <w:szCs w:val="24"/>
        </w:rPr>
        <w:t xml:space="preserve"> Bes. Gr. A 12 </w:t>
      </w:r>
      <w:r w:rsidR="00666657">
        <w:rPr>
          <w:rFonts w:cs="Arial"/>
          <w:szCs w:val="24"/>
        </w:rPr>
        <w:t>für das Haupt- und Personalamt</w:t>
      </w:r>
      <w:r>
        <w:rPr>
          <w:rFonts w:cs="Arial"/>
          <w:szCs w:val="24"/>
        </w:rPr>
        <w:t>.</w:t>
      </w:r>
    </w:p>
    <w:p w:rsidR="003D7B0B" w:rsidRPr="00831FC6" w:rsidRDefault="003D7B0B" w:rsidP="00884D6C">
      <w:pPr>
        <w:pStyle w:val="berschrift1"/>
      </w:pPr>
      <w:r w:rsidRPr="00831FC6">
        <w:t>2</w:t>
      </w:r>
      <w:r w:rsidRPr="00831FC6">
        <w:tab/>
        <w:t>Schaffun</w:t>
      </w:r>
      <w:r w:rsidRPr="00831FC6">
        <w:rPr>
          <w:u w:val="none"/>
        </w:rPr>
        <w:t>g</w:t>
      </w:r>
      <w:r w:rsidRPr="00831FC6">
        <w:t>skriterien</w:t>
      </w:r>
    </w:p>
    <w:p w:rsidR="003D7B0B" w:rsidRDefault="003D7B0B" w:rsidP="00884D6C"/>
    <w:p w:rsidR="00666657" w:rsidRDefault="00666657" w:rsidP="00884D6C">
      <w:r>
        <w:t>Es handelt sich um eine e</w:t>
      </w:r>
      <w:r w:rsidRPr="00831FC6">
        <w:t xml:space="preserve">rhebliche Arbeitsvermehrung </w:t>
      </w:r>
      <w:r>
        <w:rPr>
          <w:rFonts w:cs="Arial"/>
          <w:szCs w:val="24"/>
        </w:rPr>
        <w:t>bei der Bearbeitung der Altersteilzeit</w:t>
      </w:r>
      <w:r w:rsidRPr="00831FC6">
        <w:t xml:space="preserve"> die durch andere Maßnahmen nicht mehr aufg</w:t>
      </w:r>
      <w:r>
        <w:t>efangen werden kann.</w:t>
      </w:r>
      <w:r>
        <w:t xml:space="preserve"> Zudem sind die Fallzahlen </w:t>
      </w:r>
      <w:r>
        <w:rPr>
          <w:rFonts w:cs="Arial"/>
          <w:szCs w:val="24"/>
        </w:rPr>
        <w:t>bei den Stellenausschreibungen</w:t>
      </w:r>
      <w:r>
        <w:rPr>
          <w:rFonts w:cs="Arial"/>
          <w:szCs w:val="24"/>
        </w:rPr>
        <w:t xml:space="preserve"> erheblich gestiegen.</w:t>
      </w:r>
    </w:p>
    <w:p w:rsidR="00204D11" w:rsidRPr="00F52493" w:rsidRDefault="00204D11" w:rsidP="00204D11">
      <w:pPr>
        <w:pStyle w:val="berschrift1"/>
      </w:pPr>
      <w:r w:rsidRPr="00F52493">
        <w:t>3</w:t>
      </w:r>
      <w:r w:rsidRPr="00F52493">
        <w:tab/>
        <w:t>Bedarf</w:t>
      </w:r>
    </w:p>
    <w:p w:rsidR="00204D11" w:rsidRPr="00F52493" w:rsidRDefault="00204D11" w:rsidP="00204D11">
      <w:pPr>
        <w:pStyle w:val="berschrift2"/>
      </w:pPr>
      <w:r w:rsidRPr="00F52493">
        <w:t>3.1</w:t>
      </w:r>
      <w:r w:rsidRPr="00F52493">
        <w:tab/>
        <w:t>Anlass</w:t>
      </w:r>
    </w:p>
    <w:p w:rsidR="00204D11" w:rsidRPr="00F52493" w:rsidRDefault="00204D11" w:rsidP="00884D6C"/>
    <w:p w:rsidR="00370222" w:rsidRPr="008A5B2A" w:rsidRDefault="008A5B2A" w:rsidP="00884D6C">
      <w:pPr>
        <w:rPr>
          <w:rFonts w:cs="Arial"/>
          <w:szCs w:val="24"/>
        </w:rPr>
      </w:pPr>
      <w:r>
        <w:t>a</w:t>
      </w:r>
      <w:r w:rsidRPr="008A5B2A">
        <w:rPr>
          <w:rFonts w:cs="Arial"/>
          <w:szCs w:val="24"/>
        </w:rPr>
        <w:t>.) Bereich Altersteilzeit</w:t>
      </w:r>
    </w:p>
    <w:p w:rsidR="008A5B2A" w:rsidRPr="008A5B2A" w:rsidRDefault="008A5B2A" w:rsidP="00884D6C">
      <w:pPr>
        <w:rPr>
          <w:rFonts w:cs="Arial"/>
          <w:szCs w:val="24"/>
        </w:rPr>
      </w:pPr>
    </w:p>
    <w:p w:rsidR="008A5B2A" w:rsidRPr="008A5B2A" w:rsidRDefault="008A5B2A" w:rsidP="008A5B2A">
      <w:pPr>
        <w:autoSpaceDE w:val="0"/>
        <w:autoSpaceDN w:val="0"/>
        <w:adjustRightInd w:val="0"/>
        <w:jc w:val="both"/>
        <w:rPr>
          <w:rFonts w:cs="Arial"/>
          <w:color w:val="000000"/>
          <w:szCs w:val="24"/>
        </w:rPr>
      </w:pPr>
      <w:r w:rsidRPr="008A5B2A">
        <w:rPr>
          <w:rFonts w:cs="Arial"/>
          <w:color w:val="000000"/>
          <w:szCs w:val="24"/>
        </w:rPr>
        <w:t>Eingang Anträge: (= Beratungsbedarf)</w:t>
      </w:r>
    </w:p>
    <w:p w:rsidR="008A5B2A" w:rsidRDefault="008A5B2A" w:rsidP="008A5B2A">
      <w:pPr>
        <w:autoSpaceDE w:val="0"/>
        <w:autoSpaceDN w:val="0"/>
        <w:adjustRightInd w:val="0"/>
        <w:rPr>
          <w:rFonts w:eastAsiaTheme="minorEastAsia" w:cs="Arial"/>
          <w:color w:val="000000"/>
          <w:szCs w:val="24"/>
        </w:rPr>
      </w:pPr>
    </w:p>
    <w:p w:rsidR="008A5B2A" w:rsidRPr="008A5B2A" w:rsidRDefault="008A5B2A" w:rsidP="008A5B2A">
      <w:pPr>
        <w:autoSpaceDE w:val="0"/>
        <w:autoSpaceDN w:val="0"/>
        <w:adjustRightInd w:val="0"/>
        <w:rPr>
          <w:rFonts w:eastAsiaTheme="minorEastAsia" w:cs="Arial"/>
          <w:color w:val="000000"/>
          <w:szCs w:val="24"/>
        </w:rPr>
      </w:pPr>
      <w:r w:rsidRPr="008A5B2A">
        <w:rPr>
          <w:rFonts w:eastAsiaTheme="minorEastAsia" w:cs="Arial"/>
          <w:color w:val="000000"/>
          <w:szCs w:val="24"/>
        </w:rPr>
        <w:t>2013:</w:t>
      </w:r>
      <w:r w:rsidRPr="008A5B2A">
        <w:rPr>
          <w:rFonts w:eastAsiaTheme="minorEastAsia" w:cs="Arial"/>
          <w:color w:val="000000"/>
          <w:szCs w:val="24"/>
        </w:rPr>
        <w:tab/>
        <w:t>53</w:t>
      </w:r>
    </w:p>
    <w:p w:rsidR="008A5B2A" w:rsidRPr="008A5B2A" w:rsidRDefault="008A5B2A" w:rsidP="008A5B2A">
      <w:pPr>
        <w:autoSpaceDE w:val="0"/>
        <w:autoSpaceDN w:val="0"/>
        <w:adjustRightInd w:val="0"/>
        <w:rPr>
          <w:rFonts w:eastAsiaTheme="minorEastAsia" w:cs="Arial"/>
          <w:color w:val="000000"/>
          <w:szCs w:val="24"/>
        </w:rPr>
      </w:pPr>
      <w:r w:rsidRPr="008A5B2A">
        <w:rPr>
          <w:rFonts w:eastAsiaTheme="minorEastAsia" w:cs="Arial"/>
          <w:color w:val="000000"/>
          <w:szCs w:val="24"/>
        </w:rPr>
        <w:t>2014:</w:t>
      </w:r>
      <w:r w:rsidRPr="008A5B2A">
        <w:rPr>
          <w:rFonts w:eastAsiaTheme="minorEastAsia" w:cs="Arial"/>
          <w:color w:val="000000"/>
          <w:szCs w:val="24"/>
        </w:rPr>
        <w:tab/>
        <w:t>171</w:t>
      </w:r>
    </w:p>
    <w:p w:rsidR="008A5B2A" w:rsidRPr="008A5B2A" w:rsidRDefault="008A5B2A" w:rsidP="008A5B2A">
      <w:pPr>
        <w:autoSpaceDE w:val="0"/>
        <w:autoSpaceDN w:val="0"/>
        <w:adjustRightInd w:val="0"/>
        <w:rPr>
          <w:rFonts w:eastAsiaTheme="minorEastAsia" w:cs="Arial"/>
          <w:color w:val="000000"/>
          <w:szCs w:val="24"/>
        </w:rPr>
      </w:pPr>
      <w:r w:rsidRPr="008A5B2A">
        <w:rPr>
          <w:rFonts w:eastAsiaTheme="minorEastAsia" w:cs="Arial"/>
          <w:color w:val="000000"/>
          <w:szCs w:val="24"/>
        </w:rPr>
        <w:t>2015:</w:t>
      </w:r>
      <w:r w:rsidRPr="008A5B2A">
        <w:rPr>
          <w:rFonts w:eastAsiaTheme="minorEastAsia" w:cs="Arial"/>
          <w:color w:val="000000"/>
          <w:szCs w:val="24"/>
        </w:rPr>
        <w:tab/>
        <w:t>106</w:t>
      </w:r>
    </w:p>
    <w:p w:rsidR="008A5B2A" w:rsidRPr="008A5B2A" w:rsidRDefault="008A5B2A" w:rsidP="008A5B2A">
      <w:pPr>
        <w:autoSpaceDE w:val="0"/>
        <w:autoSpaceDN w:val="0"/>
        <w:adjustRightInd w:val="0"/>
        <w:rPr>
          <w:rFonts w:eastAsiaTheme="minorEastAsia" w:cs="Arial"/>
          <w:color w:val="000000"/>
          <w:szCs w:val="24"/>
        </w:rPr>
      </w:pPr>
      <w:r w:rsidRPr="008A5B2A">
        <w:rPr>
          <w:rFonts w:eastAsiaTheme="minorEastAsia" w:cs="Arial"/>
          <w:color w:val="000000"/>
          <w:szCs w:val="24"/>
        </w:rPr>
        <w:t>2016:</w:t>
      </w:r>
      <w:r w:rsidRPr="008A5B2A">
        <w:rPr>
          <w:rFonts w:eastAsiaTheme="minorEastAsia" w:cs="Arial"/>
          <w:color w:val="000000"/>
          <w:szCs w:val="24"/>
        </w:rPr>
        <w:tab/>
        <w:t>93</w:t>
      </w:r>
    </w:p>
    <w:p w:rsidR="008A5B2A" w:rsidRPr="008A5B2A" w:rsidRDefault="008A5B2A" w:rsidP="008A5B2A">
      <w:pPr>
        <w:rPr>
          <w:rFonts w:cs="Arial"/>
          <w:szCs w:val="24"/>
        </w:rPr>
      </w:pPr>
      <w:r>
        <w:rPr>
          <w:rFonts w:eastAsiaTheme="minorEastAsia" w:cs="Arial"/>
          <w:color w:val="000000"/>
          <w:szCs w:val="24"/>
        </w:rPr>
        <w:t>2017:</w:t>
      </w:r>
      <w:r>
        <w:rPr>
          <w:rFonts w:eastAsiaTheme="minorEastAsia" w:cs="Arial"/>
          <w:color w:val="000000"/>
          <w:szCs w:val="24"/>
        </w:rPr>
        <w:tab/>
        <w:t xml:space="preserve">115 </w:t>
      </w:r>
      <w:r w:rsidRPr="008A5B2A">
        <w:rPr>
          <w:rFonts w:eastAsiaTheme="minorEastAsia" w:cs="Arial"/>
          <w:color w:val="000000"/>
          <w:szCs w:val="24"/>
        </w:rPr>
        <w:t>(Prognose aufgrund bereits errechneter Quote)</w:t>
      </w:r>
    </w:p>
    <w:p w:rsidR="008A5B2A" w:rsidRDefault="008A5B2A" w:rsidP="008A5B2A">
      <w:pPr>
        <w:autoSpaceDE w:val="0"/>
        <w:autoSpaceDN w:val="0"/>
        <w:adjustRightInd w:val="0"/>
        <w:jc w:val="both"/>
        <w:rPr>
          <w:rFonts w:cs="Arial"/>
          <w:color w:val="000000"/>
          <w:szCs w:val="24"/>
        </w:rPr>
      </w:pPr>
    </w:p>
    <w:p w:rsidR="008A5B2A" w:rsidRPr="008A5B2A" w:rsidRDefault="008A5B2A" w:rsidP="008A5B2A">
      <w:pPr>
        <w:autoSpaceDE w:val="0"/>
        <w:autoSpaceDN w:val="0"/>
        <w:adjustRightInd w:val="0"/>
        <w:jc w:val="both"/>
        <w:rPr>
          <w:rFonts w:cs="Arial"/>
          <w:szCs w:val="24"/>
        </w:rPr>
      </w:pPr>
      <w:r w:rsidRPr="008A5B2A">
        <w:rPr>
          <w:rFonts w:cs="Arial"/>
          <w:color w:val="000000"/>
          <w:szCs w:val="24"/>
        </w:rPr>
        <w:t xml:space="preserve">Beim Sachgebiet Personalwirtschaft ist die Beratungsstelle für Altersteilzeit angesiedelt. Die hierfür ursprünglich geschaffene Planstelle war mit einem </w:t>
      </w:r>
      <w:r w:rsidR="00666657">
        <w:rPr>
          <w:rFonts w:cs="Arial"/>
          <w:color w:val="000000"/>
          <w:szCs w:val="24"/>
        </w:rPr>
        <w:t>KW</w:t>
      </w:r>
      <w:r w:rsidRPr="008A5B2A">
        <w:rPr>
          <w:rFonts w:cs="Arial"/>
          <w:color w:val="000000"/>
          <w:szCs w:val="24"/>
        </w:rPr>
        <w:t>-Vermerk versehen, der vollzogen wurde, da die städtische Regelung zur Altersteilzeit ausgelaufen war und aufgrund einer Übererfüllung der tariflichen Quote keine neuen Altersteilzeitverträge mehr angeboten werden konnten. Seit 2012 wird bei der Stadtverwaltung Stuttgart die tarifliche Quote unterschritten und es können wieder Altersteilzeitverträge angeboten werden. Der damit verbundene Aufwand ist hoch, da eine sehr gute Beratungsqualität an</w:t>
      </w:r>
      <w:r w:rsidR="004D2FF5">
        <w:rPr>
          <w:rFonts w:cs="Arial"/>
          <w:color w:val="000000"/>
          <w:szCs w:val="24"/>
        </w:rPr>
        <w:t>geboten wird</w:t>
      </w:r>
      <w:r w:rsidRPr="008A5B2A">
        <w:rPr>
          <w:rFonts w:cs="Arial"/>
          <w:color w:val="000000"/>
          <w:szCs w:val="24"/>
        </w:rPr>
        <w:t xml:space="preserve"> </w:t>
      </w:r>
      <w:r w:rsidRPr="008A5B2A">
        <w:rPr>
          <w:rFonts w:cs="Arial"/>
          <w:color w:val="000000"/>
          <w:szCs w:val="24"/>
        </w:rPr>
        <w:lastRenderedPageBreak/>
        <w:t xml:space="preserve">(Infoveranstaltungen und durchschnittlich 3-stündige ergänzende Einzelberatung pro Interessent). </w:t>
      </w:r>
      <w:r w:rsidRPr="008A5B2A">
        <w:rPr>
          <w:rFonts w:cs="Arial"/>
          <w:szCs w:val="24"/>
        </w:rPr>
        <w:t>Zu der Beratung und Neuabschluss kommt noch die Betreuung der laufenden Fälle.</w:t>
      </w:r>
      <w:r>
        <w:rPr>
          <w:rFonts w:cs="Arial"/>
          <w:szCs w:val="24"/>
        </w:rPr>
        <w:t xml:space="preserve"> Bei Zugrundelegung eines durchschnittlichen Aufwandes von 3 Std./ Beratungsfall ergibt sich ein Stellenbedarf </w:t>
      </w:r>
      <w:proofErr w:type="spellStart"/>
      <w:r>
        <w:rPr>
          <w:rFonts w:cs="Arial"/>
          <w:szCs w:val="24"/>
        </w:rPr>
        <w:t>i.H.v</w:t>
      </w:r>
      <w:proofErr w:type="spellEnd"/>
      <w:r>
        <w:rPr>
          <w:rFonts w:cs="Arial"/>
          <w:szCs w:val="24"/>
        </w:rPr>
        <w:t xml:space="preserve">. 0,23 Stellen. </w:t>
      </w:r>
      <w:r w:rsidR="00634680">
        <w:rPr>
          <w:rFonts w:cs="Arial"/>
          <w:szCs w:val="24"/>
        </w:rPr>
        <w:t xml:space="preserve">Aufgrund der Altersstruktur der Beschäftigten </w:t>
      </w:r>
      <w:r w:rsidR="004D2FF5">
        <w:rPr>
          <w:rFonts w:cs="Arial"/>
          <w:szCs w:val="24"/>
        </w:rPr>
        <w:t>sind</w:t>
      </w:r>
      <w:r w:rsidR="00634680">
        <w:rPr>
          <w:rFonts w:cs="Arial"/>
          <w:szCs w:val="24"/>
        </w:rPr>
        <w:t xml:space="preserve"> diese Stellenanteile dauerhaft </w:t>
      </w:r>
      <w:r w:rsidR="004D2FF5">
        <w:rPr>
          <w:rFonts w:cs="Arial"/>
          <w:szCs w:val="24"/>
        </w:rPr>
        <w:t xml:space="preserve">zu </w:t>
      </w:r>
      <w:r w:rsidR="00634680">
        <w:rPr>
          <w:rFonts w:cs="Arial"/>
          <w:szCs w:val="24"/>
        </w:rPr>
        <w:t>schaffen.</w:t>
      </w:r>
    </w:p>
    <w:p w:rsidR="008A5B2A" w:rsidRDefault="008A5B2A" w:rsidP="00884D6C">
      <w:pPr>
        <w:rPr>
          <w:rFonts w:cs="Arial"/>
          <w:szCs w:val="24"/>
        </w:rPr>
      </w:pPr>
    </w:p>
    <w:p w:rsidR="008A5B2A" w:rsidRDefault="008A5B2A" w:rsidP="00884D6C">
      <w:pPr>
        <w:rPr>
          <w:rFonts w:cs="Arial"/>
          <w:szCs w:val="24"/>
        </w:rPr>
      </w:pPr>
    </w:p>
    <w:p w:rsidR="008A5B2A" w:rsidRPr="008A5B2A" w:rsidRDefault="008A5B2A" w:rsidP="00884D6C">
      <w:pPr>
        <w:rPr>
          <w:rFonts w:cs="Arial"/>
          <w:szCs w:val="24"/>
        </w:rPr>
      </w:pPr>
      <w:r w:rsidRPr="008A5B2A">
        <w:rPr>
          <w:rFonts w:cs="Arial"/>
          <w:szCs w:val="24"/>
        </w:rPr>
        <w:t>b) Bereich Stellenausschreibungen</w:t>
      </w:r>
    </w:p>
    <w:p w:rsidR="008A5B2A" w:rsidRDefault="008A5B2A" w:rsidP="00884D6C">
      <w:pPr>
        <w:rPr>
          <w:rFonts w:cs="Arial"/>
          <w:szCs w:val="24"/>
        </w:rPr>
      </w:pPr>
    </w:p>
    <w:p w:rsidR="00634680" w:rsidRDefault="00634680" w:rsidP="00634680">
      <w:pPr>
        <w:autoSpaceDE w:val="0"/>
        <w:autoSpaceDN w:val="0"/>
        <w:adjustRightInd w:val="0"/>
        <w:jc w:val="both"/>
        <w:rPr>
          <w:rFonts w:cs="Arial"/>
          <w:color w:val="000000"/>
          <w:szCs w:val="24"/>
        </w:rPr>
      </w:pPr>
      <w:r w:rsidRPr="00634680">
        <w:rPr>
          <w:rFonts w:cs="Arial"/>
          <w:color w:val="000000"/>
          <w:szCs w:val="24"/>
        </w:rPr>
        <w:t>Die aktuelle demografische Entwicklung verbunden mit einer relativ hohen Fluktuationsquote bedingt verstärkte Bemühungen im Bereich der Personalgewinnung und –</w:t>
      </w:r>
      <w:r w:rsidR="00CB0753">
        <w:rPr>
          <w:rFonts w:cs="Arial"/>
          <w:color w:val="000000"/>
          <w:szCs w:val="24"/>
        </w:rPr>
        <w:t xml:space="preserve"> </w:t>
      </w:r>
      <w:proofErr w:type="spellStart"/>
      <w:r w:rsidR="00CB0753">
        <w:rPr>
          <w:rFonts w:cs="Arial"/>
          <w:color w:val="000000"/>
          <w:szCs w:val="24"/>
        </w:rPr>
        <w:t>e</w:t>
      </w:r>
      <w:r w:rsidR="00CB0753" w:rsidRPr="00634680">
        <w:rPr>
          <w:rFonts w:cs="Arial"/>
          <w:color w:val="000000"/>
          <w:szCs w:val="24"/>
        </w:rPr>
        <w:t>rhaltung</w:t>
      </w:r>
      <w:proofErr w:type="spellEnd"/>
      <w:r w:rsidRPr="00634680">
        <w:rPr>
          <w:rFonts w:cs="Arial"/>
          <w:color w:val="000000"/>
          <w:szCs w:val="24"/>
        </w:rPr>
        <w:t>.</w:t>
      </w:r>
      <w:r w:rsidR="00941FDD">
        <w:rPr>
          <w:rFonts w:cs="Arial"/>
          <w:color w:val="FF0000"/>
          <w:szCs w:val="24"/>
        </w:rPr>
        <w:t xml:space="preserve"> </w:t>
      </w:r>
      <w:r w:rsidRPr="00634680">
        <w:rPr>
          <w:rFonts w:cs="Arial"/>
          <w:color w:val="000000"/>
          <w:szCs w:val="24"/>
        </w:rPr>
        <w:t>Bestimmte Stellen können nur nach mehrfac</w:t>
      </w:r>
      <w:r>
        <w:rPr>
          <w:rFonts w:cs="Arial"/>
          <w:color w:val="000000"/>
          <w:szCs w:val="24"/>
        </w:rPr>
        <w:t xml:space="preserve">her Stellenausschreibung </w:t>
      </w:r>
      <w:r w:rsidR="00CB0753">
        <w:rPr>
          <w:rFonts w:cs="Arial"/>
          <w:color w:val="000000"/>
          <w:szCs w:val="24"/>
        </w:rPr>
        <w:t>wiederbesetzt</w:t>
      </w:r>
      <w:r w:rsidRPr="00634680">
        <w:rPr>
          <w:rFonts w:cs="Arial"/>
          <w:color w:val="000000"/>
          <w:szCs w:val="24"/>
        </w:rPr>
        <w:t xml:space="preserve"> werden. Die Stellenbesetzungsverfahre</w:t>
      </w:r>
      <w:r>
        <w:rPr>
          <w:rFonts w:cs="Arial"/>
          <w:color w:val="000000"/>
          <w:szCs w:val="24"/>
        </w:rPr>
        <w:t xml:space="preserve">n binden erhebliche Ressourcen. Werden konservativ geschätzt pro Stellenausschreibung 2 Std. angesetzt, ergibt sich aufgrund der Fallzahlensteigerung ein Mehrbedarf </w:t>
      </w:r>
      <w:proofErr w:type="spellStart"/>
      <w:r>
        <w:rPr>
          <w:rFonts w:cs="Arial"/>
          <w:color w:val="000000"/>
          <w:szCs w:val="24"/>
        </w:rPr>
        <w:t>i.H.v</w:t>
      </w:r>
      <w:proofErr w:type="spellEnd"/>
      <w:r>
        <w:rPr>
          <w:rFonts w:cs="Arial"/>
          <w:color w:val="000000"/>
          <w:szCs w:val="24"/>
        </w:rPr>
        <w:t>. 0,22 Stellen.</w:t>
      </w:r>
    </w:p>
    <w:p w:rsidR="00634680" w:rsidRPr="008A5B2A" w:rsidRDefault="00634680" w:rsidP="00634680">
      <w:pPr>
        <w:autoSpaceDE w:val="0"/>
        <w:autoSpaceDN w:val="0"/>
        <w:adjustRightInd w:val="0"/>
        <w:jc w:val="both"/>
        <w:rPr>
          <w:rFonts w:cs="Arial"/>
          <w:szCs w:val="24"/>
        </w:rPr>
      </w:pPr>
    </w:p>
    <w:p w:rsidR="008A5B2A" w:rsidRPr="008A5B2A" w:rsidRDefault="008A5B2A" w:rsidP="008A5B2A">
      <w:pPr>
        <w:autoSpaceDE w:val="0"/>
        <w:autoSpaceDN w:val="0"/>
        <w:adjustRightInd w:val="0"/>
        <w:jc w:val="both"/>
        <w:rPr>
          <w:rFonts w:cs="Arial"/>
          <w:color w:val="000000"/>
          <w:szCs w:val="24"/>
        </w:rPr>
      </w:pPr>
      <w:r w:rsidRPr="008A5B2A">
        <w:rPr>
          <w:rFonts w:cs="Arial"/>
          <w:color w:val="000000"/>
          <w:szCs w:val="24"/>
        </w:rPr>
        <w:t>2014: 681</w:t>
      </w:r>
      <w:r w:rsidR="004D2FF5">
        <w:rPr>
          <w:rFonts w:cs="Arial"/>
          <w:color w:val="000000"/>
          <w:szCs w:val="24"/>
        </w:rPr>
        <w:t xml:space="preserve"> Stellenausschreibungen</w:t>
      </w:r>
    </w:p>
    <w:p w:rsidR="008A5B2A" w:rsidRPr="008A5B2A" w:rsidRDefault="008A5B2A" w:rsidP="008A5B2A">
      <w:pPr>
        <w:autoSpaceDE w:val="0"/>
        <w:autoSpaceDN w:val="0"/>
        <w:adjustRightInd w:val="0"/>
        <w:jc w:val="both"/>
        <w:rPr>
          <w:rFonts w:cs="Arial"/>
          <w:color w:val="000000"/>
          <w:szCs w:val="24"/>
        </w:rPr>
      </w:pPr>
      <w:r w:rsidRPr="008A5B2A">
        <w:rPr>
          <w:rFonts w:cs="Arial"/>
          <w:color w:val="000000"/>
          <w:szCs w:val="24"/>
        </w:rPr>
        <w:t>2016: 855</w:t>
      </w:r>
      <w:r w:rsidR="004D2FF5">
        <w:rPr>
          <w:rFonts w:cs="Arial"/>
          <w:color w:val="000000"/>
          <w:szCs w:val="24"/>
        </w:rPr>
        <w:t xml:space="preserve"> Stellenausschreibungen</w:t>
      </w:r>
    </w:p>
    <w:p w:rsidR="008A5B2A" w:rsidRPr="00370222" w:rsidRDefault="008A5B2A" w:rsidP="00884D6C"/>
    <w:p w:rsidR="003D7B0B" w:rsidRPr="00257254" w:rsidRDefault="003D7B0B" w:rsidP="00165C0D">
      <w:pPr>
        <w:pStyle w:val="berschrift2"/>
      </w:pPr>
      <w:r w:rsidRPr="00257254">
        <w:t>3.2</w:t>
      </w:r>
      <w:r w:rsidRPr="00257254">
        <w:tab/>
        <w:t>Bisherige Aufgabenwahrnehmung</w:t>
      </w:r>
    </w:p>
    <w:p w:rsidR="003D7B0B" w:rsidRPr="00257254" w:rsidRDefault="003D7B0B" w:rsidP="00884D6C"/>
    <w:p w:rsidR="00484685" w:rsidRPr="00CB0753" w:rsidRDefault="00484685" w:rsidP="00484685">
      <w:r>
        <w:t xml:space="preserve">Die Aufgaben können derzeit nur durch </w:t>
      </w:r>
      <w:r w:rsidR="00CB0753">
        <w:t xml:space="preserve">erhebliche </w:t>
      </w:r>
      <w:r w:rsidRPr="00CB0753">
        <w:t>Mehrarbeit des Bereichs wahrgenommen werden.</w:t>
      </w:r>
    </w:p>
    <w:p w:rsidR="00F00F06" w:rsidRDefault="00F00F06" w:rsidP="008A1049">
      <w:pPr>
        <w:autoSpaceDE w:val="0"/>
        <w:autoSpaceDN w:val="0"/>
        <w:adjustRightInd w:val="0"/>
        <w:rPr>
          <w:rFonts w:cs="Arial"/>
          <w:szCs w:val="24"/>
        </w:rPr>
      </w:pPr>
    </w:p>
    <w:p w:rsidR="003D7B0B" w:rsidRPr="00CB0DA0" w:rsidRDefault="006E0575" w:rsidP="00884D6C">
      <w:pPr>
        <w:pStyle w:val="berschrift2"/>
      </w:pPr>
      <w:r w:rsidRPr="00CB0DA0">
        <w:t>3.3</w:t>
      </w:r>
      <w:r w:rsidR="003D7B0B" w:rsidRPr="00CB0DA0">
        <w:tab/>
        <w:t>Auswirkungen bei Ablehnung der Stellenschaffungen</w:t>
      </w:r>
    </w:p>
    <w:p w:rsidR="003D7B0B" w:rsidRPr="00CB0DA0" w:rsidRDefault="003D7B0B" w:rsidP="00884D6C"/>
    <w:p w:rsidR="00484685" w:rsidRDefault="00484685" w:rsidP="00484685">
      <w:r>
        <w:t xml:space="preserve">Die Aufgaben werden zum Teil nicht mehr, nicht mehr rechtzeitig oder nicht mehr in der erforderlichen Qualität wahrgenommen werden können. </w:t>
      </w:r>
    </w:p>
    <w:p w:rsidR="00211605" w:rsidRPr="00CB0DA0" w:rsidRDefault="00211605" w:rsidP="00884D6C"/>
    <w:p w:rsidR="003D7B0B" w:rsidRPr="00370145" w:rsidRDefault="00884D6C" w:rsidP="00884D6C">
      <w:pPr>
        <w:pStyle w:val="berschrift1"/>
      </w:pPr>
      <w:r w:rsidRPr="00370145">
        <w:t>4</w:t>
      </w:r>
      <w:r w:rsidRPr="00370145">
        <w:tab/>
      </w:r>
      <w:r w:rsidR="003D7B0B" w:rsidRPr="00370145">
        <w:t>Stellenvermerke</w:t>
      </w:r>
    </w:p>
    <w:p w:rsidR="003D7B0B" w:rsidRPr="00370145" w:rsidRDefault="003D7B0B" w:rsidP="00884D6C"/>
    <w:p w:rsidR="001140CA" w:rsidRPr="004D2FF5" w:rsidRDefault="004D2FF5" w:rsidP="00884D6C">
      <w:r>
        <w:rPr>
          <w:rFonts w:cs="Arial"/>
          <w:szCs w:val="24"/>
        </w:rPr>
        <w:t>keine</w:t>
      </w:r>
      <w:bookmarkStart w:id="0" w:name="_GoBack"/>
      <w:bookmarkEnd w:id="0"/>
    </w:p>
    <w:sectPr w:rsidR="001140CA" w:rsidRPr="004D2FF5"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4F7" w:rsidRDefault="005234F7">
      <w:r>
        <w:separator/>
      </w:r>
    </w:p>
  </w:endnote>
  <w:endnote w:type="continuationSeparator" w:id="0">
    <w:p w:rsidR="005234F7" w:rsidRDefault="0052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4F7" w:rsidRDefault="005234F7">
      <w:r>
        <w:separator/>
      </w:r>
    </w:p>
  </w:footnote>
  <w:footnote w:type="continuationSeparator" w:id="0">
    <w:p w:rsidR="005234F7" w:rsidRDefault="00523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1B2" w:rsidRDefault="004E71B2">
    <w:pPr>
      <w:framePr w:wrap="around" w:vAnchor="page" w:hAnchor="page" w:xAlign="center" w:y="710"/>
      <w:rPr>
        <w:rStyle w:val="Seitenzahl"/>
      </w:rPr>
    </w:pPr>
    <w:r>
      <w:rPr>
        <w:rStyle w:val="Seitenzahl"/>
      </w:rPr>
      <w:t xml:space="preserve">- </w:t>
    </w:r>
    <w:r w:rsidR="00AE5705">
      <w:rPr>
        <w:rStyle w:val="Seitenzahl"/>
      </w:rPr>
      <w:fldChar w:fldCharType="begin"/>
    </w:r>
    <w:r>
      <w:rPr>
        <w:rStyle w:val="Seitenzahl"/>
      </w:rPr>
      <w:instrText xml:space="preserve"> PAGE </w:instrText>
    </w:r>
    <w:r w:rsidR="00AE5705">
      <w:rPr>
        <w:rStyle w:val="Seitenzahl"/>
      </w:rPr>
      <w:fldChar w:fldCharType="separate"/>
    </w:r>
    <w:r w:rsidR="004D2FF5">
      <w:rPr>
        <w:rStyle w:val="Seitenzahl"/>
        <w:noProof/>
      </w:rPr>
      <w:t>2</w:t>
    </w:r>
    <w:r w:rsidR="00AE5705">
      <w:rPr>
        <w:rStyle w:val="Seitenzahl"/>
      </w:rPr>
      <w:fldChar w:fldCharType="end"/>
    </w:r>
    <w:r>
      <w:rPr>
        <w:rStyle w:val="Seitenzahl"/>
      </w:rPr>
      <w:t xml:space="preserve"> -</w:t>
    </w:r>
  </w:p>
  <w:p w:rsidR="004E71B2" w:rsidRDefault="004E71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1F1605"/>
    <w:multiLevelType w:val="hybridMultilevel"/>
    <w:tmpl w:val="CE24E4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2D74655E"/>
    <w:multiLevelType w:val="multilevel"/>
    <w:tmpl w:val="FEFC941C"/>
    <w:lvl w:ilvl="0">
      <w:start w:val="1"/>
      <w:numFmt w:val="decimal"/>
      <w:lvlText w:val="%1"/>
      <w:lvlJc w:val="left"/>
      <w:pPr>
        <w:tabs>
          <w:tab w:val="num" w:pos="540"/>
        </w:tabs>
        <w:ind w:left="540" w:hanging="540"/>
      </w:pPr>
      <w:rPr>
        <w:rFonts w:hint="default"/>
        <w:u w:val="single"/>
      </w:rPr>
    </w:lvl>
    <w:lvl w:ilvl="1">
      <w:start w:val="3"/>
      <w:numFmt w:val="decimal"/>
      <w:lvlText w:val="%1.%2"/>
      <w:lvlJc w:val="left"/>
      <w:pPr>
        <w:tabs>
          <w:tab w:val="num" w:pos="540"/>
        </w:tabs>
        <w:ind w:left="540" w:hanging="540"/>
      </w:pPr>
      <w:rPr>
        <w:rFonts w:hint="default"/>
        <w:u w:val="single"/>
      </w:rPr>
    </w:lvl>
    <w:lvl w:ilvl="2">
      <w:start w:val="4"/>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5" w15:restartNumberingAfterBreak="0">
    <w:nsid w:val="392453A7"/>
    <w:multiLevelType w:val="hybridMultilevel"/>
    <w:tmpl w:val="09926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5EC27701"/>
    <w:multiLevelType w:val="hybridMultilevel"/>
    <w:tmpl w:val="F7AAC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85D0E6C"/>
    <w:multiLevelType w:val="hybridMultilevel"/>
    <w:tmpl w:val="D3224AD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0" w15:restartNumberingAfterBreak="0">
    <w:nsid w:val="77246EA0"/>
    <w:multiLevelType w:val="hybridMultilevel"/>
    <w:tmpl w:val="BD6A3C54"/>
    <w:lvl w:ilvl="0" w:tplc="7444D9C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6"/>
  </w:num>
  <w:num w:numId="5">
    <w:abstractNumId w:val="9"/>
  </w:num>
  <w:num w:numId="6">
    <w:abstractNumId w:val="1"/>
  </w:num>
  <w:num w:numId="7">
    <w:abstractNumId w:val="4"/>
  </w:num>
  <w:num w:numId="8">
    <w:abstractNumId w:val="5"/>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064E0"/>
    <w:rsid w:val="00007C38"/>
    <w:rsid w:val="00021C06"/>
    <w:rsid w:val="0002658D"/>
    <w:rsid w:val="000270AE"/>
    <w:rsid w:val="00032C3A"/>
    <w:rsid w:val="000339E6"/>
    <w:rsid w:val="00053341"/>
    <w:rsid w:val="000613FB"/>
    <w:rsid w:val="00092A43"/>
    <w:rsid w:val="000A1146"/>
    <w:rsid w:val="000B168D"/>
    <w:rsid w:val="000B795C"/>
    <w:rsid w:val="000D6086"/>
    <w:rsid w:val="00102CFC"/>
    <w:rsid w:val="0010325E"/>
    <w:rsid w:val="00104ECF"/>
    <w:rsid w:val="00104F38"/>
    <w:rsid w:val="0011112B"/>
    <w:rsid w:val="001140CA"/>
    <w:rsid w:val="00115D12"/>
    <w:rsid w:val="00137C5F"/>
    <w:rsid w:val="0014415D"/>
    <w:rsid w:val="0016171E"/>
    <w:rsid w:val="00163034"/>
    <w:rsid w:val="00165C0D"/>
    <w:rsid w:val="00175F58"/>
    <w:rsid w:val="00181857"/>
    <w:rsid w:val="00184EDC"/>
    <w:rsid w:val="00194770"/>
    <w:rsid w:val="001A14FA"/>
    <w:rsid w:val="001A5F9B"/>
    <w:rsid w:val="001A6EB2"/>
    <w:rsid w:val="001B4F6A"/>
    <w:rsid w:val="001D504E"/>
    <w:rsid w:val="001F7237"/>
    <w:rsid w:val="00204D11"/>
    <w:rsid w:val="00211605"/>
    <w:rsid w:val="00215BDC"/>
    <w:rsid w:val="00215CAC"/>
    <w:rsid w:val="00257254"/>
    <w:rsid w:val="0028098F"/>
    <w:rsid w:val="002924CB"/>
    <w:rsid w:val="002A20D1"/>
    <w:rsid w:val="002A2EB7"/>
    <w:rsid w:val="002A6FF8"/>
    <w:rsid w:val="002B5955"/>
    <w:rsid w:val="002D3129"/>
    <w:rsid w:val="002E6BA2"/>
    <w:rsid w:val="003073ED"/>
    <w:rsid w:val="003222CA"/>
    <w:rsid w:val="00347420"/>
    <w:rsid w:val="0034795C"/>
    <w:rsid w:val="00370145"/>
    <w:rsid w:val="00370222"/>
    <w:rsid w:val="00380937"/>
    <w:rsid w:val="00386A61"/>
    <w:rsid w:val="003D7B0B"/>
    <w:rsid w:val="003F287C"/>
    <w:rsid w:val="00404CA0"/>
    <w:rsid w:val="004215EB"/>
    <w:rsid w:val="00455FB7"/>
    <w:rsid w:val="00457E9C"/>
    <w:rsid w:val="00470135"/>
    <w:rsid w:val="0047606A"/>
    <w:rsid w:val="00484685"/>
    <w:rsid w:val="004908B5"/>
    <w:rsid w:val="0049121B"/>
    <w:rsid w:val="00494A37"/>
    <w:rsid w:val="004A1688"/>
    <w:rsid w:val="004B47D2"/>
    <w:rsid w:val="004B6796"/>
    <w:rsid w:val="004D2FF5"/>
    <w:rsid w:val="004E71B2"/>
    <w:rsid w:val="005120D4"/>
    <w:rsid w:val="0051380A"/>
    <w:rsid w:val="005234F7"/>
    <w:rsid w:val="00541EE3"/>
    <w:rsid w:val="005658ED"/>
    <w:rsid w:val="00573018"/>
    <w:rsid w:val="00580D79"/>
    <w:rsid w:val="005A0A9D"/>
    <w:rsid w:val="005A56AA"/>
    <w:rsid w:val="005C185A"/>
    <w:rsid w:val="005E08ED"/>
    <w:rsid w:val="005E19C6"/>
    <w:rsid w:val="005F5B3D"/>
    <w:rsid w:val="00606948"/>
    <w:rsid w:val="00606F80"/>
    <w:rsid w:val="0062646F"/>
    <w:rsid w:val="00630922"/>
    <w:rsid w:val="00632FD1"/>
    <w:rsid w:val="00634680"/>
    <w:rsid w:val="00636CE7"/>
    <w:rsid w:val="00644A2F"/>
    <w:rsid w:val="00666657"/>
    <w:rsid w:val="00687266"/>
    <w:rsid w:val="0069202D"/>
    <w:rsid w:val="00696A2B"/>
    <w:rsid w:val="006B6D50"/>
    <w:rsid w:val="006C4193"/>
    <w:rsid w:val="006D0A1A"/>
    <w:rsid w:val="006D4AE7"/>
    <w:rsid w:val="006E0575"/>
    <w:rsid w:val="006E7EA1"/>
    <w:rsid w:val="00723539"/>
    <w:rsid w:val="00726B32"/>
    <w:rsid w:val="00754659"/>
    <w:rsid w:val="00764261"/>
    <w:rsid w:val="007A1E52"/>
    <w:rsid w:val="007A7FC9"/>
    <w:rsid w:val="007B6F90"/>
    <w:rsid w:val="007C0310"/>
    <w:rsid w:val="007C6CCD"/>
    <w:rsid w:val="007D1EC5"/>
    <w:rsid w:val="007D4EE1"/>
    <w:rsid w:val="007E3B79"/>
    <w:rsid w:val="007F79FC"/>
    <w:rsid w:val="008066EE"/>
    <w:rsid w:val="00817BB6"/>
    <w:rsid w:val="00831FC6"/>
    <w:rsid w:val="00870900"/>
    <w:rsid w:val="00882FE1"/>
    <w:rsid w:val="00884D6C"/>
    <w:rsid w:val="008A1049"/>
    <w:rsid w:val="008A58B0"/>
    <w:rsid w:val="008A5B2A"/>
    <w:rsid w:val="008C658E"/>
    <w:rsid w:val="00904571"/>
    <w:rsid w:val="0091236E"/>
    <w:rsid w:val="00922859"/>
    <w:rsid w:val="00941FDD"/>
    <w:rsid w:val="009513AA"/>
    <w:rsid w:val="00976588"/>
    <w:rsid w:val="00980FFB"/>
    <w:rsid w:val="009A3345"/>
    <w:rsid w:val="009A3EFF"/>
    <w:rsid w:val="009B322D"/>
    <w:rsid w:val="009C493B"/>
    <w:rsid w:val="009D07FE"/>
    <w:rsid w:val="009F3114"/>
    <w:rsid w:val="00A02CBB"/>
    <w:rsid w:val="00A11FEE"/>
    <w:rsid w:val="00A27CA7"/>
    <w:rsid w:val="00A27F24"/>
    <w:rsid w:val="00A55A16"/>
    <w:rsid w:val="00A71D0A"/>
    <w:rsid w:val="00A77F1E"/>
    <w:rsid w:val="00A80A34"/>
    <w:rsid w:val="00A8284F"/>
    <w:rsid w:val="00A85383"/>
    <w:rsid w:val="00A9009B"/>
    <w:rsid w:val="00A92CAB"/>
    <w:rsid w:val="00AB031B"/>
    <w:rsid w:val="00AC6E01"/>
    <w:rsid w:val="00AD5E0A"/>
    <w:rsid w:val="00AE5705"/>
    <w:rsid w:val="00B04290"/>
    <w:rsid w:val="00B10523"/>
    <w:rsid w:val="00B222D8"/>
    <w:rsid w:val="00B4120C"/>
    <w:rsid w:val="00B73D63"/>
    <w:rsid w:val="00B80DEF"/>
    <w:rsid w:val="00BB3E35"/>
    <w:rsid w:val="00BC4669"/>
    <w:rsid w:val="00BE0649"/>
    <w:rsid w:val="00C16EF1"/>
    <w:rsid w:val="00C27655"/>
    <w:rsid w:val="00C448D3"/>
    <w:rsid w:val="00C802A5"/>
    <w:rsid w:val="00C85930"/>
    <w:rsid w:val="00CB0753"/>
    <w:rsid w:val="00CB0DA0"/>
    <w:rsid w:val="00D12172"/>
    <w:rsid w:val="00D12B85"/>
    <w:rsid w:val="00D5515D"/>
    <w:rsid w:val="00D63294"/>
    <w:rsid w:val="00D879A0"/>
    <w:rsid w:val="00D9528F"/>
    <w:rsid w:val="00DB3D6C"/>
    <w:rsid w:val="00DC47C1"/>
    <w:rsid w:val="00DE3727"/>
    <w:rsid w:val="00DE740E"/>
    <w:rsid w:val="00DE7751"/>
    <w:rsid w:val="00E014B6"/>
    <w:rsid w:val="00E1162F"/>
    <w:rsid w:val="00E11D5F"/>
    <w:rsid w:val="00E1602B"/>
    <w:rsid w:val="00E20E1F"/>
    <w:rsid w:val="00E32CF1"/>
    <w:rsid w:val="00E37CB0"/>
    <w:rsid w:val="00E557B5"/>
    <w:rsid w:val="00E60E16"/>
    <w:rsid w:val="00E7118F"/>
    <w:rsid w:val="00E77F0A"/>
    <w:rsid w:val="00E8410B"/>
    <w:rsid w:val="00ED2E7F"/>
    <w:rsid w:val="00F00F06"/>
    <w:rsid w:val="00F12F60"/>
    <w:rsid w:val="00F24403"/>
    <w:rsid w:val="00F27657"/>
    <w:rsid w:val="00F342DC"/>
    <w:rsid w:val="00F52493"/>
    <w:rsid w:val="00F63041"/>
    <w:rsid w:val="00F76452"/>
    <w:rsid w:val="00FA2DD0"/>
    <w:rsid w:val="00FC711F"/>
    <w:rsid w:val="00FD4E2A"/>
    <w:rsid w:val="00FD6B46"/>
    <w:rsid w:val="00FE29AE"/>
    <w:rsid w:val="00FE51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182FD"/>
  <w15:docId w15:val="{3C9AC562-797C-4955-ADD1-437C908D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E557B5"/>
    <w:pPr>
      <w:keepNext/>
      <w:spacing w:before="240" w:after="60"/>
      <w:outlineLvl w:val="2"/>
    </w:pPr>
    <w:rPr>
      <w:b/>
    </w:rPr>
  </w:style>
  <w:style w:type="paragraph" w:styleId="berschrift4">
    <w:name w:val="heading 4"/>
    <w:basedOn w:val="Standard"/>
    <w:next w:val="Standard"/>
    <w:qFormat/>
    <w:rsid w:val="00E557B5"/>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E557B5"/>
    <w:rPr>
      <w:sz w:val="16"/>
    </w:rPr>
  </w:style>
  <w:style w:type="paragraph" w:styleId="Kommentartext">
    <w:name w:val="annotation text"/>
    <w:basedOn w:val="Standard"/>
    <w:semiHidden/>
    <w:rsid w:val="00E557B5"/>
    <w:rPr>
      <w:sz w:val="20"/>
    </w:rPr>
  </w:style>
  <w:style w:type="paragraph" w:styleId="Fuzeile">
    <w:name w:val="footer"/>
    <w:basedOn w:val="Standard"/>
    <w:rsid w:val="00E557B5"/>
    <w:pPr>
      <w:tabs>
        <w:tab w:val="center" w:pos="4819"/>
        <w:tab w:val="right" w:pos="9071"/>
      </w:tabs>
    </w:pPr>
  </w:style>
  <w:style w:type="paragraph" w:styleId="Kopfzeile">
    <w:name w:val="header"/>
    <w:basedOn w:val="Standard"/>
    <w:rsid w:val="00E557B5"/>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customStyle="1" w:styleId="ko10-44">
    <w:name w:val="ko10-4.4"/>
    <w:basedOn w:val="Standard"/>
    <w:rsid w:val="008A1049"/>
    <w:rPr>
      <w:b/>
    </w:rPr>
  </w:style>
  <w:style w:type="paragraph" w:styleId="Listenabsatz">
    <w:name w:val="List Paragraph"/>
    <w:basedOn w:val="Standard"/>
    <w:uiPriority w:val="34"/>
    <w:qFormat/>
    <w:rsid w:val="00E77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6838">
      <w:bodyDiv w:val="1"/>
      <w:marLeft w:val="0"/>
      <w:marRight w:val="0"/>
      <w:marTop w:val="0"/>
      <w:marBottom w:val="0"/>
      <w:divBdr>
        <w:top w:val="none" w:sz="0" w:space="0" w:color="auto"/>
        <w:left w:val="none" w:sz="0" w:space="0" w:color="auto"/>
        <w:bottom w:val="none" w:sz="0" w:space="0" w:color="auto"/>
        <w:right w:val="none" w:sz="0" w:space="0" w:color="auto"/>
      </w:divBdr>
    </w:div>
    <w:div w:id="207916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A88FD-5232-41D9-82AB-ACFFB4B6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5E19EACA.dotm</Template>
  <TotalTime>0</TotalTime>
  <Pages>2</Pages>
  <Words>346</Words>
  <Characters>2534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cp:lastModifiedBy>U103007</cp:lastModifiedBy>
  <cp:revision>4</cp:revision>
  <cp:lastPrinted>2017-09-12T12:09:00Z</cp:lastPrinted>
  <dcterms:created xsi:type="dcterms:W3CDTF">2017-08-03T12:21:00Z</dcterms:created>
  <dcterms:modified xsi:type="dcterms:W3CDTF">2017-09-12T12:10:00Z</dcterms:modified>
</cp:coreProperties>
</file>