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C757D">
        <w:t>30</w:t>
      </w:r>
      <w:r w:rsidRPr="006E0575">
        <w:t xml:space="preserve"> zur GRDrs </w:t>
      </w:r>
      <w:r w:rsidR="00FC757D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D0293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D0293">
              <w:rPr>
                <w:sz w:val="20"/>
              </w:rPr>
              <w:t>00-</w:t>
            </w:r>
            <w:r w:rsidR="00ED6EDF">
              <w:rPr>
                <w:sz w:val="20"/>
              </w:rPr>
              <w:t>2</w:t>
            </w:r>
            <w:r w:rsidR="00ED0293">
              <w:rPr>
                <w:sz w:val="20"/>
              </w:rPr>
              <w:t>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F51B1B" w:rsidRDefault="00ED6EDF" w:rsidP="00F51B1B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0069BA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ED0293" w:rsidP="0030686C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="00ED6EDF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Default="000069BA" w:rsidP="000069BA">
            <w:pPr>
              <w:rPr>
                <w:sz w:val="20"/>
              </w:rPr>
            </w:pPr>
            <w:r>
              <w:rPr>
                <w:sz w:val="20"/>
              </w:rPr>
              <w:t>Sachgebietsleiter/</w:t>
            </w:r>
            <w:r>
              <w:rPr>
                <w:sz w:val="20"/>
              </w:rPr>
              <w:br/>
              <w:t xml:space="preserve">-in </w:t>
            </w:r>
            <w:r w:rsidR="00ED6EDF">
              <w:rPr>
                <w:sz w:val="20"/>
              </w:rPr>
              <w:t>Kindertagespflege – Laufende Geldleistung</w:t>
            </w:r>
          </w:p>
          <w:p w:rsidR="000069BA" w:rsidRPr="006E0575" w:rsidRDefault="000069BA" w:rsidP="000069BA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A76456" w:rsidRDefault="00A76456" w:rsidP="0030686C">
            <w:pPr>
              <w:rPr>
                <w:sz w:val="20"/>
              </w:rPr>
            </w:pPr>
          </w:p>
          <w:p w:rsidR="005F5B3D" w:rsidRPr="006E0575" w:rsidRDefault="00A76456" w:rsidP="00ED6EDF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ED6EDF"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C757D" w:rsidP="0030686C">
            <w:pPr>
              <w:rPr>
                <w:sz w:val="20"/>
              </w:rPr>
            </w:pPr>
            <w:r>
              <w:rPr>
                <w:sz w:val="20"/>
              </w:rPr>
              <w:t>15.105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D6EDF" w:rsidRDefault="00ED6EDF" w:rsidP="00ED6EDF">
      <w:r>
        <w:rPr>
          <w:noProof/>
          <w:szCs w:val="22"/>
        </w:rPr>
        <w:t xml:space="preserve">Für die neu geschaffene Sachgebietsleitung </w:t>
      </w:r>
      <w:r>
        <w:t xml:space="preserve">in der Kindertagespflege – Laufende Geldleistung, Dienststelle Unterhaltsvorschusskasse und Kindertagespflege, wurden bisher keine Stellenanteile für </w:t>
      </w:r>
      <w:r>
        <w:rPr>
          <w:noProof/>
          <w:szCs w:val="22"/>
        </w:rPr>
        <w:t>Leitungsaufga</w:t>
      </w:r>
      <w:r w:rsidR="000069BA">
        <w:rPr>
          <w:noProof/>
          <w:szCs w:val="22"/>
        </w:rPr>
        <w:t>ben geschaffen. Um diese Leitun</w:t>
      </w:r>
      <w:r>
        <w:rPr>
          <w:noProof/>
          <w:szCs w:val="22"/>
        </w:rPr>
        <w:t xml:space="preserve">gsaufgaben wahrnehmen zu können, werden zusätzliche </w:t>
      </w:r>
      <w:r>
        <w:t>0,15 Stellenanteile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1CAB" w:rsidRDefault="00F51B1B" w:rsidP="00F51B1B">
      <w:r>
        <w:t>Das Kriterium der Arbeitsvermehrung</w:t>
      </w:r>
      <w:r w:rsidR="00A76456">
        <w:t>, Teilaspekt Leitungsspanne wird im Umfang einer 0,</w:t>
      </w:r>
      <w:r w:rsidR="00ED6EDF">
        <w:t>15</w:t>
      </w:r>
      <w:r w:rsidR="00A76456">
        <w:t xml:space="preserve"> Stelle erfüllt.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A76456" w:rsidRDefault="00A76456" w:rsidP="00A76456">
      <w:r>
        <w:t>Mit der Neufassung der Geschäftsanweisung für Stellenplanbearbeitung vom 21.12.2020 hat der Gemeinderat beschlossen, das Schaffungskriterium der Arbeitsvermehrung um den Aspekt der L</w:t>
      </w:r>
      <w:r w:rsidR="002A2FEE">
        <w:t>eitungsspanne zu erweitern (GRDrs</w:t>
      </w:r>
      <w:r>
        <w:t>. 1050/2020 bzw. Rundschreiben 026/2020).</w:t>
      </w: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Delegationsgrad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A76456" w:rsidRPr="003D0F78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A76456" w:rsidRDefault="00A76456" w:rsidP="00A76456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A76456" w:rsidRDefault="00A76456" w:rsidP="00A76456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A76456" w:rsidRPr="003D0F78" w:rsidRDefault="00A76456" w:rsidP="00A76456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ED6EDF" w:rsidRDefault="00ED6EDF" w:rsidP="00ED6EDF">
      <w:r>
        <w:t>Bis Anfang 2020 erfolgte die Wahrnehmung aller Leitungsaufgaben von Unterhaltsvorschusskasse und Kindertagespflege von der Dienststellenleitung. Stand heute arbeiten 31 Sachbearbeiter</w:t>
      </w:r>
      <w:r w:rsidR="000069BA">
        <w:t>/-</w:t>
      </w:r>
      <w:r>
        <w:t>innen bei der Unterhaltsvorschusskasse. Bereits in der GRDrs</w:t>
      </w:r>
      <w:r w:rsidR="002A2FEE">
        <w:t>.</w:t>
      </w:r>
      <w:r>
        <w:t xml:space="preserve"> 983/2016 wurde die Organisationsänderung in zwei Sachgebiete (Unterhaltsvorschusskasse und Kindertagespflege) angedacht. Die Leitungsspanne erforderte für die Unterhaltsvorschusskasse nun zwei Sachgebietsleitungen.</w:t>
      </w:r>
    </w:p>
    <w:p w:rsidR="00ED6EDF" w:rsidRDefault="00ED6EDF" w:rsidP="00ED6EDF"/>
    <w:p w:rsidR="00ED6EDF" w:rsidRDefault="00ED6EDF" w:rsidP="00ED6EDF">
      <w:r>
        <w:t>2019 wurde mit GRDrs</w:t>
      </w:r>
      <w:r w:rsidR="002A2FEE">
        <w:t>.</w:t>
      </w:r>
      <w:r>
        <w:t xml:space="preserve"> 211/2018 in der Kindertagespflege das Sachgebiet „Pflegeer-laubnis“ wieder in die Kindertagespflege integriert und 2 weitere Stellen geschaffen für eine Entwicklungsoffensive in der Kindertagespflege. Mit GRDrs</w:t>
      </w:r>
      <w:r w:rsidR="002A2FEE">
        <w:t>.</w:t>
      </w:r>
      <w:r>
        <w:t xml:space="preserve"> 245/2019 wurde die Teilnahme am Bundesprogramm ProKindertagespflege und die Schaffung einer Koordinator</w:t>
      </w:r>
      <w:r w:rsidR="000069BA">
        <w:t>en-/Koordinator</w:t>
      </w:r>
      <w:r>
        <w:t>innen-Stelle beschlossen. In der Kindertagesp</w:t>
      </w:r>
      <w:r w:rsidR="000069BA">
        <w:t>flege arbeiten 6 Sachbearbeiter/-</w:t>
      </w:r>
      <w:r>
        <w:t>innen im Sachgebiet „Laufende Gel</w:t>
      </w:r>
      <w:r w:rsidR="000069BA">
        <w:t>dleistung“ und 4 Sachbearbeiter/</w:t>
      </w:r>
      <w:r w:rsidR="000069BA">
        <w:br/>
        <w:t>-</w:t>
      </w:r>
      <w:r>
        <w:t>innen im Sachgebiet „Pflegeerlaubnis“, inklusive Bundesprogramm-Koordinator</w:t>
      </w:r>
      <w:r w:rsidR="000069BA">
        <w:t>/-i</w:t>
      </w:r>
      <w:r>
        <w:t xml:space="preserve">n. </w:t>
      </w:r>
    </w:p>
    <w:p w:rsidR="00ED6EDF" w:rsidRDefault="00ED6EDF" w:rsidP="00ED6EDF"/>
    <w:p w:rsidR="00ED6EDF" w:rsidRDefault="00ED6EDF" w:rsidP="00ED6EDF">
      <w:r>
        <w:t>Im Sachgebiet „Laufende Geld</w:t>
      </w:r>
      <w:r w:rsidR="000069BA">
        <w:t>leistung“ war bereits eine 50 %-</w:t>
      </w:r>
      <w:r>
        <w:t>Stelle in A 11 für die Wahrnehmung von Grundsatzentscheidungen vorhanden. Mit dieser Stelle sollten auch die Sachgebietsleitungsaufgaben wahrgenommen werden. Dies war aber nicht leistbar</w:t>
      </w:r>
      <w:r w:rsidR="000069BA">
        <w:t>,</w:t>
      </w:r>
      <w:r>
        <w:t xml:space="preserve"> deshalb werden für die wahrzunehmenden Führungsaufgaben mit Übernahme der Dienst- und Fachaufsicht weitere Stellenanteile benötigt.</w:t>
      </w:r>
    </w:p>
    <w:p w:rsidR="00ED6EDF" w:rsidRDefault="00ED6EDF" w:rsidP="00ED6EDF"/>
    <w:p w:rsidR="00ED6EDF" w:rsidRDefault="00ED6EDF" w:rsidP="00ED6EDF">
      <w:r>
        <w:t xml:space="preserve">Das Sachgebiet „Pflegeerlaubnis“ ist weiterhin direkt der Dienstellenleitung unterstellt. </w:t>
      </w:r>
    </w:p>
    <w:p w:rsidR="00ED6EDF" w:rsidRDefault="00ED6EDF" w:rsidP="00ED6EDF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ED6EDF" w:rsidRDefault="00ED6EDF" w:rsidP="00ED6EDF">
      <w:r w:rsidRPr="008E6BBB">
        <w:t>Die Wahrnehmung von Leitungsaufgaben ist nicht im erforderlichen Maß möglich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A76456" w:rsidP="00884D6C">
      <w:r>
        <w:t>--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C757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22D38C4"/>
    <w:multiLevelType w:val="hybridMultilevel"/>
    <w:tmpl w:val="FC468C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069BA"/>
    <w:rsid w:val="00055758"/>
    <w:rsid w:val="000621C4"/>
    <w:rsid w:val="000A1146"/>
    <w:rsid w:val="000F4FD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7759"/>
    <w:rsid w:val="002924CB"/>
    <w:rsid w:val="002A20D1"/>
    <w:rsid w:val="002A2FEE"/>
    <w:rsid w:val="002A4DE3"/>
    <w:rsid w:val="002A6A00"/>
    <w:rsid w:val="002B5955"/>
    <w:rsid w:val="002C4C84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F5B3D"/>
    <w:rsid w:val="00606F80"/>
    <w:rsid w:val="00622CC7"/>
    <w:rsid w:val="00636926"/>
    <w:rsid w:val="006A406B"/>
    <w:rsid w:val="006B6D50"/>
    <w:rsid w:val="006E0575"/>
    <w:rsid w:val="0072799A"/>
    <w:rsid w:val="00754659"/>
    <w:rsid w:val="007A1CAB"/>
    <w:rsid w:val="007E3B79"/>
    <w:rsid w:val="007F113A"/>
    <w:rsid w:val="008066EE"/>
    <w:rsid w:val="00817BB6"/>
    <w:rsid w:val="00884D6C"/>
    <w:rsid w:val="00920F00"/>
    <w:rsid w:val="009373F6"/>
    <w:rsid w:val="00976588"/>
    <w:rsid w:val="00A27CA7"/>
    <w:rsid w:val="00A45B30"/>
    <w:rsid w:val="00A71D0A"/>
    <w:rsid w:val="00A76456"/>
    <w:rsid w:val="00A77F1E"/>
    <w:rsid w:val="00A847C4"/>
    <w:rsid w:val="00AA4607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E6A69"/>
    <w:rsid w:val="00BF4F90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0293"/>
    <w:rsid w:val="00ED6EDF"/>
    <w:rsid w:val="00F27657"/>
    <w:rsid w:val="00F342DC"/>
    <w:rsid w:val="00F51B1B"/>
    <w:rsid w:val="00F56F93"/>
    <w:rsid w:val="00F63041"/>
    <w:rsid w:val="00F75DD5"/>
    <w:rsid w:val="00F76452"/>
    <w:rsid w:val="00FA6BA3"/>
    <w:rsid w:val="00FC757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7486D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A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566E-6166-4AEE-A84B-EC6CFF84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371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6</cp:revision>
  <cp:lastPrinted>2012-11-15T10:58:00Z</cp:lastPrinted>
  <dcterms:created xsi:type="dcterms:W3CDTF">2021-07-27T09:58:00Z</dcterms:created>
  <dcterms:modified xsi:type="dcterms:W3CDTF">2021-09-28T12:58:00Z</dcterms:modified>
</cp:coreProperties>
</file>