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0B4FFD">
        <w:t>35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0B4FFD">
        <w:t>886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5D7DF3">
        <w:t>0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AD6EBA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AD6EBA" w:rsidRPr="006E0575" w:rsidTr="001E6CE8">
        <w:tc>
          <w:tcPr>
            <w:tcW w:w="1814" w:type="dxa"/>
          </w:tcPr>
          <w:p w:rsidR="00AD6EBA" w:rsidRDefault="00AD6EBA" w:rsidP="00AD6EBA">
            <w:pPr>
              <w:rPr>
                <w:sz w:val="20"/>
              </w:rPr>
            </w:pPr>
          </w:p>
          <w:p w:rsidR="00AD6EBA" w:rsidRDefault="000B4FFD" w:rsidP="00AD6EBA">
            <w:pPr>
              <w:rPr>
                <w:sz w:val="20"/>
              </w:rPr>
            </w:pPr>
            <w:r>
              <w:rPr>
                <w:sz w:val="20"/>
              </w:rPr>
              <w:t>520 0403 510</w:t>
            </w:r>
          </w:p>
          <w:p w:rsidR="00AD6EBA" w:rsidRDefault="00AD6EBA" w:rsidP="00AD6EBA">
            <w:pPr>
              <w:rPr>
                <w:sz w:val="20"/>
              </w:rPr>
            </w:pPr>
          </w:p>
          <w:p w:rsidR="00AD6EBA" w:rsidRDefault="00AD6EBA" w:rsidP="00AD6EBA">
            <w:pPr>
              <w:rPr>
                <w:sz w:val="20"/>
              </w:rPr>
            </w:pPr>
            <w:r>
              <w:rPr>
                <w:sz w:val="20"/>
              </w:rPr>
              <w:t>52432000</w:t>
            </w:r>
          </w:p>
          <w:p w:rsidR="00AD6EBA" w:rsidRPr="006E0575" w:rsidRDefault="00AD6EBA" w:rsidP="00AD6EB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D6EBA" w:rsidRDefault="00AD6EBA" w:rsidP="00AD6EBA">
            <w:pPr>
              <w:rPr>
                <w:sz w:val="20"/>
              </w:rPr>
            </w:pPr>
          </w:p>
          <w:p w:rsidR="00AD6EBA" w:rsidRPr="006E0575" w:rsidRDefault="00AD6EBA" w:rsidP="00AD6EBA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794" w:type="dxa"/>
          </w:tcPr>
          <w:p w:rsidR="00AD6EBA" w:rsidRDefault="00AD6EBA" w:rsidP="00AD6EBA">
            <w:pPr>
              <w:jc w:val="center"/>
              <w:rPr>
                <w:sz w:val="20"/>
              </w:rPr>
            </w:pPr>
          </w:p>
          <w:p w:rsidR="00AD6EBA" w:rsidRPr="006E0575" w:rsidRDefault="00AD6EBA" w:rsidP="008C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6 </w:t>
            </w:r>
          </w:p>
        </w:tc>
        <w:tc>
          <w:tcPr>
            <w:tcW w:w="1928" w:type="dxa"/>
          </w:tcPr>
          <w:p w:rsidR="00AD6EBA" w:rsidRDefault="00AD6EBA" w:rsidP="00AD6EBA">
            <w:pPr>
              <w:rPr>
                <w:sz w:val="20"/>
              </w:rPr>
            </w:pPr>
          </w:p>
          <w:p w:rsidR="00AD6EBA" w:rsidRPr="006E0575" w:rsidRDefault="00AD6EBA" w:rsidP="00AD6EBA">
            <w:pPr>
              <w:rPr>
                <w:sz w:val="20"/>
              </w:rPr>
            </w:pPr>
            <w:r>
              <w:rPr>
                <w:sz w:val="20"/>
              </w:rPr>
              <w:t>Mitarbeiter Technischer Service</w:t>
            </w:r>
          </w:p>
        </w:tc>
        <w:tc>
          <w:tcPr>
            <w:tcW w:w="737" w:type="dxa"/>
            <w:shd w:val="clear" w:color="auto" w:fill="auto"/>
          </w:tcPr>
          <w:p w:rsidR="00AD6EBA" w:rsidRDefault="00AD6EBA" w:rsidP="00AD6EBA">
            <w:pPr>
              <w:jc w:val="center"/>
              <w:rPr>
                <w:sz w:val="20"/>
              </w:rPr>
            </w:pPr>
          </w:p>
          <w:p w:rsidR="00AD6EBA" w:rsidRPr="006E0575" w:rsidRDefault="00AD6EBA" w:rsidP="00AD6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AD6EBA" w:rsidRDefault="00AD6EBA" w:rsidP="000B4FFD">
            <w:pPr>
              <w:rPr>
                <w:sz w:val="20"/>
              </w:rPr>
            </w:pPr>
          </w:p>
          <w:p w:rsidR="00AD6EBA" w:rsidRDefault="000B4FFD" w:rsidP="000B4FFD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AD6EBA">
              <w:rPr>
                <w:sz w:val="20"/>
              </w:rPr>
              <w:t xml:space="preserve"> 01/2020</w:t>
            </w:r>
          </w:p>
          <w:p w:rsidR="000B4FFD" w:rsidRDefault="000B4FFD" w:rsidP="000B4FFD">
            <w:pPr>
              <w:rPr>
                <w:sz w:val="20"/>
              </w:rPr>
            </w:pPr>
          </w:p>
          <w:p w:rsidR="00AD6EBA" w:rsidRDefault="000B4FFD" w:rsidP="000B4F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</w:p>
          <w:p w:rsidR="00AD6EBA" w:rsidRPr="00AD6EBA" w:rsidRDefault="00AD6EBA" w:rsidP="000B4F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01/2022</w:t>
            </w:r>
          </w:p>
        </w:tc>
        <w:tc>
          <w:tcPr>
            <w:tcW w:w="1417" w:type="dxa"/>
          </w:tcPr>
          <w:p w:rsidR="00AD6EBA" w:rsidRDefault="00AD6EBA" w:rsidP="00AD6EBA">
            <w:pPr>
              <w:jc w:val="center"/>
              <w:rPr>
                <w:sz w:val="20"/>
              </w:rPr>
            </w:pPr>
          </w:p>
          <w:p w:rsidR="00AD6EBA" w:rsidRPr="006E0575" w:rsidRDefault="000B4FFD" w:rsidP="00AD6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0B4FFD" w:rsidRDefault="00F336EE" w:rsidP="00AD6EBA">
      <w:r>
        <w:t>Der Technische Service des Amt</w:t>
      </w:r>
      <w:r w:rsidR="005C7382">
        <w:t>s</w:t>
      </w:r>
      <w:r w:rsidR="00AD6EBA">
        <w:t xml:space="preserve"> für Sport und Bewegung wurde im Rahmen der Organisationsuntersuchung beim Amt für Sport und Bewegung (OU52) umstrukturiert und umfasst heute 23 Stellen. </w:t>
      </w:r>
      <w:r>
        <w:t>Zum Doppelhaushalt 2018/2019</w:t>
      </w:r>
      <w:r w:rsidR="00AD6EBA">
        <w:t xml:space="preserve"> </w:t>
      </w:r>
      <w:r w:rsidR="000B4FFD">
        <w:t>wurde 1,0 Stelle befristet geschaffen, um krankheits- und altersbedingte</w:t>
      </w:r>
      <w:r w:rsidR="000B4FFD">
        <w:t xml:space="preserve"> Ausfälle teilweise kompensier</w:t>
      </w:r>
      <w:r w:rsidR="000B4FFD">
        <w:t>en</w:t>
      </w:r>
      <w:r w:rsidR="000B4FFD">
        <w:t xml:space="preserve"> </w:t>
      </w:r>
      <w:r w:rsidR="000B4FFD">
        <w:t>zu</w:t>
      </w:r>
      <w:r w:rsidR="000B4FFD">
        <w:t xml:space="preserve"> können</w:t>
      </w:r>
      <w:r w:rsidR="000B4FFD">
        <w:t>.</w:t>
      </w:r>
    </w:p>
    <w:p w:rsidR="000B4FFD" w:rsidRDefault="000B4FFD" w:rsidP="00AD6EBA"/>
    <w:p w:rsidR="00F0693B" w:rsidRDefault="000B4FFD" w:rsidP="00AD6EBA">
      <w:r>
        <w:t>Die mit KW</w:t>
      </w:r>
      <w:r w:rsidR="00FA134C">
        <w:t xml:space="preserve">-Vermerk 01/2020 befristet geschaffene 1,0 Stelle konnte adäquat mit einem zuverlässigen Mitarbeiter besetzt werden, wodurch die nach wie vor bestehenden Ausfälle teilweise kompensiert werden können. </w:t>
      </w:r>
      <w:r w:rsidR="00AD6EBA">
        <w:t xml:space="preserve">Die </w:t>
      </w:r>
      <w:r w:rsidR="00F336EE">
        <w:t>Ausgangslage</w:t>
      </w:r>
      <w:r w:rsidR="00AD6EBA">
        <w:t xml:space="preserve"> im Technischen Service hat sich </w:t>
      </w:r>
      <w:r w:rsidR="00FA134C">
        <w:t>jedoch</w:t>
      </w:r>
      <w:r w:rsidR="00AD6EBA">
        <w:t xml:space="preserve"> </w:t>
      </w:r>
      <w:r w:rsidR="00F336EE">
        <w:t xml:space="preserve">nicht verändert. </w:t>
      </w:r>
      <w:r w:rsidR="00AD6EBA">
        <w:t>Durch den in den vergangenen Jahren umgesetzten Personalabbau, de</w:t>
      </w:r>
      <w:r>
        <w:t>m</w:t>
      </w:r>
      <w:r w:rsidR="00AD6EBA">
        <w:t xml:space="preserve"> </w:t>
      </w:r>
      <w:r w:rsidR="006C4192">
        <w:t xml:space="preserve">weiterhin </w:t>
      </w:r>
      <w:r w:rsidR="00AD6EBA">
        <w:t>hohen Alte</w:t>
      </w:r>
      <w:r w:rsidR="006C4192">
        <w:t xml:space="preserve">rsdurchschnitt der Mitarbeiter, </w:t>
      </w:r>
      <w:r w:rsidR="00AD6EBA">
        <w:t>die damit einhergehenden gesundheitlichen Beeinträchtigungen und die hohe Zahl an krankheits</w:t>
      </w:r>
      <w:r w:rsidR="006C4192">
        <w:t>bedingten Fehltagen (entspricht 2,75 Stellen im Jahr 2018</w:t>
      </w:r>
      <w:r w:rsidR="00AD6EBA">
        <w:t>) reicht die Personalausstattung des Technischen Services derzeit nicht aus. Mit einer Normalisierung ist frühestens ab dem Jahr 2023 durch altersbedingte Fluktuation u</w:t>
      </w:r>
      <w:r w:rsidR="00F0693B">
        <w:t>nd Neueinstellungen zu rechnen.</w:t>
      </w:r>
    </w:p>
    <w:p w:rsidR="00F0693B" w:rsidRDefault="00F0693B" w:rsidP="00AD6EBA"/>
    <w:p w:rsidR="00AD6EBA" w:rsidRDefault="00F0693B" w:rsidP="00AD6EBA">
      <w:r>
        <w:t>Das Amt für Sport und Bewegung muss auch in den nächsten Jahren mit vergleichbaren Beeinträchtigungen und Ausfallzeiten der Mitarbeiter des Technischen Ser</w:t>
      </w:r>
      <w:r w:rsidR="001107C7">
        <w:t xml:space="preserve">vice rechnen. Da die kurzfristige Gewinnung von geeignetem Personal als Krankheitsvertretung erfahrungsgemäß nicht möglich ist, </w:t>
      </w:r>
      <w:r w:rsidR="000B4FFD">
        <w:t>wird</w:t>
      </w:r>
      <w:r w:rsidR="001107C7">
        <w:t xml:space="preserve"> die Verlän</w:t>
      </w:r>
      <w:r w:rsidR="000B4FFD">
        <w:t>gerung des KW</w:t>
      </w:r>
      <w:r w:rsidR="001107C7">
        <w:t xml:space="preserve">-Vermerks um zwei Jahre bis </w:t>
      </w:r>
      <w:r w:rsidR="00744031">
        <w:t>01/2022</w:t>
      </w:r>
      <w:r w:rsidR="000B4FFD">
        <w:t xml:space="preserve"> beantragt</w:t>
      </w:r>
      <w:r w:rsidR="001107C7">
        <w:t>. So wäre eine Weiterbeschäftigung des eingearbeiteten Mitarbeiters möglich.</w:t>
      </w:r>
    </w:p>
    <w:p w:rsidR="00AD6EBA" w:rsidRDefault="00AD6EBA" w:rsidP="00AD6EBA">
      <w:bookmarkStart w:id="0" w:name="_GoBack"/>
      <w:bookmarkEnd w:id="0"/>
    </w:p>
    <w:sectPr w:rsidR="00AD6EB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BA" w:rsidRDefault="00AD6EBA">
      <w:r>
        <w:separator/>
      </w:r>
    </w:p>
  </w:endnote>
  <w:endnote w:type="continuationSeparator" w:id="0">
    <w:p w:rsidR="00AD6EBA" w:rsidRDefault="00A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BA" w:rsidRDefault="00AD6EBA">
      <w:r>
        <w:separator/>
      </w:r>
    </w:p>
  </w:footnote>
  <w:footnote w:type="continuationSeparator" w:id="0">
    <w:p w:rsidR="00AD6EBA" w:rsidRDefault="00A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0B4FFD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BA"/>
    <w:rsid w:val="0007798B"/>
    <w:rsid w:val="000A1146"/>
    <w:rsid w:val="000B4FFD"/>
    <w:rsid w:val="000D6946"/>
    <w:rsid w:val="000E4C4B"/>
    <w:rsid w:val="00102A71"/>
    <w:rsid w:val="001107C7"/>
    <w:rsid w:val="00127258"/>
    <w:rsid w:val="00153F44"/>
    <w:rsid w:val="00165C0D"/>
    <w:rsid w:val="00181578"/>
    <w:rsid w:val="00181857"/>
    <w:rsid w:val="00193A16"/>
    <w:rsid w:val="001D2FD2"/>
    <w:rsid w:val="001E6CE8"/>
    <w:rsid w:val="00213C7A"/>
    <w:rsid w:val="00215971"/>
    <w:rsid w:val="00224A04"/>
    <w:rsid w:val="0023350C"/>
    <w:rsid w:val="002402DD"/>
    <w:rsid w:val="00273FB4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5C7382"/>
    <w:rsid w:val="005D7DF3"/>
    <w:rsid w:val="006134E1"/>
    <w:rsid w:val="00666CE4"/>
    <w:rsid w:val="00694161"/>
    <w:rsid w:val="006A55CB"/>
    <w:rsid w:val="006C4192"/>
    <w:rsid w:val="006E0575"/>
    <w:rsid w:val="00723653"/>
    <w:rsid w:val="00744031"/>
    <w:rsid w:val="00774741"/>
    <w:rsid w:val="00781F32"/>
    <w:rsid w:val="007879B1"/>
    <w:rsid w:val="007B200C"/>
    <w:rsid w:val="007B57B1"/>
    <w:rsid w:val="00856812"/>
    <w:rsid w:val="00884D6C"/>
    <w:rsid w:val="008C608D"/>
    <w:rsid w:val="008F409A"/>
    <w:rsid w:val="00A026FF"/>
    <w:rsid w:val="00A1159D"/>
    <w:rsid w:val="00A34898"/>
    <w:rsid w:val="00A4179B"/>
    <w:rsid w:val="00A509C5"/>
    <w:rsid w:val="00A77F1E"/>
    <w:rsid w:val="00A829BD"/>
    <w:rsid w:val="00A833A7"/>
    <w:rsid w:val="00AD6EBA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0693B"/>
    <w:rsid w:val="00F27657"/>
    <w:rsid w:val="00F336EE"/>
    <w:rsid w:val="00F3775A"/>
    <w:rsid w:val="00FA134C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FE20"/>
  <w15:docId w15:val="{71D95342-A16E-4482-9CD0-1B1098A3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191B5FA0.dotm</Template>
  <TotalTime>0</TotalTime>
  <Pages>1</Pages>
  <Words>247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u520002</dc:creator>
  <dc:description/>
  <cp:lastModifiedBy>Hauser, Petra</cp:lastModifiedBy>
  <cp:revision>13</cp:revision>
  <cp:lastPrinted>2019-09-30T18:07:00Z</cp:lastPrinted>
  <dcterms:created xsi:type="dcterms:W3CDTF">2018-12-21T11:18:00Z</dcterms:created>
  <dcterms:modified xsi:type="dcterms:W3CDTF">2019-09-30T18:08:00Z</dcterms:modified>
</cp:coreProperties>
</file>