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B2791F">
        <w:t>31</w:t>
      </w:r>
      <w:r w:rsidRPr="006E0575">
        <w:t xml:space="preserve"> zur </w:t>
      </w:r>
      <w:proofErr w:type="spellStart"/>
      <w:r w:rsidRPr="006E0575">
        <w:t>GRDrs</w:t>
      </w:r>
      <w:proofErr w:type="spellEnd"/>
      <w:r w:rsidRPr="006E0575">
        <w:t xml:space="preserve"> </w:t>
      </w:r>
      <w:r w:rsidR="00B2791F">
        <w:t>886</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0605CE">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725515">
        <w:tc>
          <w:tcPr>
            <w:tcW w:w="1814" w:type="dxa"/>
          </w:tcPr>
          <w:p w:rsidR="005F5B3D" w:rsidRDefault="005F5B3D" w:rsidP="0030686C">
            <w:pPr>
              <w:rPr>
                <w:sz w:val="20"/>
              </w:rPr>
            </w:pPr>
          </w:p>
          <w:p w:rsidR="005F5B3D" w:rsidRDefault="00047D43" w:rsidP="0030686C">
            <w:pPr>
              <w:rPr>
                <w:sz w:val="20"/>
              </w:rPr>
            </w:pPr>
            <w:r>
              <w:rPr>
                <w:sz w:val="20"/>
              </w:rPr>
              <w:t>52-31</w:t>
            </w:r>
          </w:p>
          <w:p w:rsidR="0011112B" w:rsidRDefault="0011112B" w:rsidP="0030686C">
            <w:pPr>
              <w:rPr>
                <w:sz w:val="20"/>
              </w:rPr>
            </w:pPr>
          </w:p>
          <w:p w:rsidR="0011112B" w:rsidRDefault="00047D43" w:rsidP="0030686C">
            <w:pPr>
              <w:rPr>
                <w:sz w:val="20"/>
              </w:rPr>
            </w:pPr>
            <w:r>
              <w:rPr>
                <w:sz w:val="20"/>
              </w:rPr>
              <w:t>52316000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047D43" w:rsidP="0030686C">
            <w:pPr>
              <w:rPr>
                <w:sz w:val="20"/>
              </w:rPr>
            </w:pPr>
            <w:r>
              <w:rPr>
                <w:sz w:val="20"/>
              </w:rPr>
              <w:t>Amt für Sport und Bewegung</w:t>
            </w:r>
          </w:p>
        </w:tc>
        <w:tc>
          <w:tcPr>
            <w:tcW w:w="794" w:type="dxa"/>
          </w:tcPr>
          <w:p w:rsidR="005F5B3D" w:rsidRDefault="005F5B3D" w:rsidP="0030686C">
            <w:pPr>
              <w:rPr>
                <w:sz w:val="20"/>
              </w:rPr>
            </w:pPr>
          </w:p>
          <w:p w:rsidR="005F5B3D" w:rsidRPr="006E0575" w:rsidRDefault="00047D43" w:rsidP="0030686C">
            <w:pPr>
              <w:rPr>
                <w:sz w:val="20"/>
              </w:rPr>
            </w:pPr>
            <w:r>
              <w:rPr>
                <w:sz w:val="20"/>
              </w:rPr>
              <w:t>A 12</w:t>
            </w:r>
          </w:p>
        </w:tc>
        <w:tc>
          <w:tcPr>
            <w:tcW w:w="1928" w:type="dxa"/>
          </w:tcPr>
          <w:p w:rsidR="005F5B3D" w:rsidRDefault="005F5B3D" w:rsidP="0030686C">
            <w:pPr>
              <w:rPr>
                <w:sz w:val="20"/>
              </w:rPr>
            </w:pPr>
          </w:p>
          <w:p w:rsidR="00725515" w:rsidRDefault="00EE408E" w:rsidP="0030686C">
            <w:pPr>
              <w:rPr>
                <w:sz w:val="20"/>
              </w:rPr>
            </w:pPr>
            <w:r>
              <w:rPr>
                <w:sz w:val="20"/>
              </w:rPr>
              <w:t>Projektleitung</w:t>
            </w:r>
            <w:r w:rsidR="004C11E4">
              <w:rPr>
                <w:sz w:val="20"/>
              </w:rPr>
              <w:t xml:space="preserve"> </w:t>
            </w:r>
          </w:p>
          <w:p w:rsidR="005F5B3D" w:rsidRPr="006E0575" w:rsidRDefault="004C11E4" w:rsidP="0030686C">
            <w:pPr>
              <w:rPr>
                <w:sz w:val="20"/>
              </w:rPr>
            </w:pPr>
            <w:r>
              <w:rPr>
                <w:sz w:val="20"/>
              </w:rPr>
              <w:t>Hallenkonzeption</w:t>
            </w:r>
          </w:p>
        </w:tc>
        <w:tc>
          <w:tcPr>
            <w:tcW w:w="737" w:type="dxa"/>
            <w:shd w:val="clear" w:color="auto" w:fill="auto"/>
          </w:tcPr>
          <w:p w:rsidR="005F5B3D" w:rsidRDefault="005F5B3D" w:rsidP="0030686C">
            <w:pPr>
              <w:rPr>
                <w:sz w:val="20"/>
              </w:rPr>
            </w:pPr>
          </w:p>
          <w:p w:rsidR="005F5B3D" w:rsidRPr="006E0575" w:rsidRDefault="004C11E4" w:rsidP="0030686C">
            <w:pPr>
              <w:rPr>
                <w:sz w:val="20"/>
              </w:rPr>
            </w:pPr>
            <w:r>
              <w:rPr>
                <w:sz w:val="20"/>
              </w:rPr>
              <w:t>0,5</w:t>
            </w:r>
          </w:p>
        </w:tc>
        <w:tc>
          <w:tcPr>
            <w:tcW w:w="1134" w:type="dxa"/>
            <w:shd w:val="clear" w:color="auto" w:fill="auto"/>
          </w:tcPr>
          <w:p w:rsidR="005F5B3D" w:rsidRDefault="005F5B3D" w:rsidP="0030686C">
            <w:pPr>
              <w:rPr>
                <w:sz w:val="20"/>
              </w:rPr>
            </w:pPr>
          </w:p>
          <w:p w:rsidR="005F5B3D" w:rsidRPr="006E0575" w:rsidRDefault="00B2791F" w:rsidP="0030686C">
            <w:pPr>
              <w:rPr>
                <w:sz w:val="20"/>
              </w:rPr>
            </w:pPr>
            <w:r>
              <w:rPr>
                <w:sz w:val="20"/>
              </w:rPr>
              <w:t>--</w:t>
            </w:r>
          </w:p>
        </w:tc>
        <w:tc>
          <w:tcPr>
            <w:tcW w:w="1417" w:type="dxa"/>
          </w:tcPr>
          <w:p w:rsidR="005F5B3D" w:rsidRDefault="005F5B3D" w:rsidP="0030686C">
            <w:pPr>
              <w:rPr>
                <w:sz w:val="20"/>
              </w:rPr>
            </w:pPr>
          </w:p>
          <w:p w:rsidR="005F5B3D" w:rsidRPr="006E0575" w:rsidRDefault="00B2791F" w:rsidP="00B2791F">
            <w:pPr>
              <w:jc w:val="right"/>
              <w:rPr>
                <w:sz w:val="20"/>
              </w:rPr>
            </w:pPr>
            <w:r>
              <w:rPr>
                <w:sz w:val="20"/>
              </w:rPr>
              <w:t>52.800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4C11E4" w:rsidRPr="00BE344A" w:rsidRDefault="004C11E4" w:rsidP="004C11E4">
      <w:pPr>
        <w:rPr>
          <w:rFonts w:cs="Arial"/>
        </w:rPr>
      </w:pPr>
      <w:r w:rsidRPr="00BE344A">
        <w:rPr>
          <w:rFonts w:cs="Arial"/>
        </w:rPr>
        <w:t>Das Sachgebiet „Vereinsservice“ der Abteilung „Vereinsservice und Bewegungsförderung“ des Amts für Sport und Bewegung (</w:t>
      </w:r>
      <w:proofErr w:type="spellStart"/>
      <w:r w:rsidRPr="00BE344A">
        <w:rPr>
          <w:rFonts w:cs="Arial"/>
        </w:rPr>
        <w:t>AfSB</w:t>
      </w:r>
      <w:proofErr w:type="spellEnd"/>
      <w:r w:rsidRPr="00BE344A">
        <w:rPr>
          <w:rFonts w:cs="Arial"/>
        </w:rPr>
        <w:t>) ist unter anderem für Planung und Bau von Vereinssportanlagen, die Betreuung und finanzielle Förderung der Bauprojekte der Stuttgarter Sportvereine, die Belegung und sporttechnische Ausstattung von Turn- und Sporthallen der Schulen sowie von Sonderbauvorhaben im Sport zuständig. Für das Sachgebiet „Vereinsservice“ stehen derzeit 6,575 Stellen zur Verfügung.</w:t>
      </w:r>
    </w:p>
    <w:p w:rsidR="004C11E4" w:rsidRPr="00BE344A" w:rsidRDefault="004C11E4" w:rsidP="004C11E4">
      <w:pPr>
        <w:rPr>
          <w:rFonts w:cs="Arial"/>
        </w:rPr>
      </w:pPr>
    </w:p>
    <w:p w:rsidR="003D7B0B" w:rsidRDefault="00EE408E" w:rsidP="00EE408E">
      <w:pPr>
        <w:autoSpaceDE w:val="0"/>
        <w:autoSpaceDN w:val="0"/>
        <w:adjustRightInd w:val="0"/>
      </w:pPr>
      <w:r>
        <w:t>Als Grundlage für eine bedarfsgerechte Verbesserung der Hallensituation in Stuttgart, vor allem für den Vereinssport, muss eine umfassende Hallenkonzeption für alle 23 Stadtbezirke erarbeitet werden</w:t>
      </w:r>
      <w:r w:rsidR="00C22944">
        <w:t xml:space="preserve"> (</w:t>
      </w:r>
      <w:proofErr w:type="spellStart"/>
      <w:r w:rsidR="00C22944">
        <w:t>GRDrs</w:t>
      </w:r>
      <w:proofErr w:type="spellEnd"/>
      <w:r w:rsidR="00C22944">
        <w:t xml:space="preserve"> 596/2019)</w:t>
      </w:r>
      <w:r>
        <w:t xml:space="preserve">. Neben den dafür im Doppelhaushalt 2020/2021 erforderlichen Sachmitteln in Höhe von 300.000 EUR </w:t>
      </w:r>
      <w:r w:rsidR="00B2791F">
        <w:t>wird</w:t>
      </w:r>
      <w:r>
        <w:rPr>
          <w:rFonts w:cs="Arial"/>
        </w:rPr>
        <w:t xml:space="preserve"> die Schaffung </w:t>
      </w:r>
      <w:r w:rsidR="00B2791F">
        <w:rPr>
          <w:rFonts w:cs="Arial"/>
        </w:rPr>
        <w:t>einer</w:t>
      </w:r>
      <w:r>
        <w:rPr>
          <w:rFonts w:cs="Arial"/>
        </w:rPr>
        <w:t xml:space="preserve"> 0,5</w:t>
      </w:r>
      <w:r w:rsidR="004C11E4" w:rsidRPr="00BE344A">
        <w:rPr>
          <w:rFonts w:cs="Arial"/>
        </w:rPr>
        <w:t xml:space="preserve"> Stelle in A 12</w:t>
      </w:r>
      <w:r>
        <w:rPr>
          <w:rFonts w:cs="Arial"/>
        </w:rPr>
        <w:t xml:space="preserve"> für die Steuerung, Begleitung und Mitwirkung an der Erstellung der Hallenkonzeption</w:t>
      </w:r>
      <w:r w:rsidR="00B2791F">
        <w:rPr>
          <w:rFonts w:cs="Arial"/>
        </w:rPr>
        <w:t xml:space="preserve"> beantragt</w:t>
      </w:r>
      <w:r w:rsidR="004C11E4" w:rsidRPr="00BE344A">
        <w:rPr>
          <w:rFonts w:cs="Arial"/>
        </w:rPr>
        <w:t>.</w:t>
      </w:r>
    </w:p>
    <w:p w:rsidR="003D7B0B" w:rsidRDefault="003D7B0B" w:rsidP="00884D6C">
      <w:pPr>
        <w:pStyle w:val="berschrift1"/>
      </w:pPr>
      <w:r>
        <w:t>2</w:t>
      </w:r>
      <w:r>
        <w:tab/>
        <w:t>Schaffun</w:t>
      </w:r>
      <w:r w:rsidRPr="00884D6C">
        <w:rPr>
          <w:u w:val="none"/>
        </w:rPr>
        <w:t>g</w:t>
      </w:r>
      <w:r>
        <w:t>skriterien</w:t>
      </w:r>
    </w:p>
    <w:p w:rsidR="003D7B0B" w:rsidRDefault="003D7B0B" w:rsidP="00884D6C"/>
    <w:p w:rsidR="003D7B0B" w:rsidRDefault="00B2791F" w:rsidP="00884D6C">
      <w:r>
        <w:rPr>
          <w:rFonts w:cs="Arial"/>
        </w:rPr>
        <w:t>Die Schaffung der Stelle ist in der „Grünen Liste“ zum DHH 2020/2021 enthalten.</w:t>
      </w:r>
      <w:r>
        <w:rPr>
          <w:rFonts w:cs="Arial"/>
        </w:rPr>
        <w:t xml:space="preserve"> Auf die </w:t>
      </w:r>
      <w:proofErr w:type="spellStart"/>
      <w:r>
        <w:rPr>
          <w:rFonts w:cs="Arial"/>
        </w:rPr>
        <w:t>GRDrs</w:t>
      </w:r>
      <w:proofErr w:type="spellEnd"/>
      <w:r>
        <w:rPr>
          <w:rFonts w:cs="Arial"/>
        </w:rPr>
        <w:t xml:space="preserve"> 596/2019 wird verwiesen.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6E0575" w:rsidRDefault="00EE408E" w:rsidP="00884D6C">
      <w:r>
        <w:t>Am 19. März 2019 fand der Zukunftsworkshop zum Thema „Sport und Bewegung in Stuttgart 2030“ statt, an dem die Mitglieder des Sportausschusses (Stadträte/innen und Sachkundige Einwohner) sowie weitere Experten aus Sport, Gesellschaft und Verwaltung teilnahmen.</w:t>
      </w:r>
    </w:p>
    <w:p w:rsidR="007D0064" w:rsidRDefault="007D0064" w:rsidP="00884D6C"/>
    <w:p w:rsidR="007D0064" w:rsidRDefault="007D0064" w:rsidP="00884D6C">
      <w:r>
        <w:lastRenderedPageBreak/>
        <w:t xml:space="preserve">Ein wegweisendes Ergebnis dieses Workshops </w:t>
      </w:r>
      <w:r w:rsidR="00B2791F">
        <w:t>ist</w:t>
      </w:r>
      <w:r w:rsidR="00DF6789">
        <w:t xml:space="preserve"> der Auftrag an das </w:t>
      </w:r>
      <w:proofErr w:type="spellStart"/>
      <w:r w:rsidR="00DF6789">
        <w:t>AfSB</w:t>
      </w:r>
      <w:proofErr w:type="spellEnd"/>
      <w:r w:rsidR="00DF6789">
        <w:t>, eine</w:t>
      </w:r>
      <w:r>
        <w:t xml:space="preserve"> Grundlage für eine bedarfsgerechte Verbesserung der Hallensituation in Stuttgart, vor a</w:t>
      </w:r>
      <w:r w:rsidR="00DF6789">
        <w:t>llem für den Vereinssport</w:t>
      </w:r>
      <w:r w:rsidR="00CE37C4">
        <w:t>,</w:t>
      </w:r>
      <w:r w:rsidR="00DF6789">
        <w:t xml:space="preserve"> im Sinne </w:t>
      </w:r>
      <w:r>
        <w:t>eine</w:t>
      </w:r>
      <w:r w:rsidR="00DF6789">
        <w:t>r</w:t>
      </w:r>
      <w:r>
        <w:t xml:space="preserve"> umfassende</w:t>
      </w:r>
      <w:r w:rsidR="00DF6789">
        <w:t>n</w:t>
      </w:r>
      <w:r>
        <w:t xml:space="preserve"> Hallenkonzeption für alle 23 Stadtbezirke </w:t>
      </w:r>
      <w:r w:rsidR="00DF6789">
        <w:t>zu erarbeiten</w:t>
      </w:r>
      <w:r>
        <w:t xml:space="preserve">. Mit externer Unterstützung durch ein entsprechendes Planungsbüro und unter Beteiligung einer Expertengruppe aus den jeweiligen Referatsbereichen/ Ämtern </w:t>
      </w:r>
      <w:r w:rsidR="00CE37C4">
        <w:t>soll</w:t>
      </w:r>
      <w:r>
        <w:t xml:space="preserve"> eine Bestands- und Bedarfsanalyse erfolgen, potenzielle neue Standorte definiert, Sanierungs- und Erweiterungsoptionen an bestehenden Hallen geprüft sowie neue Betriebsformen, Nutzungskonzepte und weitere Optimierungen der Hallenbelegungen untersucht werden. Dazu gehören auch die Vorbereitung und Durchführung von Hallenbelegungsüberprüfungen sowie die Entwicklung innovativer und multifunktionaler Hallenstandards.</w:t>
      </w:r>
      <w:r w:rsidR="00CE37C4">
        <w:t xml:space="preserve"> </w:t>
      </w:r>
      <w:r w:rsidR="008E69F5">
        <w:t xml:space="preserve">Neben den dafür im Doppelhaushalt 2020/2021 erforderlichen Sachmitteln in Höhe von 300.000 EUR benötigt </w:t>
      </w:r>
      <w:r w:rsidR="008E69F5">
        <w:rPr>
          <w:rFonts w:cs="Arial"/>
        </w:rPr>
        <w:t xml:space="preserve">das </w:t>
      </w:r>
      <w:proofErr w:type="spellStart"/>
      <w:r w:rsidR="008E69F5">
        <w:rPr>
          <w:rFonts w:cs="Arial"/>
        </w:rPr>
        <w:t>AfSB</w:t>
      </w:r>
      <w:proofErr w:type="spellEnd"/>
      <w:r w:rsidR="008E69F5">
        <w:rPr>
          <w:rFonts w:cs="Arial"/>
        </w:rPr>
        <w:t xml:space="preserve"> eine 0,5 Stelle</w:t>
      </w:r>
      <w:r w:rsidR="008E69F5" w:rsidRPr="00BE344A">
        <w:rPr>
          <w:rFonts w:cs="Arial"/>
        </w:rPr>
        <w:t xml:space="preserve"> in A 12</w:t>
      </w:r>
      <w:r w:rsidR="008E69F5">
        <w:rPr>
          <w:rFonts w:cs="Arial"/>
        </w:rPr>
        <w:t xml:space="preserve"> für die Steuerung, Begleitung und Mitwirkung an der Erstellung der Hallenkonzeption</w:t>
      </w:r>
      <w:r w:rsidR="008E69F5" w:rsidRPr="00BE344A">
        <w:rPr>
          <w:rFonts w:cs="Arial"/>
        </w:rPr>
        <w:t>.</w:t>
      </w:r>
    </w:p>
    <w:p w:rsidR="008E69F5" w:rsidRDefault="008E69F5"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Default="00B2791F" w:rsidP="00884D6C">
      <w:r>
        <w:t>Es handelt sich um eine neue Aufgabe.</w:t>
      </w:r>
    </w:p>
    <w:p w:rsidR="003D7B0B" w:rsidRDefault="006E0575" w:rsidP="00884D6C">
      <w:pPr>
        <w:pStyle w:val="berschrift2"/>
      </w:pPr>
      <w:r>
        <w:t>3.3</w:t>
      </w:r>
      <w:r w:rsidR="003D7B0B">
        <w:tab/>
        <w:t>Auswirkungen bei Ablehnung der Stellenschaffungen</w:t>
      </w:r>
    </w:p>
    <w:p w:rsidR="003D7B0B" w:rsidRDefault="003D7B0B" w:rsidP="00884D6C"/>
    <w:p w:rsidR="008E69F5" w:rsidRPr="00BE344A" w:rsidRDefault="008E69F5" w:rsidP="008E69F5">
      <w:pPr>
        <w:rPr>
          <w:rFonts w:cs="Arial"/>
        </w:rPr>
      </w:pPr>
      <w:r>
        <w:rPr>
          <w:rFonts w:cs="Arial"/>
        </w:rPr>
        <w:t>Die Wahrnehmung dieser neuen Aufgabe ist ohne Bereitstellung der erforderlichen Stellenanteile nicht möglich.</w:t>
      </w:r>
    </w:p>
    <w:p w:rsidR="003D7B0B" w:rsidRDefault="00884D6C" w:rsidP="00884D6C">
      <w:pPr>
        <w:pStyle w:val="berschrift1"/>
      </w:pPr>
      <w:r>
        <w:t>4</w:t>
      </w:r>
      <w:r>
        <w:tab/>
      </w:r>
      <w:r w:rsidR="003D7B0B">
        <w:t>Stellenvermerke</w:t>
      </w:r>
    </w:p>
    <w:p w:rsidR="003D7B0B" w:rsidRDefault="003D7B0B" w:rsidP="00884D6C"/>
    <w:p w:rsidR="00DE362D" w:rsidRDefault="00B2791F" w:rsidP="00884D6C">
      <w:r>
        <w:t>keine</w:t>
      </w:r>
      <w:bookmarkStart w:id="0" w:name="_GoBack"/>
      <w:bookmarkEnd w:id="0"/>
    </w:p>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406" w:rsidRDefault="00F45406">
      <w:r>
        <w:separator/>
      </w:r>
    </w:p>
  </w:endnote>
  <w:endnote w:type="continuationSeparator" w:id="0">
    <w:p w:rsidR="00F45406" w:rsidRDefault="00F4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406" w:rsidRDefault="00F45406">
      <w:r>
        <w:separator/>
      </w:r>
    </w:p>
  </w:footnote>
  <w:footnote w:type="continuationSeparator" w:id="0">
    <w:p w:rsidR="00F45406" w:rsidRDefault="00F45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B2791F">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06"/>
    <w:rsid w:val="00047D43"/>
    <w:rsid w:val="00055758"/>
    <w:rsid w:val="000605CE"/>
    <w:rsid w:val="000A1146"/>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80937"/>
    <w:rsid w:val="00397717"/>
    <w:rsid w:val="003D7B0B"/>
    <w:rsid w:val="003F0FAA"/>
    <w:rsid w:val="00461E73"/>
    <w:rsid w:val="00470135"/>
    <w:rsid w:val="0047606A"/>
    <w:rsid w:val="004908B5"/>
    <w:rsid w:val="0049121B"/>
    <w:rsid w:val="004A1688"/>
    <w:rsid w:val="004B6796"/>
    <w:rsid w:val="004C11E4"/>
    <w:rsid w:val="005A0A9D"/>
    <w:rsid w:val="005A56AA"/>
    <w:rsid w:val="005E19C6"/>
    <w:rsid w:val="005F5B3D"/>
    <w:rsid w:val="00606F80"/>
    <w:rsid w:val="00622CC7"/>
    <w:rsid w:val="006A406B"/>
    <w:rsid w:val="006B6D50"/>
    <w:rsid w:val="006E0575"/>
    <w:rsid w:val="00725515"/>
    <w:rsid w:val="0072799A"/>
    <w:rsid w:val="00754659"/>
    <w:rsid w:val="007D0064"/>
    <w:rsid w:val="007E3B79"/>
    <w:rsid w:val="008066EE"/>
    <w:rsid w:val="00817BB6"/>
    <w:rsid w:val="00884D6C"/>
    <w:rsid w:val="008E69F5"/>
    <w:rsid w:val="00920F00"/>
    <w:rsid w:val="009373F6"/>
    <w:rsid w:val="00976588"/>
    <w:rsid w:val="00A27CA7"/>
    <w:rsid w:val="00A71D0A"/>
    <w:rsid w:val="00A77F1E"/>
    <w:rsid w:val="00A847C4"/>
    <w:rsid w:val="00AB389D"/>
    <w:rsid w:val="00AF0DEA"/>
    <w:rsid w:val="00AF25E0"/>
    <w:rsid w:val="00B04290"/>
    <w:rsid w:val="00B2791F"/>
    <w:rsid w:val="00B80DEF"/>
    <w:rsid w:val="00B86BB5"/>
    <w:rsid w:val="00B91903"/>
    <w:rsid w:val="00BC4669"/>
    <w:rsid w:val="00C16EF1"/>
    <w:rsid w:val="00C22944"/>
    <w:rsid w:val="00C448D3"/>
    <w:rsid w:val="00CE37C4"/>
    <w:rsid w:val="00CF62E5"/>
    <w:rsid w:val="00D66D3A"/>
    <w:rsid w:val="00D743D4"/>
    <w:rsid w:val="00DB3D6C"/>
    <w:rsid w:val="00DE362D"/>
    <w:rsid w:val="00DF6789"/>
    <w:rsid w:val="00E014B6"/>
    <w:rsid w:val="00E1162F"/>
    <w:rsid w:val="00E11D5F"/>
    <w:rsid w:val="00E20E1F"/>
    <w:rsid w:val="00E42F96"/>
    <w:rsid w:val="00E7118F"/>
    <w:rsid w:val="00EE408E"/>
    <w:rsid w:val="00F27657"/>
    <w:rsid w:val="00F342DC"/>
    <w:rsid w:val="00F45406"/>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69BA1"/>
  <w15:docId w15:val="{F675494F-5C84-4FE1-9B3C-7BF4314F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20002\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8DE9E-3C3C-4399-A4B1-80E82421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391</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u520002</dc:creator>
  <cp:lastModifiedBy>Hauser, Petra</cp:lastModifiedBy>
  <cp:revision>3</cp:revision>
  <cp:lastPrinted>2019-09-30T17:33:00Z</cp:lastPrinted>
  <dcterms:created xsi:type="dcterms:W3CDTF">2019-09-13T10:43:00Z</dcterms:created>
  <dcterms:modified xsi:type="dcterms:W3CDTF">2019-09-30T17:33:00Z</dcterms:modified>
</cp:coreProperties>
</file>