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8A09CB">
        <w:rPr>
          <w:szCs w:val="24"/>
        </w:rPr>
        <w:t>4</w:t>
      </w:r>
      <w:r w:rsidRPr="006E0575">
        <w:rPr>
          <w:szCs w:val="24"/>
        </w:rPr>
        <w:t xml:space="preserve"> zur GRDrs </w:t>
      </w:r>
      <w:r w:rsidR="008A09CB">
        <w:rPr>
          <w:szCs w:val="24"/>
        </w:rPr>
        <w:t>833</w:t>
      </w:r>
      <w:r w:rsidR="00891246">
        <w:rPr>
          <w:szCs w:val="24"/>
        </w:rPr>
        <w:t>/201</w:t>
      </w:r>
      <w:r w:rsidR="00B42B93">
        <w:rPr>
          <w:szCs w:val="24"/>
        </w:rPr>
        <w:t>7</w:t>
      </w:r>
    </w:p>
    <w:p w:rsidR="003D7B0B" w:rsidRPr="006E0575" w:rsidRDefault="003D7B0B" w:rsidP="006E0575"/>
    <w:p w:rsidR="003D7B0B" w:rsidRPr="006E0575" w:rsidRDefault="003D7B0B" w:rsidP="006E0575"/>
    <w:p w:rsidR="003D7B0B" w:rsidRDefault="00403E1A" w:rsidP="00A34898">
      <w:pPr>
        <w:tabs>
          <w:tab w:val="left" w:pos="6521"/>
        </w:tabs>
        <w:jc w:val="center"/>
        <w:rPr>
          <w:b/>
          <w:sz w:val="36"/>
          <w:u w:val="single"/>
        </w:rPr>
      </w:pPr>
      <w:r>
        <w:rPr>
          <w:b/>
          <w:sz w:val="36"/>
          <w:u w:val="single"/>
        </w:rPr>
        <w:t xml:space="preserve">Verlängerung </w:t>
      </w:r>
      <w:r w:rsidR="008A09CB">
        <w:rPr>
          <w:b/>
          <w:sz w:val="36"/>
          <w:u w:val="single"/>
        </w:rPr>
        <w:t xml:space="preserve">von </w:t>
      </w:r>
      <w:r w:rsidR="00A34898">
        <w:rPr>
          <w:b/>
          <w:sz w:val="36"/>
          <w:u w:val="single"/>
        </w:rPr>
        <w:t>Stellen</w:t>
      </w:r>
      <w:r w:rsidR="00FF2DC9">
        <w:rPr>
          <w:b/>
          <w:sz w:val="36"/>
          <w:u w:val="single"/>
        </w:rPr>
        <w:t>vermerk</w:t>
      </w:r>
      <w:r w:rsidR="00B65D94">
        <w:rPr>
          <w:b/>
          <w:sz w:val="36"/>
          <w:u w:val="single"/>
        </w:rPr>
        <w:t>e</w:t>
      </w:r>
      <w:r w:rsidR="008A09CB">
        <w:rPr>
          <w:b/>
          <w:sz w:val="36"/>
          <w:u w:val="single"/>
        </w:rPr>
        <w:t>n</w:t>
      </w:r>
      <w:r w:rsidR="003D7B0B">
        <w:rPr>
          <w:b/>
          <w:sz w:val="36"/>
          <w:u w:val="single"/>
        </w:rPr>
        <w:t xml:space="preserve"> </w:t>
      </w:r>
      <w:r w:rsidR="00A34898">
        <w:rPr>
          <w:b/>
          <w:sz w:val="36"/>
          <w:u w:val="single"/>
        </w:rPr>
        <w:br/>
      </w:r>
      <w:r w:rsidR="000D2E9F">
        <w:rPr>
          <w:b/>
          <w:sz w:val="36"/>
          <w:u w:val="single"/>
        </w:rPr>
        <w:t>zum</w:t>
      </w:r>
      <w:r w:rsidR="00B76A76" w:rsidRPr="00B76A76">
        <w:rPr>
          <w:b/>
          <w:sz w:val="36"/>
          <w:u w:val="single"/>
        </w:rPr>
        <w:t xml:space="preserve"> </w:t>
      </w:r>
      <w:r w:rsidR="003D7B0B" w:rsidRPr="00B76A76">
        <w:rPr>
          <w:b/>
          <w:sz w:val="36"/>
          <w:u w:val="single"/>
        </w:rPr>
        <w:t>Stellenplan 20</w:t>
      </w:r>
      <w:r w:rsidR="00B76A76" w:rsidRPr="00B76A76">
        <w:rPr>
          <w:b/>
          <w:sz w:val="36"/>
          <w:szCs w:val="36"/>
          <w:u w:val="single"/>
        </w:rPr>
        <w:t>1</w:t>
      </w:r>
      <w:r w:rsidR="00B42B93">
        <w:rPr>
          <w:b/>
          <w:sz w:val="36"/>
          <w:szCs w:val="36"/>
          <w:u w:val="single"/>
        </w:rPr>
        <w:t>8</w:t>
      </w:r>
    </w:p>
    <w:p w:rsidR="003D7B0B" w:rsidRDefault="003D7B0B" w:rsidP="006E0575"/>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891246">
        <w:trPr>
          <w:tblHeader/>
        </w:trPr>
        <w:tc>
          <w:tcPr>
            <w:tcW w:w="1814" w:type="dxa"/>
            <w:shd w:val="pct12" w:color="auto" w:fill="FFFFFF"/>
            <w:vAlign w:val="center"/>
          </w:tcPr>
          <w:p w:rsidR="007B5FE2" w:rsidRDefault="00B42B93" w:rsidP="00B42B93">
            <w:pPr>
              <w:spacing w:before="60" w:after="60" w:line="200" w:lineRule="exact"/>
              <w:ind w:left="-85" w:right="-85"/>
              <w:rPr>
                <w:sz w:val="16"/>
                <w:szCs w:val="16"/>
              </w:rPr>
            </w:pPr>
            <w:r>
              <w:rPr>
                <w:sz w:val="16"/>
                <w:szCs w:val="16"/>
              </w:rPr>
              <w:t xml:space="preserve"> Stellennummer</w:t>
            </w:r>
          </w:p>
          <w:p w:rsidR="00891246" w:rsidRPr="006E0575" w:rsidRDefault="009B0FBE" w:rsidP="00B42B93">
            <w:pPr>
              <w:spacing w:before="60" w:after="60" w:line="200" w:lineRule="exact"/>
              <w:ind w:left="-85" w:right="-85"/>
              <w:rPr>
                <w:sz w:val="16"/>
                <w:szCs w:val="16"/>
              </w:rPr>
            </w:pPr>
            <w:r>
              <w:rPr>
                <w:sz w:val="16"/>
                <w:szCs w:val="16"/>
              </w:rPr>
              <w:br/>
            </w:r>
            <w:r w:rsidR="00B42B93">
              <w:rPr>
                <w:sz w:val="16"/>
                <w:szCs w:val="16"/>
              </w:rPr>
              <w:t xml:space="preserve"> </w:t>
            </w:r>
            <w:r>
              <w:rPr>
                <w:sz w:val="16"/>
                <w:szCs w:val="16"/>
              </w:rPr>
              <w:t>Kostenstelle</w:t>
            </w:r>
          </w:p>
        </w:tc>
        <w:tc>
          <w:tcPr>
            <w:tcW w:w="1701"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sidRPr="006E0575">
              <w:rPr>
                <w:sz w:val="16"/>
                <w:szCs w:val="16"/>
              </w:rPr>
              <w:t>Amt</w:t>
            </w:r>
          </w:p>
        </w:tc>
        <w:tc>
          <w:tcPr>
            <w:tcW w:w="794" w:type="dxa"/>
            <w:shd w:val="pct12" w:color="auto" w:fill="FFFFFF"/>
            <w:vAlign w:val="center"/>
          </w:tcPr>
          <w:p w:rsidR="00891246" w:rsidRDefault="00B42B93" w:rsidP="00B42B93">
            <w:pPr>
              <w:spacing w:before="60" w:after="60" w:line="200" w:lineRule="exact"/>
              <w:ind w:left="-85" w:right="-85"/>
              <w:rPr>
                <w:sz w:val="16"/>
                <w:szCs w:val="16"/>
              </w:rPr>
            </w:pPr>
            <w:r>
              <w:rPr>
                <w:sz w:val="16"/>
                <w:szCs w:val="16"/>
              </w:rPr>
              <w:t xml:space="preserve"> </w:t>
            </w:r>
            <w:r w:rsidR="007B5FE2">
              <w:rPr>
                <w:sz w:val="16"/>
                <w:szCs w:val="16"/>
              </w:rPr>
              <w:t>BesGr.</w:t>
            </w:r>
          </w:p>
          <w:p w:rsidR="007B5FE2" w:rsidRDefault="00B42B93" w:rsidP="00B42B93">
            <w:pPr>
              <w:spacing w:before="60" w:after="60" w:line="200" w:lineRule="exact"/>
              <w:ind w:left="-85" w:right="-85"/>
              <w:rPr>
                <w:sz w:val="16"/>
                <w:szCs w:val="16"/>
              </w:rPr>
            </w:pPr>
            <w:r>
              <w:rPr>
                <w:sz w:val="16"/>
                <w:szCs w:val="16"/>
              </w:rPr>
              <w:t xml:space="preserve"> </w:t>
            </w:r>
            <w:r w:rsidR="007B5FE2">
              <w:rPr>
                <w:sz w:val="16"/>
                <w:szCs w:val="16"/>
              </w:rPr>
              <w:t>oder</w:t>
            </w:r>
          </w:p>
          <w:p w:rsidR="007B5FE2" w:rsidRPr="006E0575" w:rsidRDefault="00B42B93" w:rsidP="00B42B93">
            <w:pPr>
              <w:spacing w:before="60" w:after="60" w:line="200" w:lineRule="exact"/>
              <w:ind w:left="-85" w:right="-85"/>
              <w:rPr>
                <w:sz w:val="16"/>
                <w:szCs w:val="16"/>
              </w:rPr>
            </w:pPr>
            <w:r>
              <w:rPr>
                <w:sz w:val="16"/>
                <w:szCs w:val="16"/>
              </w:rPr>
              <w:t xml:space="preserve"> </w:t>
            </w:r>
            <w:r w:rsidR="007B5FE2">
              <w:rPr>
                <w:sz w:val="16"/>
                <w:szCs w:val="16"/>
              </w:rPr>
              <w:t>EG</w:t>
            </w:r>
          </w:p>
        </w:tc>
        <w:tc>
          <w:tcPr>
            <w:tcW w:w="1928"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B65D94">
              <w:rPr>
                <w:sz w:val="16"/>
                <w:szCs w:val="16"/>
              </w:rPr>
              <w:t>Funktionsbezeichnung</w:t>
            </w:r>
          </w:p>
        </w:tc>
        <w:tc>
          <w:tcPr>
            <w:tcW w:w="737"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Pr>
                <w:sz w:val="16"/>
                <w:szCs w:val="16"/>
              </w:rPr>
              <w:t>Anzahl</w:t>
            </w:r>
            <w:r w:rsidR="00891246">
              <w:rPr>
                <w:sz w:val="16"/>
                <w:szCs w:val="16"/>
              </w:rPr>
              <w:br/>
            </w:r>
            <w:r>
              <w:rPr>
                <w:sz w:val="16"/>
                <w:szCs w:val="16"/>
              </w:rPr>
              <w:t xml:space="preserve"> </w:t>
            </w:r>
            <w:r w:rsidR="00891246" w:rsidRPr="006E0575">
              <w:rPr>
                <w:sz w:val="16"/>
                <w:szCs w:val="16"/>
              </w:rPr>
              <w:t>der</w:t>
            </w:r>
            <w:r w:rsidR="00891246" w:rsidRPr="006E0575">
              <w:rPr>
                <w:sz w:val="16"/>
                <w:szCs w:val="16"/>
              </w:rPr>
              <w:br/>
            </w:r>
            <w:r>
              <w:rPr>
                <w:sz w:val="16"/>
                <w:szCs w:val="16"/>
              </w:rPr>
              <w:t xml:space="preserve"> </w:t>
            </w:r>
            <w:r w:rsidR="00891246" w:rsidRPr="006E0575">
              <w:rPr>
                <w:sz w:val="16"/>
                <w:szCs w:val="16"/>
              </w:rPr>
              <w:t>Stellen</w:t>
            </w:r>
          </w:p>
        </w:tc>
        <w:tc>
          <w:tcPr>
            <w:tcW w:w="1134" w:type="dxa"/>
            <w:shd w:val="pct12" w:color="auto" w:fill="FFFFFF"/>
            <w:vAlign w:val="center"/>
          </w:tcPr>
          <w:p w:rsidR="008A09CB" w:rsidRDefault="00B42B93" w:rsidP="008A09CB">
            <w:pPr>
              <w:spacing w:before="60" w:after="60" w:line="200" w:lineRule="exact"/>
              <w:ind w:left="-85" w:right="-85"/>
              <w:rPr>
                <w:sz w:val="16"/>
                <w:szCs w:val="16"/>
              </w:rPr>
            </w:pPr>
            <w:r>
              <w:rPr>
                <w:sz w:val="16"/>
                <w:szCs w:val="16"/>
              </w:rPr>
              <w:t xml:space="preserve"> </w:t>
            </w:r>
            <w:r w:rsidR="008A09CB" w:rsidRPr="00723653">
              <w:rPr>
                <w:sz w:val="16"/>
                <w:szCs w:val="16"/>
              </w:rPr>
              <w:t>Stellen-</w:t>
            </w:r>
            <w:r w:rsidR="008A09CB" w:rsidRPr="00723653">
              <w:rPr>
                <w:sz w:val="16"/>
                <w:szCs w:val="16"/>
              </w:rPr>
              <w:br/>
            </w:r>
            <w:r w:rsidR="008A09CB">
              <w:rPr>
                <w:sz w:val="16"/>
                <w:szCs w:val="16"/>
              </w:rPr>
              <w:t xml:space="preserve"> </w:t>
            </w:r>
            <w:r w:rsidR="008A09CB" w:rsidRPr="00723653">
              <w:rPr>
                <w:sz w:val="16"/>
                <w:szCs w:val="16"/>
              </w:rPr>
              <w:t>vermerk</w:t>
            </w:r>
          </w:p>
          <w:p w:rsidR="008A09CB" w:rsidRDefault="008A09CB" w:rsidP="008A09CB">
            <w:pPr>
              <w:spacing w:before="60" w:after="60" w:line="200" w:lineRule="exact"/>
              <w:ind w:left="-85" w:right="-85"/>
              <w:rPr>
                <w:sz w:val="16"/>
                <w:szCs w:val="16"/>
              </w:rPr>
            </w:pPr>
          </w:p>
          <w:p w:rsidR="008A09CB" w:rsidRPr="00FF472B" w:rsidRDefault="008A09CB" w:rsidP="008A09CB">
            <w:pPr>
              <w:spacing w:before="60" w:after="60" w:line="200" w:lineRule="exact"/>
              <w:ind w:left="-85" w:right="-85"/>
              <w:rPr>
                <w:sz w:val="16"/>
                <w:szCs w:val="16"/>
              </w:rPr>
            </w:pPr>
            <w:r>
              <w:rPr>
                <w:sz w:val="16"/>
                <w:szCs w:val="16"/>
              </w:rPr>
              <w:t xml:space="preserve"> </w:t>
            </w:r>
            <w:r w:rsidRPr="00FF472B">
              <w:rPr>
                <w:sz w:val="16"/>
                <w:szCs w:val="16"/>
              </w:rPr>
              <w:t>bisher</w:t>
            </w:r>
          </w:p>
          <w:p w:rsidR="00891246" w:rsidRPr="006E0575" w:rsidRDefault="008A09CB" w:rsidP="008A09CB">
            <w:pPr>
              <w:spacing w:before="60" w:after="60" w:line="200" w:lineRule="exact"/>
              <w:ind w:left="-85" w:right="-85"/>
              <w:rPr>
                <w:sz w:val="16"/>
                <w:szCs w:val="16"/>
              </w:rPr>
            </w:pPr>
            <w:r>
              <w:rPr>
                <w:sz w:val="16"/>
                <w:szCs w:val="16"/>
              </w:rPr>
              <w:t xml:space="preserve"> </w:t>
            </w:r>
            <w:r w:rsidRPr="00FF472B">
              <w:rPr>
                <w:sz w:val="16"/>
                <w:szCs w:val="16"/>
              </w:rPr>
              <w:t>neu</w:t>
            </w:r>
          </w:p>
        </w:tc>
        <w:tc>
          <w:tcPr>
            <w:tcW w:w="1417"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Pr>
                <w:sz w:val="16"/>
                <w:szCs w:val="16"/>
              </w:rPr>
              <w:t>d</w:t>
            </w:r>
            <w:r w:rsidR="00891246" w:rsidRPr="006E0575">
              <w:rPr>
                <w:sz w:val="16"/>
                <w:szCs w:val="16"/>
              </w:rPr>
              <w:t>urchschnit</w:t>
            </w:r>
            <w:r w:rsidR="00891246">
              <w:rPr>
                <w:sz w:val="16"/>
                <w:szCs w:val="16"/>
              </w:rPr>
              <w:t>tl.</w:t>
            </w:r>
            <w:r>
              <w:rPr>
                <w:sz w:val="16"/>
                <w:szCs w:val="16"/>
              </w:rPr>
              <w:t xml:space="preserve"> jährl.</w:t>
            </w:r>
            <w:r>
              <w:rPr>
                <w:sz w:val="16"/>
                <w:szCs w:val="16"/>
              </w:rPr>
              <w:br/>
              <w:t xml:space="preserve"> kosten</w:t>
            </w:r>
            <w:r w:rsidR="00891246">
              <w:rPr>
                <w:sz w:val="16"/>
                <w:szCs w:val="16"/>
              </w:rPr>
              <w:t>wirksamer</w:t>
            </w:r>
            <w:r w:rsidR="00891246">
              <w:rPr>
                <w:sz w:val="16"/>
                <w:szCs w:val="16"/>
              </w:rPr>
              <w:br/>
            </w:r>
            <w:r>
              <w:rPr>
                <w:sz w:val="16"/>
                <w:szCs w:val="16"/>
              </w:rPr>
              <w:t xml:space="preserve"> </w:t>
            </w:r>
            <w:r w:rsidR="00891246" w:rsidRPr="006E0575">
              <w:rPr>
                <w:sz w:val="16"/>
                <w:szCs w:val="16"/>
              </w:rPr>
              <w:t>Auf</w:t>
            </w:r>
            <w:r w:rsidR="00891246">
              <w:rPr>
                <w:sz w:val="16"/>
                <w:szCs w:val="16"/>
              </w:rPr>
              <w:t>wand</w:t>
            </w:r>
            <w:r>
              <w:rPr>
                <w:sz w:val="16"/>
                <w:szCs w:val="16"/>
              </w:rPr>
              <w:t xml:space="preserve"> in €</w:t>
            </w:r>
          </w:p>
        </w:tc>
      </w:tr>
      <w:tr w:rsidR="00891246" w:rsidRPr="006E0575" w:rsidTr="00891246">
        <w:tc>
          <w:tcPr>
            <w:tcW w:w="1814" w:type="dxa"/>
          </w:tcPr>
          <w:p w:rsidR="00891246" w:rsidRDefault="00891246" w:rsidP="002812E4">
            <w:pPr>
              <w:rPr>
                <w:sz w:val="20"/>
              </w:rPr>
            </w:pPr>
          </w:p>
          <w:p w:rsidR="00891246" w:rsidRDefault="00DE1279" w:rsidP="002812E4">
            <w:pPr>
              <w:rPr>
                <w:sz w:val="20"/>
              </w:rPr>
            </w:pPr>
            <w:r>
              <w:rPr>
                <w:sz w:val="20"/>
              </w:rPr>
              <w:t>290 0403 001</w:t>
            </w:r>
          </w:p>
          <w:p w:rsidR="00746A71" w:rsidRDefault="00746A71" w:rsidP="00746A71">
            <w:pPr>
              <w:rPr>
                <w:sz w:val="20"/>
              </w:rPr>
            </w:pPr>
          </w:p>
          <w:p w:rsidR="00746A71" w:rsidRDefault="00B65D94" w:rsidP="00746A71">
            <w:pPr>
              <w:rPr>
                <w:sz w:val="20"/>
              </w:rPr>
            </w:pPr>
            <w:r>
              <w:rPr>
                <w:sz w:val="20"/>
              </w:rPr>
              <w:t>29105500</w:t>
            </w:r>
          </w:p>
          <w:p w:rsidR="00891246" w:rsidRPr="006E0575" w:rsidRDefault="00891246" w:rsidP="002812E4">
            <w:pPr>
              <w:rPr>
                <w:sz w:val="20"/>
              </w:rPr>
            </w:pPr>
          </w:p>
        </w:tc>
        <w:tc>
          <w:tcPr>
            <w:tcW w:w="1701" w:type="dxa"/>
          </w:tcPr>
          <w:p w:rsidR="00891246" w:rsidRDefault="00891246" w:rsidP="00B42B93">
            <w:pPr>
              <w:jc w:val="both"/>
              <w:rPr>
                <w:sz w:val="20"/>
              </w:rPr>
            </w:pPr>
          </w:p>
          <w:p w:rsidR="00891246" w:rsidRPr="006E0575" w:rsidRDefault="00B65D94" w:rsidP="00B42B93">
            <w:pPr>
              <w:jc w:val="both"/>
              <w:rPr>
                <w:sz w:val="20"/>
              </w:rPr>
            </w:pPr>
            <w:r>
              <w:rPr>
                <w:sz w:val="20"/>
              </w:rPr>
              <w:t>Jobcenter</w:t>
            </w:r>
          </w:p>
        </w:tc>
        <w:tc>
          <w:tcPr>
            <w:tcW w:w="794" w:type="dxa"/>
          </w:tcPr>
          <w:p w:rsidR="00891246" w:rsidRDefault="00891246" w:rsidP="00B42B93">
            <w:pPr>
              <w:rPr>
                <w:sz w:val="20"/>
              </w:rPr>
            </w:pPr>
          </w:p>
          <w:p w:rsidR="00891246" w:rsidRPr="006E0575" w:rsidRDefault="00DE1279" w:rsidP="00B42B93">
            <w:pPr>
              <w:rPr>
                <w:sz w:val="20"/>
              </w:rPr>
            </w:pPr>
            <w:r>
              <w:rPr>
                <w:sz w:val="20"/>
              </w:rPr>
              <w:t>EG 11</w:t>
            </w:r>
          </w:p>
        </w:tc>
        <w:tc>
          <w:tcPr>
            <w:tcW w:w="1928" w:type="dxa"/>
          </w:tcPr>
          <w:p w:rsidR="00891246" w:rsidRDefault="00891246" w:rsidP="002812E4">
            <w:pPr>
              <w:rPr>
                <w:sz w:val="20"/>
              </w:rPr>
            </w:pPr>
          </w:p>
          <w:p w:rsidR="00891246" w:rsidRPr="006E0575" w:rsidRDefault="00DE1279" w:rsidP="002812E4">
            <w:pPr>
              <w:rPr>
                <w:sz w:val="20"/>
              </w:rPr>
            </w:pPr>
            <w:r>
              <w:rPr>
                <w:sz w:val="20"/>
              </w:rPr>
              <w:t>Leitung Netzwerk ABC</w:t>
            </w:r>
          </w:p>
        </w:tc>
        <w:tc>
          <w:tcPr>
            <w:tcW w:w="737" w:type="dxa"/>
            <w:shd w:val="pct12" w:color="auto" w:fill="FFFFFF"/>
          </w:tcPr>
          <w:p w:rsidR="00891246" w:rsidRDefault="00891246" w:rsidP="00B42B93">
            <w:pPr>
              <w:rPr>
                <w:sz w:val="20"/>
              </w:rPr>
            </w:pPr>
          </w:p>
          <w:p w:rsidR="00891246" w:rsidRPr="006E0575" w:rsidRDefault="00DE1279" w:rsidP="00B42B93">
            <w:pPr>
              <w:rPr>
                <w:sz w:val="20"/>
              </w:rPr>
            </w:pPr>
            <w:r>
              <w:rPr>
                <w:sz w:val="20"/>
              </w:rPr>
              <w:t>1,00</w:t>
            </w:r>
          </w:p>
        </w:tc>
        <w:tc>
          <w:tcPr>
            <w:tcW w:w="1134" w:type="dxa"/>
          </w:tcPr>
          <w:p w:rsidR="00891246" w:rsidRDefault="00891246" w:rsidP="00B65D94">
            <w:pPr>
              <w:jc w:val="center"/>
              <w:rPr>
                <w:sz w:val="20"/>
              </w:rPr>
            </w:pPr>
          </w:p>
          <w:p w:rsidR="00B65D94" w:rsidRPr="00AC7243" w:rsidRDefault="00B65D94" w:rsidP="00B65D94">
            <w:pPr>
              <w:jc w:val="center"/>
              <w:rPr>
                <w:b/>
                <w:sz w:val="16"/>
                <w:szCs w:val="16"/>
              </w:rPr>
            </w:pPr>
            <w:r w:rsidRPr="00AC7243">
              <w:rPr>
                <w:b/>
                <w:sz w:val="16"/>
                <w:szCs w:val="16"/>
              </w:rPr>
              <w:t>alt</w:t>
            </w:r>
          </w:p>
          <w:p w:rsidR="00B65D94" w:rsidRDefault="00B65D94" w:rsidP="00B65D94">
            <w:pPr>
              <w:jc w:val="center"/>
              <w:rPr>
                <w:sz w:val="16"/>
                <w:szCs w:val="16"/>
              </w:rPr>
            </w:pPr>
            <w:r>
              <w:rPr>
                <w:sz w:val="16"/>
                <w:szCs w:val="16"/>
              </w:rPr>
              <w:t>KW 01/2018</w:t>
            </w:r>
          </w:p>
          <w:p w:rsidR="00B65D94" w:rsidRDefault="00B65D94" w:rsidP="00B65D94">
            <w:pPr>
              <w:jc w:val="center"/>
              <w:rPr>
                <w:sz w:val="16"/>
                <w:szCs w:val="16"/>
              </w:rPr>
            </w:pPr>
          </w:p>
          <w:p w:rsidR="00B65D94" w:rsidRDefault="00B65D94" w:rsidP="00B65D94">
            <w:pPr>
              <w:jc w:val="center"/>
              <w:rPr>
                <w:sz w:val="16"/>
                <w:szCs w:val="16"/>
              </w:rPr>
            </w:pPr>
            <w:r w:rsidRPr="00AC7243">
              <w:rPr>
                <w:b/>
                <w:sz w:val="16"/>
                <w:szCs w:val="16"/>
              </w:rPr>
              <w:t>neu:</w:t>
            </w:r>
          </w:p>
          <w:p w:rsidR="00891246" w:rsidRDefault="00403E1A" w:rsidP="00B65D94">
            <w:pPr>
              <w:jc w:val="center"/>
              <w:rPr>
                <w:sz w:val="16"/>
                <w:szCs w:val="16"/>
              </w:rPr>
            </w:pPr>
            <w:r>
              <w:rPr>
                <w:sz w:val="16"/>
                <w:szCs w:val="16"/>
              </w:rPr>
              <w:t>KW 01/2020</w:t>
            </w:r>
          </w:p>
          <w:p w:rsidR="00403E1A" w:rsidRPr="006E0575" w:rsidRDefault="00403E1A" w:rsidP="00B65D94">
            <w:pPr>
              <w:jc w:val="center"/>
              <w:rPr>
                <w:sz w:val="20"/>
              </w:rPr>
            </w:pPr>
          </w:p>
        </w:tc>
        <w:tc>
          <w:tcPr>
            <w:tcW w:w="1417" w:type="dxa"/>
          </w:tcPr>
          <w:p w:rsidR="00891246" w:rsidRDefault="00891246" w:rsidP="00B42B93">
            <w:pPr>
              <w:rPr>
                <w:sz w:val="20"/>
              </w:rPr>
            </w:pPr>
          </w:p>
          <w:p w:rsidR="00891246" w:rsidRPr="006E0575" w:rsidRDefault="008A09CB" w:rsidP="008A09CB">
            <w:pPr>
              <w:jc w:val="center"/>
              <w:rPr>
                <w:sz w:val="20"/>
              </w:rPr>
            </w:pPr>
            <w:r>
              <w:rPr>
                <w:sz w:val="20"/>
              </w:rPr>
              <w:t>--</w:t>
            </w:r>
          </w:p>
        </w:tc>
      </w:tr>
      <w:tr w:rsidR="00DE1279" w:rsidRPr="006E0575" w:rsidTr="00891246">
        <w:tc>
          <w:tcPr>
            <w:tcW w:w="1814" w:type="dxa"/>
          </w:tcPr>
          <w:p w:rsidR="00DE1279" w:rsidRDefault="00DE1279" w:rsidP="00423D5C">
            <w:pPr>
              <w:rPr>
                <w:sz w:val="20"/>
              </w:rPr>
            </w:pPr>
          </w:p>
          <w:p w:rsidR="00DE1279" w:rsidRDefault="00DE1279" w:rsidP="00423D5C">
            <w:pPr>
              <w:rPr>
                <w:sz w:val="20"/>
              </w:rPr>
            </w:pPr>
            <w:r>
              <w:rPr>
                <w:sz w:val="20"/>
              </w:rPr>
              <w:t>290 0403 200</w:t>
            </w:r>
          </w:p>
          <w:p w:rsidR="00DE1279" w:rsidRDefault="00DE1279" w:rsidP="00423D5C">
            <w:pPr>
              <w:rPr>
                <w:sz w:val="20"/>
              </w:rPr>
            </w:pPr>
          </w:p>
          <w:p w:rsidR="00B65D94" w:rsidRDefault="00B65D94" w:rsidP="00B65D94">
            <w:pPr>
              <w:rPr>
                <w:sz w:val="20"/>
              </w:rPr>
            </w:pPr>
            <w:r>
              <w:rPr>
                <w:sz w:val="20"/>
              </w:rPr>
              <w:t>29105500</w:t>
            </w:r>
          </w:p>
          <w:p w:rsidR="00DE1279" w:rsidRDefault="00DE1279" w:rsidP="00423D5C">
            <w:pPr>
              <w:rPr>
                <w:sz w:val="20"/>
              </w:rPr>
            </w:pPr>
          </w:p>
          <w:p w:rsidR="00DE1279" w:rsidRPr="006E0575" w:rsidRDefault="00DE1279" w:rsidP="00423D5C">
            <w:pPr>
              <w:rPr>
                <w:sz w:val="20"/>
              </w:rPr>
            </w:pPr>
          </w:p>
        </w:tc>
        <w:tc>
          <w:tcPr>
            <w:tcW w:w="1701" w:type="dxa"/>
          </w:tcPr>
          <w:p w:rsidR="00DE1279" w:rsidRDefault="00DE1279" w:rsidP="00423D5C">
            <w:pPr>
              <w:jc w:val="both"/>
              <w:rPr>
                <w:sz w:val="20"/>
              </w:rPr>
            </w:pPr>
          </w:p>
          <w:p w:rsidR="00DE1279" w:rsidRPr="006E0575" w:rsidRDefault="00B65D94" w:rsidP="00423D5C">
            <w:pPr>
              <w:jc w:val="both"/>
              <w:rPr>
                <w:sz w:val="20"/>
              </w:rPr>
            </w:pPr>
            <w:r>
              <w:rPr>
                <w:sz w:val="20"/>
              </w:rPr>
              <w:t>Jobcenter</w:t>
            </w:r>
          </w:p>
        </w:tc>
        <w:tc>
          <w:tcPr>
            <w:tcW w:w="794" w:type="dxa"/>
          </w:tcPr>
          <w:p w:rsidR="00DE1279" w:rsidRDefault="00DE1279" w:rsidP="00423D5C">
            <w:pPr>
              <w:rPr>
                <w:sz w:val="20"/>
              </w:rPr>
            </w:pPr>
          </w:p>
          <w:p w:rsidR="00DE1279" w:rsidRPr="006E0575" w:rsidRDefault="00DE1279" w:rsidP="00DE1279">
            <w:pPr>
              <w:rPr>
                <w:sz w:val="20"/>
              </w:rPr>
            </w:pPr>
            <w:r>
              <w:rPr>
                <w:sz w:val="20"/>
              </w:rPr>
              <w:t>EG 8</w:t>
            </w:r>
          </w:p>
        </w:tc>
        <w:tc>
          <w:tcPr>
            <w:tcW w:w="1928" w:type="dxa"/>
          </w:tcPr>
          <w:p w:rsidR="00DE1279" w:rsidRDefault="00DE1279" w:rsidP="00423D5C">
            <w:pPr>
              <w:rPr>
                <w:sz w:val="20"/>
              </w:rPr>
            </w:pPr>
          </w:p>
          <w:p w:rsidR="00DE1279" w:rsidRPr="006E0575" w:rsidRDefault="00DE1279" w:rsidP="00423D5C">
            <w:pPr>
              <w:rPr>
                <w:sz w:val="20"/>
              </w:rPr>
            </w:pPr>
            <w:r>
              <w:rPr>
                <w:sz w:val="20"/>
              </w:rPr>
              <w:t>Administration Netzwerk ABC</w:t>
            </w:r>
          </w:p>
        </w:tc>
        <w:tc>
          <w:tcPr>
            <w:tcW w:w="737" w:type="dxa"/>
            <w:shd w:val="pct12" w:color="auto" w:fill="FFFFFF"/>
          </w:tcPr>
          <w:p w:rsidR="00DE1279" w:rsidRDefault="00DE1279" w:rsidP="00423D5C">
            <w:pPr>
              <w:rPr>
                <w:sz w:val="20"/>
              </w:rPr>
            </w:pPr>
          </w:p>
          <w:p w:rsidR="00DE1279" w:rsidRPr="006E0575" w:rsidRDefault="00DE1279" w:rsidP="00423D5C">
            <w:pPr>
              <w:rPr>
                <w:sz w:val="20"/>
              </w:rPr>
            </w:pPr>
            <w:r>
              <w:rPr>
                <w:sz w:val="20"/>
              </w:rPr>
              <w:t>1,00</w:t>
            </w:r>
          </w:p>
        </w:tc>
        <w:tc>
          <w:tcPr>
            <w:tcW w:w="1134" w:type="dxa"/>
          </w:tcPr>
          <w:p w:rsidR="00DE1279" w:rsidRDefault="00DE1279" w:rsidP="00B65D94">
            <w:pPr>
              <w:jc w:val="center"/>
              <w:rPr>
                <w:sz w:val="20"/>
              </w:rPr>
            </w:pPr>
          </w:p>
          <w:p w:rsidR="00B65D94" w:rsidRPr="00AC7243" w:rsidRDefault="00B65D94" w:rsidP="00B65D94">
            <w:pPr>
              <w:jc w:val="center"/>
              <w:rPr>
                <w:b/>
                <w:sz w:val="16"/>
                <w:szCs w:val="16"/>
              </w:rPr>
            </w:pPr>
            <w:r w:rsidRPr="00AC7243">
              <w:rPr>
                <w:b/>
                <w:sz w:val="16"/>
                <w:szCs w:val="16"/>
              </w:rPr>
              <w:t>alt</w:t>
            </w:r>
          </w:p>
          <w:p w:rsidR="00B65D94" w:rsidRDefault="00B65D94" w:rsidP="00B65D94">
            <w:pPr>
              <w:jc w:val="center"/>
              <w:rPr>
                <w:sz w:val="16"/>
                <w:szCs w:val="16"/>
              </w:rPr>
            </w:pPr>
            <w:r>
              <w:rPr>
                <w:sz w:val="16"/>
                <w:szCs w:val="16"/>
              </w:rPr>
              <w:t>KW 01/2018</w:t>
            </w:r>
          </w:p>
          <w:p w:rsidR="00B65D94" w:rsidRDefault="00B65D94" w:rsidP="00B65D94">
            <w:pPr>
              <w:jc w:val="center"/>
              <w:rPr>
                <w:sz w:val="16"/>
                <w:szCs w:val="16"/>
              </w:rPr>
            </w:pPr>
          </w:p>
          <w:p w:rsidR="00B65D94" w:rsidRDefault="00B65D94" w:rsidP="00B65D94">
            <w:pPr>
              <w:jc w:val="center"/>
              <w:rPr>
                <w:sz w:val="16"/>
                <w:szCs w:val="16"/>
              </w:rPr>
            </w:pPr>
            <w:r w:rsidRPr="00AC7243">
              <w:rPr>
                <w:b/>
                <w:sz w:val="16"/>
                <w:szCs w:val="16"/>
              </w:rPr>
              <w:t>neu:</w:t>
            </w:r>
          </w:p>
          <w:p w:rsidR="00403E1A" w:rsidRDefault="00403E1A" w:rsidP="00403E1A">
            <w:pPr>
              <w:jc w:val="center"/>
              <w:rPr>
                <w:sz w:val="16"/>
                <w:szCs w:val="16"/>
              </w:rPr>
            </w:pPr>
            <w:r>
              <w:rPr>
                <w:sz w:val="16"/>
                <w:szCs w:val="16"/>
              </w:rPr>
              <w:t>KW 01/2020</w:t>
            </w:r>
          </w:p>
          <w:p w:rsidR="00DE1279" w:rsidRPr="006E0575" w:rsidRDefault="00DE1279" w:rsidP="00B65D94">
            <w:pPr>
              <w:jc w:val="center"/>
              <w:rPr>
                <w:sz w:val="20"/>
              </w:rPr>
            </w:pPr>
          </w:p>
        </w:tc>
        <w:tc>
          <w:tcPr>
            <w:tcW w:w="1417" w:type="dxa"/>
          </w:tcPr>
          <w:p w:rsidR="00DE1279" w:rsidRDefault="00DE1279" w:rsidP="00423D5C">
            <w:pPr>
              <w:rPr>
                <w:sz w:val="20"/>
              </w:rPr>
            </w:pPr>
          </w:p>
          <w:p w:rsidR="00DE1279" w:rsidRPr="006E0575" w:rsidRDefault="008A09CB" w:rsidP="008A09CB">
            <w:pPr>
              <w:jc w:val="center"/>
              <w:rPr>
                <w:sz w:val="20"/>
              </w:rPr>
            </w:pPr>
            <w:r>
              <w:rPr>
                <w:sz w:val="20"/>
              </w:rPr>
              <w:t>--</w:t>
            </w:r>
          </w:p>
        </w:tc>
      </w:tr>
      <w:tr w:rsidR="00DE1279" w:rsidRPr="006E0575" w:rsidTr="00891246">
        <w:tc>
          <w:tcPr>
            <w:tcW w:w="1814" w:type="dxa"/>
          </w:tcPr>
          <w:p w:rsidR="00DE1279" w:rsidRDefault="00DE1279" w:rsidP="00423D5C">
            <w:pPr>
              <w:rPr>
                <w:sz w:val="20"/>
              </w:rPr>
            </w:pPr>
          </w:p>
          <w:p w:rsidR="00DE1279" w:rsidRDefault="00DE1279" w:rsidP="00423D5C">
            <w:pPr>
              <w:rPr>
                <w:sz w:val="20"/>
              </w:rPr>
            </w:pPr>
            <w:r>
              <w:rPr>
                <w:sz w:val="20"/>
              </w:rPr>
              <w:t>290 0403 010</w:t>
            </w:r>
          </w:p>
          <w:p w:rsidR="00DE1279" w:rsidRDefault="00DE1279" w:rsidP="00423D5C">
            <w:pPr>
              <w:rPr>
                <w:sz w:val="20"/>
              </w:rPr>
            </w:pPr>
            <w:r>
              <w:rPr>
                <w:sz w:val="20"/>
              </w:rPr>
              <w:t>290 0403 015</w:t>
            </w:r>
          </w:p>
          <w:p w:rsidR="00DE1279" w:rsidRDefault="00DE1279" w:rsidP="00423D5C">
            <w:pPr>
              <w:rPr>
                <w:sz w:val="20"/>
              </w:rPr>
            </w:pPr>
            <w:r>
              <w:rPr>
                <w:sz w:val="20"/>
              </w:rPr>
              <w:t>290 0403 020</w:t>
            </w:r>
          </w:p>
          <w:p w:rsidR="00DE1279" w:rsidRDefault="00DE1279" w:rsidP="00423D5C">
            <w:pPr>
              <w:rPr>
                <w:sz w:val="20"/>
              </w:rPr>
            </w:pPr>
            <w:r>
              <w:rPr>
                <w:sz w:val="20"/>
              </w:rPr>
              <w:t>290 0403 025</w:t>
            </w:r>
          </w:p>
          <w:p w:rsidR="00DE1279" w:rsidRDefault="00DE1279" w:rsidP="00423D5C">
            <w:pPr>
              <w:rPr>
                <w:sz w:val="20"/>
              </w:rPr>
            </w:pPr>
            <w:r>
              <w:rPr>
                <w:sz w:val="20"/>
              </w:rPr>
              <w:t>290 0403 030</w:t>
            </w:r>
          </w:p>
          <w:p w:rsidR="00DE1279" w:rsidRDefault="00DE1279" w:rsidP="00423D5C">
            <w:pPr>
              <w:rPr>
                <w:sz w:val="20"/>
              </w:rPr>
            </w:pPr>
            <w:r>
              <w:rPr>
                <w:sz w:val="20"/>
              </w:rPr>
              <w:t>290 0403 035</w:t>
            </w:r>
          </w:p>
          <w:p w:rsidR="00DE1279" w:rsidRDefault="00DE1279" w:rsidP="00423D5C">
            <w:pPr>
              <w:rPr>
                <w:sz w:val="20"/>
              </w:rPr>
            </w:pPr>
            <w:r>
              <w:rPr>
                <w:sz w:val="20"/>
              </w:rPr>
              <w:t>290 0403 040</w:t>
            </w:r>
          </w:p>
          <w:p w:rsidR="00DE1279" w:rsidRDefault="00DE1279" w:rsidP="00423D5C">
            <w:pPr>
              <w:rPr>
                <w:sz w:val="20"/>
              </w:rPr>
            </w:pPr>
            <w:r>
              <w:rPr>
                <w:sz w:val="20"/>
              </w:rPr>
              <w:t>290 0403 045</w:t>
            </w:r>
          </w:p>
          <w:p w:rsidR="00DE1279" w:rsidRDefault="00DE1279" w:rsidP="00423D5C">
            <w:pPr>
              <w:rPr>
                <w:sz w:val="20"/>
              </w:rPr>
            </w:pPr>
            <w:r>
              <w:rPr>
                <w:sz w:val="20"/>
              </w:rPr>
              <w:t>290 0403 050</w:t>
            </w:r>
          </w:p>
          <w:p w:rsidR="00DE1279" w:rsidRDefault="00DE1279" w:rsidP="00423D5C">
            <w:pPr>
              <w:rPr>
                <w:sz w:val="20"/>
              </w:rPr>
            </w:pPr>
            <w:r>
              <w:rPr>
                <w:sz w:val="20"/>
              </w:rPr>
              <w:t>290 0403 055</w:t>
            </w:r>
          </w:p>
          <w:p w:rsidR="00DE1279" w:rsidRDefault="00DE1279" w:rsidP="00423D5C">
            <w:pPr>
              <w:rPr>
                <w:sz w:val="20"/>
              </w:rPr>
            </w:pPr>
          </w:p>
          <w:p w:rsidR="00DE1279" w:rsidRPr="006E0575" w:rsidRDefault="00B65D94" w:rsidP="00B65D94">
            <w:pPr>
              <w:rPr>
                <w:sz w:val="20"/>
              </w:rPr>
            </w:pPr>
            <w:r>
              <w:rPr>
                <w:sz w:val="20"/>
              </w:rPr>
              <w:t>29105500</w:t>
            </w:r>
          </w:p>
        </w:tc>
        <w:tc>
          <w:tcPr>
            <w:tcW w:w="1701" w:type="dxa"/>
          </w:tcPr>
          <w:p w:rsidR="00DE1279" w:rsidRDefault="00DE1279" w:rsidP="00423D5C">
            <w:pPr>
              <w:jc w:val="both"/>
              <w:rPr>
                <w:sz w:val="20"/>
              </w:rPr>
            </w:pPr>
          </w:p>
          <w:p w:rsidR="00DE1279" w:rsidRPr="006E0575" w:rsidRDefault="00B65D94" w:rsidP="00423D5C">
            <w:pPr>
              <w:jc w:val="both"/>
              <w:rPr>
                <w:sz w:val="20"/>
              </w:rPr>
            </w:pPr>
            <w:r>
              <w:rPr>
                <w:sz w:val="20"/>
              </w:rPr>
              <w:t>Jobcenter</w:t>
            </w:r>
          </w:p>
        </w:tc>
        <w:tc>
          <w:tcPr>
            <w:tcW w:w="794" w:type="dxa"/>
          </w:tcPr>
          <w:p w:rsidR="00DE1279" w:rsidRDefault="00DE1279" w:rsidP="00423D5C">
            <w:pPr>
              <w:rPr>
                <w:sz w:val="20"/>
              </w:rPr>
            </w:pPr>
          </w:p>
          <w:p w:rsidR="00DE1279" w:rsidRPr="006E0575" w:rsidRDefault="00DE1279" w:rsidP="00DE1279">
            <w:pPr>
              <w:rPr>
                <w:sz w:val="20"/>
              </w:rPr>
            </w:pPr>
            <w:r>
              <w:rPr>
                <w:sz w:val="20"/>
              </w:rPr>
              <w:t>EG 10</w:t>
            </w:r>
          </w:p>
        </w:tc>
        <w:tc>
          <w:tcPr>
            <w:tcW w:w="1928" w:type="dxa"/>
          </w:tcPr>
          <w:p w:rsidR="00DE1279" w:rsidRDefault="00DE1279" w:rsidP="00423D5C">
            <w:pPr>
              <w:rPr>
                <w:sz w:val="20"/>
              </w:rPr>
            </w:pPr>
          </w:p>
          <w:p w:rsidR="00B65D94" w:rsidRDefault="00B65D94" w:rsidP="00B65D94">
            <w:pPr>
              <w:rPr>
                <w:sz w:val="20"/>
              </w:rPr>
            </w:pPr>
            <w:r>
              <w:rPr>
                <w:sz w:val="20"/>
              </w:rPr>
              <w:t>Coach</w:t>
            </w:r>
          </w:p>
          <w:p w:rsidR="00DE1279" w:rsidRPr="006E0575" w:rsidRDefault="00DE1279" w:rsidP="00B65D94">
            <w:pPr>
              <w:rPr>
                <w:sz w:val="20"/>
              </w:rPr>
            </w:pPr>
            <w:r w:rsidRPr="00F065EC">
              <w:rPr>
                <w:sz w:val="20"/>
              </w:rPr>
              <w:t>Aktivierung, Beratung, Coaching von erwerbsfähigen leistungsberechtigten Flüchtlingen</w:t>
            </w:r>
          </w:p>
        </w:tc>
        <w:tc>
          <w:tcPr>
            <w:tcW w:w="737" w:type="dxa"/>
            <w:shd w:val="pct12" w:color="auto" w:fill="FFFFFF"/>
          </w:tcPr>
          <w:p w:rsidR="00DE1279" w:rsidRDefault="00DE1279" w:rsidP="00423D5C">
            <w:pPr>
              <w:rPr>
                <w:sz w:val="20"/>
              </w:rPr>
            </w:pPr>
          </w:p>
          <w:p w:rsidR="00DE1279" w:rsidRPr="006E0575" w:rsidRDefault="00DE1279" w:rsidP="00DE1279">
            <w:pPr>
              <w:rPr>
                <w:sz w:val="20"/>
              </w:rPr>
            </w:pPr>
            <w:r>
              <w:rPr>
                <w:sz w:val="20"/>
              </w:rPr>
              <w:t>10,00</w:t>
            </w:r>
          </w:p>
        </w:tc>
        <w:tc>
          <w:tcPr>
            <w:tcW w:w="1134" w:type="dxa"/>
          </w:tcPr>
          <w:p w:rsidR="00DE1279" w:rsidRDefault="00DE1279" w:rsidP="00B65D94">
            <w:pPr>
              <w:jc w:val="center"/>
              <w:rPr>
                <w:sz w:val="20"/>
              </w:rPr>
            </w:pPr>
          </w:p>
          <w:p w:rsidR="00B65D94" w:rsidRPr="00AC7243" w:rsidRDefault="00B65D94" w:rsidP="00B65D94">
            <w:pPr>
              <w:jc w:val="center"/>
              <w:rPr>
                <w:b/>
                <w:sz w:val="16"/>
                <w:szCs w:val="16"/>
              </w:rPr>
            </w:pPr>
            <w:r w:rsidRPr="00AC7243">
              <w:rPr>
                <w:b/>
                <w:sz w:val="16"/>
                <w:szCs w:val="16"/>
              </w:rPr>
              <w:t>alt</w:t>
            </w:r>
          </w:p>
          <w:p w:rsidR="00B65D94" w:rsidRDefault="00B65D94" w:rsidP="00B65D94">
            <w:pPr>
              <w:jc w:val="center"/>
              <w:rPr>
                <w:sz w:val="16"/>
                <w:szCs w:val="16"/>
              </w:rPr>
            </w:pPr>
            <w:r>
              <w:rPr>
                <w:sz w:val="16"/>
                <w:szCs w:val="16"/>
              </w:rPr>
              <w:t>KW 01/2018</w:t>
            </w:r>
          </w:p>
          <w:p w:rsidR="00B65D94" w:rsidRDefault="00B65D94" w:rsidP="00B65D94">
            <w:pPr>
              <w:jc w:val="center"/>
              <w:rPr>
                <w:sz w:val="16"/>
                <w:szCs w:val="16"/>
              </w:rPr>
            </w:pPr>
          </w:p>
          <w:p w:rsidR="00B65D94" w:rsidRDefault="00B65D94" w:rsidP="00B65D94">
            <w:pPr>
              <w:jc w:val="center"/>
              <w:rPr>
                <w:sz w:val="16"/>
                <w:szCs w:val="16"/>
              </w:rPr>
            </w:pPr>
            <w:r w:rsidRPr="00AC7243">
              <w:rPr>
                <w:b/>
                <w:sz w:val="16"/>
                <w:szCs w:val="16"/>
              </w:rPr>
              <w:t>neu:</w:t>
            </w:r>
          </w:p>
          <w:p w:rsidR="00403E1A" w:rsidRDefault="00403E1A" w:rsidP="00403E1A">
            <w:pPr>
              <w:jc w:val="center"/>
              <w:rPr>
                <w:sz w:val="16"/>
                <w:szCs w:val="16"/>
              </w:rPr>
            </w:pPr>
            <w:r>
              <w:rPr>
                <w:sz w:val="16"/>
                <w:szCs w:val="16"/>
              </w:rPr>
              <w:t>KW 01/2020</w:t>
            </w:r>
          </w:p>
          <w:p w:rsidR="00DE1279" w:rsidRPr="006E0575" w:rsidRDefault="00DE1279" w:rsidP="00B65D94">
            <w:pPr>
              <w:jc w:val="center"/>
              <w:rPr>
                <w:sz w:val="20"/>
              </w:rPr>
            </w:pPr>
          </w:p>
        </w:tc>
        <w:tc>
          <w:tcPr>
            <w:tcW w:w="1417" w:type="dxa"/>
          </w:tcPr>
          <w:p w:rsidR="00DE1279" w:rsidRDefault="00DE1279" w:rsidP="00423D5C">
            <w:pPr>
              <w:rPr>
                <w:sz w:val="20"/>
              </w:rPr>
            </w:pPr>
          </w:p>
          <w:p w:rsidR="00DE1279" w:rsidRPr="006E0575" w:rsidRDefault="008A09CB" w:rsidP="008A09CB">
            <w:pPr>
              <w:jc w:val="center"/>
              <w:rPr>
                <w:sz w:val="20"/>
              </w:rPr>
            </w:pPr>
            <w:r>
              <w:rPr>
                <w:sz w:val="20"/>
              </w:rPr>
              <w:t>--</w:t>
            </w:r>
          </w:p>
        </w:tc>
      </w:tr>
      <w:tr w:rsidR="00DE1279" w:rsidRPr="006E0575" w:rsidTr="00891246">
        <w:tc>
          <w:tcPr>
            <w:tcW w:w="1814" w:type="dxa"/>
          </w:tcPr>
          <w:p w:rsidR="00DE1279" w:rsidRDefault="00DE1279" w:rsidP="00423D5C">
            <w:pPr>
              <w:rPr>
                <w:sz w:val="20"/>
              </w:rPr>
            </w:pPr>
          </w:p>
          <w:p w:rsidR="00DE1279" w:rsidRDefault="00DE1279" w:rsidP="00423D5C">
            <w:pPr>
              <w:rPr>
                <w:sz w:val="20"/>
              </w:rPr>
            </w:pPr>
            <w:r>
              <w:rPr>
                <w:sz w:val="20"/>
              </w:rPr>
              <w:t>290 0403 060</w:t>
            </w:r>
          </w:p>
          <w:p w:rsidR="00DE1279" w:rsidRDefault="00DE1279" w:rsidP="00423D5C">
            <w:pPr>
              <w:rPr>
                <w:sz w:val="20"/>
              </w:rPr>
            </w:pPr>
          </w:p>
          <w:p w:rsidR="00B65D94" w:rsidRDefault="00B65D94" w:rsidP="00B65D94">
            <w:pPr>
              <w:rPr>
                <w:sz w:val="20"/>
              </w:rPr>
            </w:pPr>
            <w:r>
              <w:rPr>
                <w:sz w:val="20"/>
              </w:rPr>
              <w:t>29105500</w:t>
            </w:r>
          </w:p>
          <w:p w:rsidR="00B65D94" w:rsidRDefault="00B65D94" w:rsidP="00423D5C">
            <w:pPr>
              <w:rPr>
                <w:sz w:val="20"/>
              </w:rPr>
            </w:pPr>
          </w:p>
          <w:p w:rsidR="00DE1279" w:rsidRPr="006E0575" w:rsidRDefault="00DE1279" w:rsidP="00423D5C">
            <w:pPr>
              <w:rPr>
                <w:sz w:val="20"/>
              </w:rPr>
            </w:pPr>
          </w:p>
        </w:tc>
        <w:tc>
          <w:tcPr>
            <w:tcW w:w="1701" w:type="dxa"/>
          </w:tcPr>
          <w:p w:rsidR="00DE1279" w:rsidRDefault="00DE1279" w:rsidP="00423D5C">
            <w:pPr>
              <w:jc w:val="both"/>
              <w:rPr>
                <w:sz w:val="20"/>
              </w:rPr>
            </w:pPr>
          </w:p>
          <w:p w:rsidR="00DE1279" w:rsidRPr="006E0575" w:rsidRDefault="00B65D94" w:rsidP="00423D5C">
            <w:pPr>
              <w:jc w:val="both"/>
              <w:rPr>
                <w:sz w:val="20"/>
              </w:rPr>
            </w:pPr>
            <w:r>
              <w:rPr>
                <w:sz w:val="20"/>
              </w:rPr>
              <w:t>Jobcenter</w:t>
            </w:r>
          </w:p>
        </w:tc>
        <w:tc>
          <w:tcPr>
            <w:tcW w:w="794" w:type="dxa"/>
          </w:tcPr>
          <w:p w:rsidR="00DE1279" w:rsidRDefault="00DE1279" w:rsidP="00423D5C">
            <w:pPr>
              <w:rPr>
                <w:sz w:val="20"/>
              </w:rPr>
            </w:pPr>
          </w:p>
          <w:p w:rsidR="00DE1279" w:rsidRPr="006E0575" w:rsidRDefault="00DE1279" w:rsidP="00423D5C">
            <w:pPr>
              <w:rPr>
                <w:sz w:val="20"/>
              </w:rPr>
            </w:pPr>
            <w:r>
              <w:rPr>
                <w:sz w:val="20"/>
              </w:rPr>
              <w:t>EG 10</w:t>
            </w:r>
          </w:p>
        </w:tc>
        <w:tc>
          <w:tcPr>
            <w:tcW w:w="1928" w:type="dxa"/>
          </w:tcPr>
          <w:p w:rsidR="00DE1279" w:rsidRDefault="00DE1279" w:rsidP="00423D5C">
            <w:pPr>
              <w:rPr>
                <w:sz w:val="20"/>
              </w:rPr>
            </w:pPr>
          </w:p>
          <w:p w:rsidR="00DE1279" w:rsidRPr="006E0575" w:rsidRDefault="00DE1279" w:rsidP="00B65D94">
            <w:pPr>
              <w:rPr>
                <w:sz w:val="20"/>
              </w:rPr>
            </w:pPr>
            <w:r>
              <w:rPr>
                <w:sz w:val="20"/>
              </w:rPr>
              <w:t xml:space="preserve">Coach </w:t>
            </w:r>
            <w:r w:rsidRPr="00F065EC">
              <w:rPr>
                <w:sz w:val="20"/>
              </w:rPr>
              <w:t>AmigA – Arbeitsförderung mit gesundheitsbezogener Ausrichtung</w:t>
            </w:r>
          </w:p>
        </w:tc>
        <w:tc>
          <w:tcPr>
            <w:tcW w:w="737" w:type="dxa"/>
            <w:shd w:val="pct12" w:color="auto" w:fill="FFFFFF"/>
          </w:tcPr>
          <w:p w:rsidR="00DE1279" w:rsidRDefault="00DE1279" w:rsidP="00423D5C">
            <w:pPr>
              <w:rPr>
                <w:sz w:val="20"/>
              </w:rPr>
            </w:pPr>
          </w:p>
          <w:p w:rsidR="00DE1279" w:rsidRPr="006E0575" w:rsidRDefault="00DE1279" w:rsidP="00DE1279">
            <w:pPr>
              <w:rPr>
                <w:sz w:val="20"/>
              </w:rPr>
            </w:pPr>
            <w:r>
              <w:rPr>
                <w:sz w:val="20"/>
              </w:rPr>
              <w:t>1,00</w:t>
            </w:r>
          </w:p>
        </w:tc>
        <w:tc>
          <w:tcPr>
            <w:tcW w:w="1134" w:type="dxa"/>
          </w:tcPr>
          <w:p w:rsidR="00DE1279" w:rsidRDefault="00DE1279" w:rsidP="00B65D94">
            <w:pPr>
              <w:jc w:val="center"/>
              <w:rPr>
                <w:sz w:val="20"/>
              </w:rPr>
            </w:pPr>
          </w:p>
          <w:p w:rsidR="00B65D94" w:rsidRPr="00AC7243" w:rsidRDefault="00B65D94" w:rsidP="00B65D94">
            <w:pPr>
              <w:jc w:val="center"/>
              <w:rPr>
                <w:b/>
                <w:sz w:val="16"/>
                <w:szCs w:val="16"/>
              </w:rPr>
            </w:pPr>
            <w:r w:rsidRPr="00AC7243">
              <w:rPr>
                <w:b/>
                <w:sz w:val="16"/>
                <w:szCs w:val="16"/>
              </w:rPr>
              <w:t>alt</w:t>
            </w:r>
          </w:p>
          <w:p w:rsidR="00B65D94" w:rsidRDefault="00B65D94" w:rsidP="00B65D94">
            <w:pPr>
              <w:jc w:val="center"/>
              <w:rPr>
                <w:sz w:val="16"/>
                <w:szCs w:val="16"/>
              </w:rPr>
            </w:pPr>
            <w:r>
              <w:rPr>
                <w:sz w:val="16"/>
                <w:szCs w:val="16"/>
              </w:rPr>
              <w:t>KW 01/2018</w:t>
            </w:r>
          </w:p>
          <w:p w:rsidR="00B65D94" w:rsidRDefault="00B65D94" w:rsidP="00B65D94">
            <w:pPr>
              <w:jc w:val="center"/>
              <w:rPr>
                <w:sz w:val="16"/>
                <w:szCs w:val="16"/>
              </w:rPr>
            </w:pPr>
          </w:p>
          <w:p w:rsidR="00B65D94" w:rsidRDefault="00B65D94" w:rsidP="00B65D94">
            <w:pPr>
              <w:jc w:val="center"/>
              <w:rPr>
                <w:sz w:val="16"/>
                <w:szCs w:val="16"/>
              </w:rPr>
            </w:pPr>
            <w:r w:rsidRPr="00AC7243">
              <w:rPr>
                <w:b/>
                <w:sz w:val="16"/>
                <w:szCs w:val="16"/>
              </w:rPr>
              <w:t>neu:</w:t>
            </w:r>
          </w:p>
          <w:p w:rsidR="00403E1A" w:rsidRDefault="00403E1A" w:rsidP="00403E1A">
            <w:pPr>
              <w:jc w:val="center"/>
              <w:rPr>
                <w:sz w:val="16"/>
                <w:szCs w:val="16"/>
              </w:rPr>
            </w:pPr>
            <w:r>
              <w:rPr>
                <w:sz w:val="16"/>
                <w:szCs w:val="16"/>
              </w:rPr>
              <w:t>KW 01/2020</w:t>
            </w:r>
          </w:p>
          <w:p w:rsidR="00DE1279" w:rsidRPr="006E0575" w:rsidRDefault="00DE1279" w:rsidP="00B65D94">
            <w:pPr>
              <w:jc w:val="center"/>
              <w:rPr>
                <w:sz w:val="20"/>
              </w:rPr>
            </w:pPr>
          </w:p>
        </w:tc>
        <w:tc>
          <w:tcPr>
            <w:tcW w:w="1417" w:type="dxa"/>
          </w:tcPr>
          <w:p w:rsidR="00DE1279" w:rsidRDefault="00DE1279" w:rsidP="00423D5C">
            <w:pPr>
              <w:rPr>
                <w:sz w:val="20"/>
              </w:rPr>
            </w:pPr>
          </w:p>
          <w:p w:rsidR="00DE1279" w:rsidRPr="006E0575" w:rsidRDefault="008A09CB" w:rsidP="008A09CB">
            <w:pPr>
              <w:jc w:val="center"/>
              <w:rPr>
                <w:sz w:val="20"/>
              </w:rPr>
            </w:pPr>
            <w:r>
              <w:rPr>
                <w:sz w:val="20"/>
              </w:rPr>
              <w:t>--</w:t>
            </w:r>
          </w:p>
        </w:tc>
      </w:tr>
      <w:tr w:rsidR="00DE1279" w:rsidRPr="006E0575" w:rsidTr="00891246">
        <w:tc>
          <w:tcPr>
            <w:tcW w:w="1814" w:type="dxa"/>
          </w:tcPr>
          <w:p w:rsidR="00DE1279" w:rsidRDefault="00DE1279" w:rsidP="00423D5C">
            <w:pPr>
              <w:rPr>
                <w:sz w:val="20"/>
              </w:rPr>
            </w:pPr>
          </w:p>
          <w:p w:rsidR="00DE1279" w:rsidRDefault="00DE1279" w:rsidP="00423D5C">
            <w:pPr>
              <w:rPr>
                <w:sz w:val="20"/>
              </w:rPr>
            </w:pPr>
            <w:r>
              <w:rPr>
                <w:sz w:val="20"/>
              </w:rPr>
              <w:t>290 0403 065</w:t>
            </w:r>
          </w:p>
          <w:p w:rsidR="00DE1279" w:rsidRDefault="00DE1279" w:rsidP="00423D5C">
            <w:pPr>
              <w:rPr>
                <w:sz w:val="20"/>
              </w:rPr>
            </w:pPr>
          </w:p>
          <w:p w:rsidR="00B65D94" w:rsidRDefault="00B65D94" w:rsidP="00B65D94">
            <w:pPr>
              <w:rPr>
                <w:sz w:val="20"/>
              </w:rPr>
            </w:pPr>
            <w:r>
              <w:rPr>
                <w:sz w:val="20"/>
              </w:rPr>
              <w:t>29105500</w:t>
            </w:r>
          </w:p>
          <w:p w:rsidR="00B65D94" w:rsidRDefault="00B65D94" w:rsidP="00423D5C">
            <w:pPr>
              <w:rPr>
                <w:sz w:val="20"/>
              </w:rPr>
            </w:pPr>
          </w:p>
          <w:p w:rsidR="00DE1279" w:rsidRPr="006E0575" w:rsidRDefault="00DE1279" w:rsidP="00423D5C">
            <w:pPr>
              <w:rPr>
                <w:sz w:val="20"/>
              </w:rPr>
            </w:pPr>
          </w:p>
        </w:tc>
        <w:tc>
          <w:tcPr>
            <w:tcW w:w="1701" w:type="dxa"/>
          </w:tcPr>
          <w:p w:rsidR="00DE1279" w:rsidRDefault="00DE1279" w:rsidP="00423D5C">
            <w:pPr>
              <w:jc w:val="both"/>
              <w:rPr>
                <w:sz w:val="20"/>
              </w:rPr>
            </w:pPr>
          </w:p>
          <w:p w:rsidR="00DE1279" w:rsidRPr="006E0575" w:rsidRDefault="00B65D94" w:rsidP="00423D5C">
            <w:pPr>
              <w:jc w:val="both"/>
              <w:rPr>
                <w:sz w:val="20"/>
              </w:rPr>
            </w:pPr>
            <w:r>
              <w:rPr>
                <w:sz w:val="20"/>
              </w:rPr>
              <w:t>Jobcenter</w:t>
            </w:r>
          </w:p>
        </w:tc>
        <w:tc>
          <w:tcPr>
            <w:tcW w:w="794" w:type="dxa"/>
          </w:tcPr>
          <w:p w:rsidR="00DE1279" w:rsidRDefault="00DE1279" w:rsidP="00423D5C">
            <w:pPr>
              <w:rPr>
                <w:sz w:val="20"/>
              </w:rPr>
            </w:pPr>
          </w:p>
          <w:p w:rsidR="00DE1279" w:rsidRPr="006E0575" w:rsidRDefault="00DE1279" w:rsidP="00423D5C">
            <w:pPr>
              <w:rPr>
                <w:sz w:val="20"/>
              </w:rPr>
            </w:pPr>
            <w:r>
              <w:rPr>
                <w:sz w:val="20"/>
              </w:rPr>
              <w:t>EG 10</w:t>
            </w:r>
          </w:p>
        </w:tc>
        <w:tc>
          <w:tcPr>
            <w:tcW w:w="1928" w:type="dxa"/>
          </w:tcPr>
          <w:p w:rsidR="00DE1279" w:rsidRDefault="00DE1279" w:rsidP="00423D5C">
            <w:pPr>
              <w:rPr>
                <w:sz w:val="20"/>
              </w:rPr>
            </w:pPr>
          </w:p>
          <w:p w:rsidR="00DE1279" w:rsidRPr="006E0575" w:rsidRDefault="00DE1279" w:rsidP="00B65D94">
            <w:pPr>
              <w:rPr>
                <w:sz w:val="20"/>
              </w:rPr>
            </w:pPr>
            <w:r>
              <w:rPr>
                <w:sz w:val="20"/>
              </w:rPr>
              <w:t xml:space="preserve">Coach </w:t>
            </w:r>
            <w:r w:rsidRPr="00F065EC">
              <w:rPr>
                <w:sz w:val="20"/>
              </w:rPr>
              <w:t>AmigA – Arbeitsförderung mit gesundheitsbezogener Ausrichtung</w:t>
            </w:r>
          </w:p>
        </w:tc>
        <w:tc>
          <w:tcPr>
            <w:tcW w:w="737" w:type="dxa"/>
            <w:shd w:val="pct12" w:color="auto" w:fill="FFFFFF"/>
          </w:tcPr>
          <w:p w:rsidR="00DE1279" w:rsidRDefault="00DE1279" w:rsidP="00423D5C">
            <w:pPr>
              <w:rPr>
                <w:sz w:val="20"/>
              </w:rPr>
            </w:pPr>
          </w:p>
          <w:p w:rsidR="00DE1279" w:rsidRPr="006E0575" w:rsidRDefault="00DE1279" w:rsidP="00DE1279">
            <w:pPr>
              <w:rPr>
                <w:sz w:val="20"/>
              </w:rPr>
            </w:pPr>
            <w:r>
              <w:rPr>
                <w:sz w:val="20"/>
              </w:rPr>
              <w:t>0,50</w:t>
            </w:r>
          </w:p>
        </w:tc>
        <w:tc>
          <w:tcPr>
            <w:tcW w:w="1134" w:type="dxa"/>
          </w:tcPr>
          <w:p w:rsidR="00DE1279" w:rsidRDefault="00DE1279" w:rsidP="00B65D94">
            <w:pPr>
              <w:jc w:val="center"/>
              <w:rPr>
                <w:sz w:val="20"/>
              </w:rPr>
            </w:pPr>
          </w:p>
          <w:p w:rsidR="00B65D94" w:rsidRPr="00AC7243" w:rsidRDefault="00B65D94" w:rsidP="00B65D94">
            <w:pPr>
              <w:jc w:val="center"/>
              <w:rPr>
                <w:b/>
                <w:sz w:val="16"/>
                <w:szCs w:val="16"/>
              </w:rPr>
            </w:pPr>
            <w:r w:rsidRPr="00AC7243">
              <w:rPr>
                <w:b/>
                <w:sz w:val="16"/>
                <w:szCs w:val="16"/>
              </w:rPr>
              <w:t>alt</w:t>
            </w:r>
          </w:p>
          <w:p w:rsidR="00B65D94" w:rsidRDefault="00B65D94" w:rsidP="00B65D94">
            <w:pPr>
              <w:jc w:val="center"/>
              <w:rPr>
                <w:sz w:val="16"/>
                <w:szCs w:val="16"/>
              </w:rPr>
            </w:pPr>
            <w:r>
              <w:rPr>
                <w:sz w:val="16"/>
                <w:szCs w:val="16"/>
              </w:rPr>
              <w:t>KW 01/2018</w:t>
            </w:r>
          </w:p>
          <w:p w:rsidR="00B65D94" w:rsidRDefault="00B65D94" w:rsidP="00B65D94">
            <w:pPr>
              <w:jc w:val="center"/>
              <w:rPr>
                <w:sz w:val="16"/>
                <w:szCs w:val="16"/>
              </w:rPr>
            </w:pPr>
          </w:p>
          <w:p w:rsidR="00B65D94" w:rsidRDefault="00B65D94" w:rsidP="00B65D94">
            <w:pPr>
              <w:jc w:val="center"/>
              <w:rPr>
                <w:sz w:val="16"/>
                <w:szCs w:val="16"/>
              </w:rPr>
            </w:pPr>
            <w:r w:rsidRPr="00AC7243">
              <w:rPr>
                <w:b/>
                <w:sz w:val="16"/>
                <w:szCs w:val="16"/>
              </w:rPr>
              <w:t>neu:</w:t>
            </w:r>
          </w:p>
          <w:p w:rsidR="00403E1A" w:rsidRDefault="00403E1A" w:rsidP="00403E1A">
            <w:pPr>
              <w:jc w:val="center"/>
              <w:rPr>
                <w:sz w:val="16"/>
                <w:szCs w:val="16"/>
              </w:rPr>
            </w:pPr>
            <w:r>
              <w:rPr>
                <w:sz w:val="16"/>
                <w:szCs w:val="16"/>
              </w:rPr>
              <w:t>KW 01/2020</w:t>
            </w:r>
          </w:p>
          <w:p w:rsidR="00DE1279" w:rsidRPr="006E0575" w:rsidRDefault="00DE1279" w:rsidP="00B65D94">
            <w:pPr>
              <w:jc w:val="center"/>
              <w:rPr>
                <w:sz w:val="20"/>
              </w:rPr>
            </w:pPr>
          </w:p>
        </w:tc>
        <w:tc>
          <w:tcPr>
            <w:tcW w:w="1417" w:type="dxa"/>
          </w:tcPr>
          <w:p w:rsidR="00DE1279" w:rsidRDefault="00DE1279" w:rsidP="00423D5C">
            <w:pPr>
              <w:rPr>
                <w:sz w:val="20"/>
              </w:rPr>
            </w:pPr>
          </w:p>
          <w:p w:rsidR="00DE1279" w:rsidRPr="006E0575" w:rsidRDefault="008A09CB" w:rsidP="008A09CB">
            <w:pPr>
              <w:jc w:val="center"/>
              <w:rPr>
                <w:sz w:val="20"/>
              </w:rPr>
            </w:pPr>
            <w:r>
              <w:rPr>
                <w:sz w:val="20"/>
              </w:rPr>
              <w:t>--</w:t>
            </w:r>
          </w:p>
        </w:tc>
      </w:tr>
    </w:tbl>
    <w:p w:rsidR="008A09CB" w:rsidRDefault="008A09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A09CB" w:rsidRPr="006E0575" w:rsidTr="00854679">
        <w:trPr>
          <w:tblHeader/>
        </w:trPr>
        <w:tc>
          <w:tcPr>
            <w:tcW w:w="1814" w:type="dxa"/>
            <w:shd w:val="pct12" w:color="auto" w:fill="FFFFFF"/>
            <w:vAlign w:val="center"/>
          </w:tcPr>
          <w:p w:rsidR="008A09CB" w:rsidRDefault="008A09CB" w:rsidP="00854679">
            <w:pPr>
              <w:spacing w:before="60" w:after="60" w:line="200" w:lineRule="exact"/>
              <w:ind w:left="-85" w:right="-85"/>
              <w:rPr>
                <w:sz w:val="16"/>
                <w:szCs w:val="16"/>
              </w:rPr>
            </w:pPr>
            <w:r>
              <w:rPr>
                <w:sz w:val="16"/>
                <w:szCs w:val="16"/>
              </w:rPr>
              <w:lastRenderedPageBreak/>
              <w:t xml:space="preserve"> Stellennummer</w:t>
            </w:r>
          </w:p>
          <w:p w:rsidR="008A09CB" w:rsidRPr="006E0575" w:rsidRDefault="008A09CB" w:rsidP="00854679">
            <w:pPr>
              <w:spacing w:before="60" w:after="60" w:line="200" w:lineRule="exact"/>
              <w:ind w:left="-85" w:right="-85"/>
              <w:rPr>
                <w:sz w:val="16"/>
                <w:szCs w:val="16"/>
              </w:rPr>
            </w:pPr>
            <w:r>
              <w:rPr>
                <w:sz w:val="16"/>
                <w:szCs w:val="16"/>
              </w:rPr>
              <w:br/>
              <w:t xml:space="preserve"> Kostenstelle</w:t>
            </w:r>
          </w:p>
        </w:tc>
        <w:tc>
          <w:tcPr>
            <w:tcW w:w="1701" w:type="dxa"/>
            <w:shd w:val="pct12" w:color="auto" w:fill="FFFFFF"/>
            <w:vAlign w:val="center"/>
          </w:tcPr>
          <w:p w:rsidR="008A09CB" w:rsidRPr="006E0575" w:rsidRDefault="008A09CB" w:rsidP="00854679">
            <w:pPr>
              <w:spacing w:before="60" w:after="60" w:line="200" w:lineRule="exact"/>
              <w:ind w:left="-85" w:right="-85"/>
              <w:rPr>
                <w:sz w:val="16"/>
                <w:szCs w:val="16"/>
              </w:rPr>
            </w:pPr>
            <w:r>
              <w:rPr>
                <w:sz w:val="16"/>
                <w:szCs w:val="16"/>
              </w:rPr>
              <w:t xml:space="preserve"> </w:t>
            </w:r>
            <w:r w:rsidRPr="006E0575">
              <w:rPr>
                <w:sz w:val="16"/>
                <w:szCs w:val="16"/>
              </w:rPr>
              <w:t>Amt</w:t>
            </w:r>
          </w:p>
        </w:tc>
        <w:tc>
          <w:tcPr>
            <w:tcW w:w="794" w:type="dxa"/>
            <w:shd w:val="pct12" w:color="auto" w:fill="FFFFFF"/>
            <w:vAlign w:val="center"/>
          </w:tcPr>
          <w:p w:rsidR="008A09CB" w:rsidRDefault="008A09CB" w:rsidP="00854679">
            <w:pPr>
              <w:spacing w:before="60" w:after="60" w:line="200" w:lineRule="exact"/>
              <w:ind w:left="-85" w:right="-85"/>
              <w:rPr>
                <w:sz w:val="16"/>
                <w:szCs w:val="16"/>
              </w:rPr>
            </w:pPr>
            <w:r>
              <w:rPr>
                <w:sz w:val="16"/>
                <w:szCs w:val="16"/>
              </w:rPr>
              <w:t xml:space="preserve"> BesGr.</w:t>
            </w:r>
          </w:p>
          <w:p w:rsidR="008A09CB" w:rsidRDefault="008A09CB" w:rsidP="00854679">
            <w:pPr>
              <w:spacing w:before="60" w:after="60" w:line="200" w:lineRule="exact"/>
              <w:ind w:left="-85" w:right="-85"/>
              <w:rPr>
                <w:sz w:val="16"/>
                <w:szCs w:val="16"/>
              </w:rPr>
            </w:pPr>
            <w:r>
              <w:rPr>
                <w:sz w:val="16"/>
                <w:szCs w:val="16"/>
              </w:rPr>
              <w:t xml:space="preserve"> oder</w:t>
            </w:r>
          </w:p>
          <w:p w:rsidR="008A09CB" w:rsidRPr="006E0575" w:rsidRDefault="008A09CB" w:rsidP="00854679">
            <w:pPr>
              <w:spacing w:before="60" w:after="60" w:line="200" w:lineRule="exact"/>
              <w:ind w:left="-85" w:right="-85"/>
              <w:rPr>
                <w:sz w:val="16"/>
                <w:szCs w:val="16"/>
              </w:rPr>
            </w:pPr>
            <w:r>
              <w:rPr>
                <w:sz w:val="16"/>
                <w:szCs w:val="16"/>
              </w:rPr>
              <w:t xml:space="preserve"> EG</w:t>
            </w:r>
          </w:p>
        </w:tc>
        <w:tc>
          <w:tcPr>
            <w:tcW w:w="1928" w:type="dxa"/>
            <w:shd w:val="pct12" w:color="auto" w:fill="FFFFFF"/>
            <w:vAlign w:val="center"/>
          </w:tcPr>
          <w:p w:rsidR="008A09CB" w:rsidRPr="006E0575" w:rsidRDefault="008A09CB" w:rsidP="00854679">
            <w:pPr>
              <w:spacing w:before="60" w:after="60" w:line="200" w:lineRule="exact"/>
              <w:ind w:left="-85" w:right="-85"/>
              <w:rPr>
                <w:sz w:val="16"/>
                <w:szCs w:val="16"/>
              </w:rPr>
            </w:pPr>
            <w:r>
              <w:rPr>
                <w:sz w:val="16"/>
                <w:szCs w:val="16"/>
              </w:rPr>
              <w:t xml:space="preserve"> Funktionsbezeichnung</w:t>
            </w:r>
          </w:p>
        </w:tc>
        <w:tc>
          <w:tcPr>
            <w:tcW w:w="737" w:type="dxa"/>
            <w:shd w:val="pct12" w:color="auto" w:fill="FFFFFF"/>
            <w:vAlign w:val="center"/>
          </w:tcPr>
          <w:p w:rsidR="008A09CB" w:rsidRPr="006E0575" w:rsidRDefault="008A09CB" w:rsidP="00854679">
            <w:pPr>
              <w:spacing w:before="60" w:after="60" w:line="200" w:lineRule="exact"/>
              <w:ind w:left="-85" w:right="-85"/>
              <w:rPr>
                <w:sz w:val="16"/>
                <w:szCs w:val="16"/>
              </w:rPr>
            </w:pPr>
            <w:r>
              <w:rPr>
                <w:sz w:val="16"/>
                <w:szCs w:val="16"/>
              </w:rPr>
              <w:t xml:space="preserve"> Anzahl</w:t>
            </w:r>
            <w:r>
              <w:rPr>
                <w:sz w:val="16"/>
                <w:szCs w:val="16"/>
              </w:rPr>
              <w:br/>
              <w:t xml:space="preserve"> </w:t>
            </w:r>
            <w:r w:rsidRPr="006E0575">
              <w:rPr>
                <w:sz w:val="16"/>
                <w:szCs w:val="16"/>
              </w:rPr>
              <w:t>der</w:t>
            </w:r>
            <w:r w:rsidRPr="006E0575">
              <w:rPr>
                <w:sz w:val="16"/>
                <w:szCs w:val="16"/>
              </w:rPr>
              <w:br/>
            </w:r>
            <w:r>
              <w:rPr>
                <w:sz w:val="16"/>
                <w:szCs w:val="16"/>
              </w:rPr>
              <w:t xml:space="preserve"> </w:t>
            </w:r>
            <w:r w:rsidRPr="006E0575">
              <w:rPr>
                <w:sz w:val="16"/>
                <w:szCs w:val="16"/>
              </w:rPr>
              <w:t>Stellen</w:t>
            </w:r>
          </w:p>
        </w:tc>
        <w:tc>
          <w:tcPr>
            <w:tcW w:w="1134" w:type="dxa"/>
            <w:shd w:val="pct12" w:color="auto" w:fill="FFFFFF"/>
            <w:vAlign w:val="center"/>
          </w:tcPr>
          <w:p w:rsidR="008A09CB" w:rsidRDefault="008A09CB" w:rsidP="00854679">
            <w:pPr>
              <w:spacing w:before="60" w:after="60" w:line="200" w:lineRule="exact"/>
              <w:ind w:left="-85" w:right="-85"/>
              <w:rPr>
                <w:sz w:val="16"/>
                <w:szCs w:val="16"/>
              </w:rPr>
            </w:pPr>
            <w:r>
              <w:rPr>
                <w:sz w:val="16"/>
                <w:szCs w:val="16"/>
              </w:rPr>
              <w:t xml:space="preserve"> </w:t>
            </w:r>
            <w:r w:rsidRPr="00723653">
              <w:rPr>
                <w:sz w:val="16"/>
                <w:szCs w:val="16"/>
              </w:rPr>
              <w:t>Stellen-</w:t>
            </w:r>
            <w:r w:rsidRPr="00723653">
              <w:rPr>
                <w:sz w:val="16"/>
                <w:szCs w:val="16"/>
              </w:rPr>
              <w:br/>
            </w:r>
            <w:r>
              <w:rPr>
                <w:sz w:val="16"/>
                <w:szCs w:val="16"/>
              </w:rPr>
              <w:t xml:space="preserve"> </w:t>
            </w:r>
            <w:r w:rsidRPr="00723653">
              <w:rPr>
                <w:sz w:val="16"/>
                <w:szCs w:val="16"/>
              </w:rPr>
              <w:t>vermerk</w:t>
            </w:r>
          </w:p>
          <w:p w:rsidR="008A09CB" w:rsidRDefault="008A09CB" w:rsidP="00854679">
            <w:pPr>
              <w:spacing w:before="60" w:after="60" w:line="200" w:lineRule="exact"/>
              <w:ind w:left="-85" w:right="-85"/>
              <w:rPr>
                <w:sz w:val="16"/>
                <w:szCs w:val="16"/>
              </w:rPr>
            </w:pPr>
          </w:p>
          <w:p w:rsidR="008A09CB" w:rsidRPr="00FF472B" w:rsidRDefault="008A09CB" w:rsidP="00854679">
            <w:pPr>
              <w:spacing w:before="60" w:after="60" w:line="200" w:lineRule="exact"/>
              <w:ind w:left="-85" w:right="-85"/>
              <w:rPr>
                <w:sz w:val="16"/>
                <w:szCs w:val="16"/>
              </w:rPr>
            </w:pPr>
            <w:r>
              <w:rPr>
                <w:sz w:val="16"/>
                <w:szCs w:val="16"/>
              </w:rPr>
              <w:t xml:space="preserve"> </w:t>
            </w:r>
            <w:r w:rsidRPr="00FF472B">
              <w:rPr>
                <w:sz w:val="16"/>
                <w:szCs w:val="16"/>
              </w:rPr>
              <w:t>bisher</w:t>
            </w:r>
          </w:p>
          <w:p w:rsidR="008A09CB" w:rsidRPr="006E0575" w:rsidRDefault="008A09CB" w:rsidP="00854679">
            <w:pPr>
              <w:spacing w:before="60" w:after="60" w:line="200" w:lineRule="exact"/>
              <w:ind w:left="-85" w:right="-85"/>
              <w:rPr>
                <w:sz w:val="16"/>
                <w:szCs w:val="16"/>
              </w:rPr>
            </w:pPr>
            <w:r>
              <w:rPr>
                <w:sz w:val="16"/>
                <w:szCs w:val="16"/>
              </w:rPr>
              <w:t xml:space="preserve"> </w:t>
            </w:r>
            <w:r w:rsidRPr="00FF472B">
              <w:rPr>
                <w:sz w:val="16"/>
                <w:szCs w:val="16"/>
              </w:rPr>
              <w:t>neu</w:t>
            </w:r>
          </w:p>
        </w:tc>
        <w:tc>
          <w:tcPr>
            <w:tcW w:w="1417" w:type="dxa"/>
            <w:shd w:val="pct12" w:color="auto" w:fill="FFFFFF"/>
            <w:vAlign w:val="center"/>
          </w:tcPr>
          <w:p w:rsidR="008A09CB" w:rsidRPr="006E0575" w:rsidRDefault="008A09CB" w:rsidP="00854679">
            <w:pPr>
              <w:spacing w:before="60" w:after="60" w:line="200" w:lineRule="exact"/>
              <w:ind w:left="-85" w:right="-85"/>
              <w:rPr>
                <w:sz w:val="16"/>
                <w:szCs w:val="16"/>
              </w:rPr>
            </w:pPr>
            <w:r>
              <w:rPr>
                <w:sz w:val="16"/>
                <w:szCs w:val="16"/>
              </w:rPr>
              <w:t xml:space="preserve"> d</w:t>
            </w:r>
            <w:r w:rsidRPr="006E0575">
              <w:rPr>
                <w:sz w:val="16"/>
                <w:szCs w:val="16"/>
              </w:rPr>
              <w:t>urchschnit</w:t>
            </w:r>
            <w:r>
              <w:rPr>
                <w:sz w:val="16"/>
                <w:szCs w:val="16"/>
              </w:rPr>
              <w:t>tl. jährl.</w:t>
            </w:r>
            <w:r>
              <w:rPr>
                <w:sz w:val="16"/>
                <w:szCs w:val="16"/>
              </w:rPr>
              <w:br/>
              <w:t xml:space="preserve"> kostenwirksamer</w:t>
            </w:r>
            <w:r>
              <w:rPr>
                <w:sz w:val="16"/>
                <w:szCs w:val="16"/>
              </w:rPr>
              <w:br/>
              <w:t xml:space="preserve"> </w:t>
            </w:r>
            <w:r w:rsidRPr="006E0575">
              <w:rPr>
                <w:sz w:val="16"/>
                <w:szCs w:val="16"/>
              </w:rPr>
              <w:t>Auf</w:t>
            </w:r>
            <w:r>
              <w:rPr>
                <w:sz w:val="16"/>
                <w:szCs w:val="16"/>
              </w:rPr>
              <w:t>wand in €</w:t>
            </w:r>
          </w:p>
        </w:tc>
      </w:tr>
      <w:tr w:rsidR="00DE1279" w:rsidRPr="006E0575" w:rsidTr="00891246">
        <w:tc>
          <w:tcPr>
            <w:tcW w:w="1814" w:type="dxa"/>
          </w:tcPr>
          <w:p w:rsidR="00DE1279" w:rsidRDefault="00DE1279" w:rsidP="00423D5C">
            <w:pPr>
              <w:rPr>
                <w:sz w:val="20"/>
              </w:rPr>
            </w:pPr>
          </w:p>
          <w:p w:rsidR="00DE1279" w:rsidRDefault="00DE1279" w:rsidP="00423D5C">
            <w:pPr>
              <w:rPr>
                <w:sz w:val="20"/>
              </w:rPr>
            </w:pPr>
            <w:r>
              <w:rPr>
                <w:sz w:val="20"/>
              </w:rPr>
              <w:t>290 0403 070</w:t>
            </w:r>
          </w:p>
          <w:p w:rsidR="00DE1279" w:rsidRDefault="00DE1279" w:rsidP="00423D5C">
            <w:pPr>
              <w:rPr>
                <w:sz w:val="20"/>
              </w:rPr>
            </w:pPr>
          </w:p>
          <w:p w:rsidR="00B65D94" w:rsidRDefault="00B65D94" w:rsidP="00B65D94">
            <w:pPr>
              <w:rPr>
                <w:sz w:val="20"/>
              </w:rPr>
            </w:pPr>
            <w:r>
              <w:rPr>
                <w:sz w:val="20"/>
              </w:rPr>
              <w:t>29105500</w:t>
            </w:r>
          </w:p>
          <w:p w:rsidR="00B65D94" w:rsidRDefault="00B65D94" w:rsidP="00423D5C">
            <w:pPr>
              <w:rPr>
                <w:sz w:val="20"/>
              </w:rPr>
            </w:pPr>
          </w:p>
          <w:p w:rsidR="00DE1279" w:rsidRPr="006E0575" w:rsidRDefault="00DE1279" w:rsidP="00423D5C">
            <w:pPr>
              <w:rPr>
                <w:sz w:val="20"/>
              </w:rPr>
            </w:pPr>
          </w:p>
        </w:tc>
        <w:tc>
          <w:tcPr>
            <w:tcW w:w="1701" w:type="dxa"/>
          </w:tcPr>
          <w:p w:rsidR="00DE1279" w:rsidRDefault="00DE1279" w:rsidP="00423D5C">
            <w:pPr>
              <w:jc w:val="both"/>
              <w:rPr>
                <w:sz w:val="20"/>
              </w:rPr>
            </w:pPr>
          </w:p>
          <w:p w:rsidR="00DE1279" w:rsidRPr="006E0575" w:rsidRDefault="00B65D94" w:rsidP="00423D5C">
            <w:pPr>
              <w:jc w:val="both"/>
              <w:rPr>
                <w:sz w:val="20"/>
              </w:rPr>
            </w:pPr>
            <w:r>
              <w:rPr>
                <w:sz w:val="20"/>
              </w:rPr>
              <w:t>Jobcenter</w:t>
            </w:r>
          </w:p>
        </w:tc>
        <w:tc>
          <w:tcPr>
            <w:tcW w:w="794" w:type="dxa"/>
          </w:tcPr>
          <w:p w:rsidR="00DE1279" w:rsidRDefault="00DE1279" w:rsidP="00423D5C">
            <w:pPr>
              <w:rPr>
                <w:sz w:val="20"/>
              </w:rPr>
            </w:pPr>
          </w:p>
          <w:p w:rsidR="00DE1279" w:rsidRPr="006E0575" w:rsidRDefault="00DE1279" w:rsidP="00423D5C">
            <w:pPr>
              <w:rPr>
                <w:sz w:val="20"/>
              </w:rPr>
            </w:pPr>
            <w:r>
              <w:rPr>
                <w:sz w:val="20"/>
              </w:rPr>
              <w:t>EG 10</w:t>
            </w:r>
          </w:p>
        </w:tc>
        <w:tc>
          <w:tcPr>
            <w:tcW w:w="1928" w:type="dxa"/>
          </w:tcPr>
          <w:p w:rsidR="00DE1279" w:rsidRDefault="00DE1279" w:rsidP="00423D5C">
            <w:pPr>
              <w:rPr>
                <w:sz w:val="20"/>
              </w:rPr>
            </w:pPr>
          </w:p>
          <w:p w:rsidR="00B65D94" w:rsidRDefault="00DE1279" w:rsidP="00B65D94">
            <w:pPr>
              <w:rPr>
                <w:sz w:val="20"/>
              </w:rPr>
            </w:pPr>
            <w:r>
              <w:rPr>
                <w:sz w:val="20"/>
              </w:rPr>
              <w:t>Coach</w:t>
            </w:r>
          </w:p>
          <w:p w:rsidR="00DE1279" w:rsidRPr="006E0575" w:rsidRDefault="00DE1279" w:rsidP="00B65D94">
            <w:pPr>
              <w:rPr>
                <w:sz w:val="20"/>
              </w:rPr>
            </w:pPr>
            <w:r w:rsidRPr="00F065EC">
              <w:rPr>
                <w:sz w:val="20"/>
              </w:rPr>
              <w:t>Aktivierung, Beratung, Coa</w:t>
            </w:r>
            <w:r w:rsidR="00B65D94">
              <w:rPr>
                <w:sz w:val="20"/>
              </w:rPr>
              <w:t>ching von (Schwer</w:t>
            </w:r>
            <w:r w:rsidR="00B1512A">
              <w:rPr>
                <w:sz w:val="20"/>
              </w:rPr>
              <w:t xml:space="preserve">-) </w:t>
            </w:r>
            <w:r w:rsidR="00B65D94">
              <w:rPr>
                <w:sz w:val="20"/>
              </w:rPr>
              <w:t>b</w:t>
            </w:r>
            <w:r w:rsidRPr="00F065EC">
              <w:rPr>
                <w:sz w:val="20"/>
              </w:rPr>
              <w:t>ehinderten und Anspruchsberechtigter auf Leistungen zur Teilhabe am Arbeitsleben</w:t>
            </w:r>
          </w:p>
        </w:tc>
        <w:tc>
          <w:tcPr>
            <w:tcW w:w="737" w:type="dxa"/>
            <w:shd w:val="pct12" w:color="auto" w:fill="FFFFFF"/>
          </w:tcPr>
          <w:p w:rsidR="00DE1279" w:rsidRDefault="00DE1279" w:rsidP="00423D5C">
            <w:pPr>
              <w:rPr>
                <w:sz w:val="20"/>
              </w:rPr>
            </w:pPr>
          </w:p>
          <w:p w:rsidR="00DE1279" w:rsidRPr="006E0575" w:rsidRDefault="00DE1279" w:rsidP="00DE1279">
            <w:pPr>
              <w:rPr>
                <w:sz w:val="20"/>
              </w:rPr>
            </w:pPr>
            <w:r>
              <w:rPr>
                <w:sz w:val="20"/>
              </w:rPr>
              <w:t>1,00</w:t>
            </w:r>
          </w:p>
        </w:tc>
        <w:tc>
          <w:tcPr>
            <w:tcW w:w="1134" w:type="dxa"/>
          </w:tcPr>
          <w:p w:rsidR="00DE1279" w:rsidRDefault="00DE1279" w:rsidP="00B65D94">
            <w:pPr>
              <w:jc w:val="center"/>
              <w:rPr>
                <w:sz w:val="20"/>
              </w:rPr>
            </w:pPr>
          </w:p>
          <w:p w:rsidR="00B65D94" w:rsidRPr="00AC7243" w:rsidRDefault="00B65D94" w:rsidP="00B65D94">
            <w:pPr>
              <w:jc w:val="center"/>
              <w:rPr>
                <w:b/>
                <w:sz w:val="16"/>
                <w:szCs w:val="16"/>
              </w:rPr>
            </w:pPr>
            <w:r w:rsidRPr="00AC7243">
              <w:rPr>
                <w:b/>
                <w:sz w:val="16"/>
                <w:szCs w:val="16"/>
              </w:rPr>
              <w:t>alt</w:t>
            </w:r>
          </w:p>
          <w:p w:rsidR="00B65D94" w:rsidRDefault="00B65D94" w:rsidP="00B65D94">
            <w:pPr>
              <w:jc w:val="center"/>
              <w:rPr>
                <w:sz w:val="16"/>
                <w:szCs w:val="16"/>
              </w:rPr>
            </w:pPr>
            <w:r>
              <w:rPr>
                <w:sz w:val="16"/>
                <w:szCs w:val="16"/>
              </w:rPr>
              <w:t>KW 01/2018</w:t>
            </w:r>
          </w:p>
          <w:p w:rsidR="00B65D94" w:rsidRDefault="00B65D94" w:rsidP="00B65D94">
            <w:pPr>
              <w:jc w:val="center"/>
              <w:rPr>
                <w:sz w:val="16"/>
                <w:szCs w:val="16"/>
              </w:rPr>
            </w:pPr>
          </w:p>
          <w:p w:rsidR="00B65D94" w:rsidRDefault="00B65D94" w:rsidP="00B65D94">
            <w:pPr>
              <w:jc w:val="center"/>
              <w:rPr>
                <w:sz w:val="16"/>
                <w:szCs w:val="16"/>
              </w:rPr>
            </w:pPr>
            <w:r w:rsidRPr="00AC7243">
              <w:rPr>
                <w:b/>
                <w:sz w:val="16"/>
                <w:szCs w:val="16"/>
              </w:rPr>
              <w:t>neu:</w:t>
            </w:r>
          </w:p>
          <w:p w:rsidR="00403E1A" w:rsidRDefault="00403E1A" w:rsidP="00403E1A">
            <w:pPr>
              <w:jc w:val="center"/>
              <w:rPr>
                <w:sz w:val="16"/>
                <w:szCs w:val="16"/>
              </w:rPr>
            </w:pPr>
            <w:r>
              <w:rPr>
                <w:sz w:val="16"/>
                <w:szCs w:val="16"/>
              </w:rPr>
              <w:t>KW 01/2020</w:t>
            </w:r>
          </w:p>
          <w:p w:rsidR="00DE1279" w:rsidRPr="006E0575" w:rsidRDefault="00DE1279" w:rsidP="00B65D94">
            <w:pPr>
              <w:jc w:val="center"/>
              <w:rPr>
                <w:sz w:val="20"/>
              </w:rPr>
            </w:pPr>
          </w:p>
        </w:tc>
        <w:tc>
          <w:tcPr>
            <w:tcW w:w="1417" w:type="dxa"/>
          </w:tcPr>
          <w:p w:rsidR="00DE1279" w:rsidRDefault="00DE1279" w:rsidP="00423D5C">
            <w:pPr>
              <w:rPr>
                <w:sz w:val="20"/>
              </w:rPr>
            </w:pPr>
          </w:p>
          <w:p w:rsidR="00DE1279" w:rsidRPr="006E0575" w:rsidRDefault="008A09CB" w:rsidP="008A09CB">
            <w:pPr>
              <w:jc w:val="center"/>
              <w:rPr>
                <w:sz w:val="20"/>
              </w:rPr>
            </w:pPr>
            <w:r>
              <w:rPr>
                <w:sz w:val="20"/>
              </w:rPr>
              <w:t>--</w:t>
            </w:r>
          </w:p>
        </w:tc>
      </w:tr>
      <w:tr w:rsidR="00DE1279" w:rsidRPr="006E0575" w:rsidTr="00891246">
        <w:tc>
          <w:tcPr>
            <w:tcW w:w="1814" w:type="dxa"/>
          </w:tcPr>
          <w:p w:rsidR="00DE1279" w:rsidRDefault="00DE1279" w:rsidP="00423D5C">
            <w:pPr>
              <w:rPr>
                <w:sz w:val="20"/>
              </w:rPr>
            </w:pPr>
          </w:p>
          <w:p w:rsidR="00DE1279" w:rsidRDefault="00DE1279" w:rsidP="00423D5C">
            <w:pPr>
              <w:rPr>
                <w:sz w:val="20"/>
              </w:rPr>
            </w:pPr>
            <w:r>
              <w:rPr>
                <w:sz w:val="20"/>
              </w:rPr>
              <w:t>290 0403 075</w:t>
            </w:r>
          </w:p>
          <w:p w:rsidR="00DE1279" w:rsidRDefault="00DE1279" w:rsidP="00423D5C">
            <w:pPr>
              <w:rPr>
                <w:sz w:val="20"/>
              </w:rPr>
            </w:pPr>
          </w:p>
          <w:p w:rsidR="00B65D94" w:rsidRDefault="00B65D94" w:rsidP="00423D5C">
            <w:pPr>
              <w:rPr>
                <w:sz w:val="20"/>
              </w:rPr>
            </w:pPr>
            <w:r>
              <w:rPr>
                <w:sz w:val="20"/>
              </w:rPr>
              <w:t>29105500</w:t>
            </w:r>
          </w:p>
          <w:p w:rsidR="00DE1279" w:rsidRPr="006E0575" w:rsidRDefault="00DE1279" w:rsidP="00423D5C">
            <w:pPr>
              <w:rPr>
                <w:sz w:val="20"/>
              </w:rPr>
            </w:pPr>
          </w:p>
        </w:tc>
        <w:tc>
          <w:tcPr>
            <w:tcW w:w="1701" w:type="dxa"/>
          </w:tcPr>
          <w:p w:rsidR="00DE1279" w:rsidRDefault="00DE1279" w:rsidP="00423D5C">
            <w:pPr>
              <w:jc w:val="both"/>
              <w:rPr>
                <w:sz w:val="20"/>
              </w:rPr>
            </w:pPr>
          </w:p>
          <w:p w:rsidR="00DE1279" w:rsidRPr="006E0575" w:rsidRDefault="00B65D94" w:rsidP="00423D5C">
            <w:pPr>
              <w:jc w:val="both"/>
              <w:rPr>
                <w:sz w:val="20"/>
              </w:rPr>
            </w:pPr>
            <w:r>
              <w:rPr>
                <w:sz w:val="20"/>
              </w:rPr>
              <w:t>Jobcenter</w:t>
            </w:r>
          </w:p>
        </w:tc>
        <w:tc>
          <w:tcPr>
            <w:tcW w:w="794" w:type="dxa"/>
          </w:tcPr>
          <w:p w:rsidR="00DE1279" w:rsidRDefault="00DE1279" w:rsidP="00423D5C">
            <w:pPr>
              <w:rPr>
                <w:sz w:val="20"/>
              </w:rPr>
            </w:pPr>
          </w:p>
          <w:p w:rsidR="00DE1279" w:rsidRPr="006E0575" w:rsidRDefault="00DE1279" w:rsidP="00423D5C">
            <w:pPr>
              <w:rPr>
                <w:sz w:val="20"/>
              </w:rPr>
            </w:pPr>
            <w:r>
              <w:rPr>
                <w:sz w:val="20"/>
              </w:rPr>
              <w:t>EG 10</w:t>
            </w:r>
          </w:p>
        </w:tc>
        <w:tc>
          <w:tcPr>
            <w:tcW w:w="1928" w:type="dxa"/>
          </w:tcPr>
          <w:p w:rsidR="00DE1279" w:rsidRDefault="00DE1279" w:rsidP="00423D5C">
            <w:pPr>
              <w:rPr>
                <w:sz w:val="20"/>
              </w:rPr>
            </w:pPr>
          </w:p>
          <w:p w:rsidR="00B65D94" w:rsidRDefault="00DE1279" w:rsidP="00B65D94">
            <w:pPr>
              <w:rPr>
                <w:sz w:val="20"/>
              </w:rPr>
            </w:pPr>
            <w:r>
              <w:rPr>
                <w:sz w:val="20"/>
              </w:rPr>
              <w:t xml:space="preserve">Coach </w:t>
            </w:r>
          </w:p>
          <w:p w:rsidR="00DE1279" w:rsidRPr="006E0575" w:rsidRDefault="00DE1279" w:rsidP="00B65D94">
            <w:pPr>
              <w:rPr>
                <w:sz w:val="20"/>
              </w:rPr>
            </w:pPr>
            <w:r w:rsidRPr="00F065EC">
              <w:rPr>
                <w:sz w:val="20"/>
              </w:rPr>
              <w:t>Aktivierung, Beratung, Coa</w:t>
            </w:r>
            <w:r w:rsidR="00B65D94">
              <w:rPr>
                <w:sz w:val="20"/>
              </w:rPr>
              <w:t>ching von (Schwer</w:t>
            </w:r>
            <w:r w:rsidR="00B1512A">
              <w:rPr>
                <w:sz w:val="20"/>
              </w:rPr>
              <w:t xml:space="preserve">-) </w:t>
            </w:r>
            <w:r w:rsidR="00B65D94">
              <w:rPr>
                <w:sz w:val="20"/>
              </w:rPr>
              <w:t>b</w:t>
            </w:r>
            <w:r w:rsidRPr="00F065EC">
              <w:rPr>
                <w:sz w:val="20"/>
              </w:rPr>
              <w:t>ehinderten und Anspruchsberechtigter auf Leistungen zur Teilhabe am Arbeitsleben</w:t>
            </w:r>
          </w:p>
        </w:tc>
        <w:tc>
          <w:tcPr>
            <w:tcW w:w="737" w:type="dxa"/>
            <w:shd w:val="pct12" w:color="auto" w:fill="FFFFFF"/>
          </w:tcPr>
          <w:p w:rsidR="00DE1279" w:rsidRDefault="00DE1279" w:rsidP="00423D5C">
            <w:pPr>
              <w:rPr>
                <w:sz w:val="20"/>
              </w:rPr>
            </w:pPr>
          </w:p>
          <w:p w:rsidR="00DE1279" w:rsidRPr="006E0575" w:rsidRDefault="00F8143D" w:rsidP="00423D5C">
            <w:pPr>
              <w:rPr>
                <w:sz w:val="20"/>
              </w:rPr>
            </w:pPr>
            <w:r>
              <w:rPr>
                <w:sz w:val="20"/>
              </w:rPr>
              <w:t>0,50</w:t>
            </w:r>
          </w:p>
        </w:tc>
        <w:tc>
          <w:tcPr>
            <w:tcW w:w="1134" w:type="dxa"/>
          </w:tcPr>
          <w:p w:rsidR="00DE1279" w:rsidRDefault="00DE1279" w:rsidP="00423D5C">
            <w:pPr>
              <w:rPr>
                <w:sz w:val="20"/>
              </w:rPr>
            </w:pPr>
          </w:p>
          <w:p w:rsidR="00B65D94" w:rsidRPr="00AC7243" w:rsidRDefault="00B65D94" w:rsidP="00B65D94">
            <w:pPr>
              <w:jc w:val="center"/>
              <w:rPr>
                <w:b/>
                <w:sz w:val="16"/>
                <w:szCs w:val="16"/>
              </w:rPr>
            </w:pPr>
            <w:r w:rsidRPr="00AC7243">
              <w:rPr>
                <w:b/>
                <w:sz w:val="16"/>
                <w:szCs w:val="16"/>
              </w:rPr>
              <w:t>alt</w:t>
            </w:r>
          </w:p>
          <w:p w:rsidR="00B65D94" w:rsidRDefault="00B65D94" w:rsidP="00B65D94">
            <w:pPr>
              <w:jc w:val="center"/>
              <w:rPr>
                <w:sz w:val="16"/>
                <w:szCs w:val="16"/>
              </w:rPr>
            </w:pPr>
            <w:r>
              <w:rPr>
                <w:sz w:val="16"/>
                <w:szCs w:val="16"/>
              </w:rPr>
              <w:t>KW 01/2018</w:t>
            </w:r>
          </w:p>
          <w:p w:rsidR="00B65D94" w:rsidRDefault="00B65D94" w:rsidP="00B65D94">
            <w:pPr>
              <w:jc w:val="center"/>
              <w:rPr>
                <w:sz w:val="16"/>
                <w:szCs w:val="16"/>
              </w:rPr>
            </w:pPr>
          </w:p>
          <w:p w:rsidR="00B65D94" w:rsidRDefault="00B65D94" w:rsidP="00B65D94">
            <w:pPr>
              <w:jc w:val="center"/>
              <w:rPr>
                <w:sz w:val="16"/>
                <w:szCs w:val="16"/>
              </w:rPr>
            </w:pPr>
            <w:r w:rsidRPr="00AC7243">
              <w:rPr>
                <w:b/>
                <w:sz w:val="16"/>
                <w:szCs w:val="16"/>
              </w:rPr>
              <w:t>neu:</w:t>
            </w:r>
          </w:p>
          <w:p w:rsidR="00403E1A" w:rsidRDefault="00403E1A" w:rsidP="00403E1A">
            <w:pPr>
              <w:jc w:val="center"/>
              <w:rPr>
                <w:sz w:val="16"/>
                <w:szCs w:val="16"/>
              </w:rPr>
            </w:pPr>
            <w:r>
              <w:rPr>
                <w:sz w:val="16"/>
                <w:szCs w:val="16"/>
              </w:rPr>
              <w:t>KW 01/2020</w:t>
            </w:r>
          </w:p>
          <w:p w:rsidR="00DE1279" w:rsidRPr="006E0575" w:rsidRDefault="00DE1279" w:rsidP="00B65D94">
            <w:pPr>
              <w:jc w:val="center"/>
              <w:rPr>
                <w:sz w:val="20"/>
              </w:rPr>
            </w:pPr>
          </w:p>
        </w:tc>
        <w:tc>
          <w:tcPr>
            <w:tcW w:w="1417" w:type="dxa"/>
          </w:tcPr>
          <w:p w:rsidR="00DE1279" w:rsidRDefault="00DE1279" w:rsidP="00423D5C">
            <w:pPr>
              <w:rPr>
                <w:sz w:val="20"/>
              </w:rPr>
            </w:pPr>
          </w:p>
          <w:p w:rsidR="00DE1279" w:rsidRPr="006E0575" w:rsidRDefault="008A09CB" w:rsidP="008A09CB">
            <w:pPr>
              <w:jc w:val="center"/>
              <w:rPr>
                <w:sz w:val="20"/>
              </w:rPr>
            </w:pPr>
            <w:r>
              <w:rPr>
                <w:sz w:val="20"/>
              </w:rPr>
              <w:t>--</w:t>
            </w:r>
          </w:p>
        </w:tc>
      </w:tr>
      <w:tr w:rsidR="008A09CB" w:rsidRPr="008A09CB" w:rsidTr="00891246">
        <w:tc>
          <w:tcPr>
            <w:tcW w:w="1814" w:type="dxa"/>
          </w:tcPr>
          <w:p w:rsidR="008A09CB" w:rsidRPr="008A09CB" w:rsidRDefault="008A09CB" w:rsidP="00423D5C">
            <w:pPr>
              <w:rPr>
                <w:b/>
                <w:sz w:val="20"/>
              </w:rPr>
            </w:pPr>
          </w:p>
          <w:p w:rsidR="008A09CB" w:rsidRPr="008A09CB" w:rsidRDefault="008A09CB" w:rsidP="00423D5C">
            <w:pPr>
              <w:rPr>
                <w:b/>
                <w:sz w:val="20"/>
              </w:rPr>
            </w:pPr>
            <w:r w:rsidRPr="008A09CB">
              <w:rPr>
                <w:b/>
                <w:sz w:val="20"/>
              </w:rPr>
              <w:t>Summe</w:t>
            </w:r>
          </w:p>
          <w:p w:rsidR="008A09CB" w:rsidRPr="008A09CB" w:rsidRDefault="008A09CB" w:rsidP="00423D5C">
            <w:pPr>
              <w:rPr>
                <w:b/>
                <w:sz w:val="20"/>
              </w:rPr>
            </w:pPr>
          </w:p>
        </w:tc>
        <w:tc>
          <w:tcPr>
            <w:tcW w:w="1701" w:type="dxa"/>
          </w:tcPr>
          <w:p w:rsidR="008A09CB" w:rsidRPr="008A09CB" w:rsidRDefault="008A09CB" w:rsidP="00423D5C">
            <w:pPr>
              <w:jc w:val="both"/>
              <w:rPr>
                <w:b/>
                <w:sz w:val="20"/>
              </w:rPr>
            </w:pPr>
          </w:p>
        </w:tc>
        <w:tc>
          <w:tcPr>
            <w:tcW w:w="794" w:type="dxa"/>
          </w:tcPr>
          <w:p w:rsidR="008A09CB" w:rsidRPr="008A09CB" w:rsidRDefault="008A09CB" w:rsidP="00423D5C">
            <w:pPr>
              <w:rPr>
                <w:b/>
                <w:sz w:val="20"/>
              </w:rPr>
            </w:pPr>
          </w:p>
        </w:tc>
        <w:tc>
          <w:tcPr>
            <w:tcW w:w="1928" w:type="dxa"/>
          </w:tcPr>
          <w:p w:rsidR="008A09CB" w:rsidRPr="008A09CB" w:rsidRDefault="008A09CB" w:rsidP="00423D5C">
            <w:pPr>
              <w:rPr>
                <w:b/>
                <w:sz w:val="20"/>
              </w:rPr>
            </w:pPr>
          </w:p>
        </w:tc>
        <w:tc>
          <w:tcPr>
            <w:tcW w:w="737" w:type="dxa"/>
            <w:shd w:val="pct12" w:color="auto" w:fill="FFFFFF"/>
          </w:tcPr>
          <w:p w:rsidR="008A09CB" w:rsidRDefault="008A09CB" w:rsidP="00423D5C">
            <w:pPr>
              <w:rPr>
                <w:b/>
                <w:sz w:val="20"/>
              </w:rPr>
            </w:pPr>
          </w:p>
          <w:p w:rsidR="008A09CB" w:rsidRPr="008A09CB" w:rsidRDefault="008A09CB" w:rsidP="00423D5C">
            <w:pPr>
              <w:rPr>
                <w:b/>
                <w:sz w:val="20"/>
              </w:rPr>
            </w:pPr>
            <w:r>
              <w:rPr>
                <w:b/>
                <w:sz w:val="20"/>
              </w:rPr>
              <w:t>15,0</w:t>
            </w:r>
          </w:p>
        </w:tc>
        <w:tc>
          <w:tcPr>
            <w:tcW w:w="1134" w:type="dxa"/>
          </w:tcPr>
          <w:p w:rsidR="008A09CB" w:rsidRPr="008A09CB" w:rsidRDefault="008A09CB" w:rsidP="00423D5C">
            <w:pPr>
              <w:rPr>
                <w:b/>
                <w:sz w:val="20"/>
              </w:rPr>
            </w:pPr>
          </w:p>
        </w:tc>
        <w:tc>
          <w:tcPr>
            <w:tcW w:w="1417" w:type="dxa"/>
          </w:tcPr>
          <w:p w:rsidR="008A09CB" w:rsidRPr="008A09CB" w:rsidRDefault="008A09CB" w:rsidP="00423D5C">
            <w:pPr>
              <w:rPr>
                <w:b/>
                <w:sz w:val="20"/>
              </w:rPr>
            </w:pPr>
          </w:p>
        </w:tc>
      </w:tr>
    </w:tbl>
    <w:p w:rsidR="00694161" w:rsidRPr="00694161" w:rsidRDefault="00694161" w:rsidP="00694161"/>
    <w:p w:rsidR="00694161" w:rsidRPr="00694161" w:rsidRDefault="00694161" w:rsidP="00694161"/>
    <w:p w:rsidR="003D7B0B" w:rsidRPr="00694161" w:rsidRDefault="00694161" w:rsidP="00694161">
      <w:pPr>
        <w:rPr>
          <w:b/>
          <w:u w:val="single"/>
        </w:rPr>
      </w:pPr>
      <w:r w:rsidRPr="00694161">
        <w:rPr>
          <w:b/>
          <w:u w:val="single"/>
        </w:rPr>
        <w:t>Be</w:t>
      </w:r>
      <w:r w:rsidRPr="007B5FE2">
        <w:rPr>
          <w:b/>
          <w:u w:val="single"/>
        </w:rPr>
        <w:t>g</w:t>
      </w:r>
      <w:r w:rsidRPr="00694161">
        <w:rPr>
          <w:b/>
          <w:u w:val="single"/>
        </w:rPr>
        <w:t>ründun</w:t>
      </w:r>
      <w:r w:rsidRPr="00B42B93">
        <w:rPr>
          <w:b/>
          <w:u w:val="single"/>
        </w:rPr>
        <w:t>g</w:t>
      </w:r>
      <w:r w:rsidRPr="00B42B93">
        <w:rPr>
          <w:b/>
        </w:rPr>
        <w:t>:</w:t>
      </w:r>
    </w:p>
    <w:p w:rsidR="003D7B0B" w:rsidRDefault="003D7B0B" w:rsidP="00694161"/>
    <w:p w:rsidR="006B4CBD" w:rsidRPr="008A5492" w:rsidRDefault="006B4CBD" w:rsidP="006B4CBD">
      <w:pPr>
        <w:rPr>
          <w:szCs w:val="24"/>
        </w:rPr>
      </w:pPr>
      <w:r w:rsidRPr="00197565">
        <w:rPr>
          <w:szCs w:val="24"/>
        </w:rPr>
        <w:t>Mit dem Geschäftsplan 2016 (</w:t>
      </w:r>
      <w:r w:rsidRPr="00197565">
        <w:rPr>
          <w:rFonts w:cs="Arial"/>
          <w:color w:val="000000"/>
          <w:szCs w:val="24"/>
        </w:rPr>
        <w:t xml:space="preserve">GRDrs. 1209/2015, Anlage </w:t>
      </w:r>
      <w:r>
        <w:rPr>
          <w:rFonts w:cs="Arial"/>
          <w:color w:val="000000"/>
          <w:szCs w:val="24"/>
        </w:rPr>
        <w:t>16</w:t>
      </w:r>
      <w:r w:rsidRPr="00197565">
        <w:rPr>
          <w:rFonts w:cs="Arial"/>
          <w:color w:val="000000"/>
          <w:szCs w:val="24"/>
        </w:rPr>
        <w:t>)</w:t>
      </w:r>
      <w:r>
        <w:rPr>
          <w:rFonts w:eastAsia="Arial" w:cs="Arial"/>
          <w:szCs w:val="24"/>
        </w:rPr>
        <w:t xml:space="preserve"> wurden 15,0 </w:t>
      </w:r>
      <w:r w:rsidRPr="003763A5">
        <w:rPr>
          <w:rFonts w:eastAsia="Arial" w:cs="Arial"/>
          <w:szCs w:val="24"/>
        </w:rPr>
        <w:t>Stelle</w:t>
      </w:r>
      <w:r>
        <w:rPr>
          <w:rFonts w:eastAsia="Arial" w:cs="Arial"/>
          <w:szCs w:val="24"/>
        </w:rPr>
        <w:t>n</w:t>
      </w:r>
      <w:r w:rsidRPr="003763A5">
        <w:rPr>
          <w:rFonts w:eastAsia="Arial" w:cs="Arial"/>
          <w:szCs w:val="24"/>
        </w:rPr>
        <w:t xml:space="preserve"> </w:t>
      </w:r>
      <w:r>
        <w:rPr>
          <w:rFonts w:eastAsia="Arial" w:cs="Arial"/>
          <w:szCs w:val="24"/>
        </w:rPr>
        <w:t xml:space="preserve">für </w:t>
      </w:r>
      <w:r w:rsidR="00B1512A">
        <w:rPr>
          <w:szCs w:val="24"/>
        </w:rPr>
        <w:t>das N</w:t>
      </w:r>
      <w:r>
        <w:rPr>
          <w:szCs w:val="24"/>
        </w:rPr>
        <w:t xml:space="preserve">etzwerk ABC </w:t>
      </w:r>
      <w:r w:rsidRPr="008A5492">
        <w:rPr>
          <w:szCs w:val="24"/>
        </w:rPr>
        <w:t xml:space="preserve">geschaffen. </w:t>
      </w:r>
    </w:p>
    <w:p w:rsidR="006B4CBD" w:rsidRDefault="006B4CBD" w:rsidP="003763A5">
      <w:pPr>
        <w:rPr>
          <w:rFonts w:eastAsia="Arial" w:cs="Arial"/>
          <w:szCs w:val="24"/>
        </w:rPr>
      </w:pPr>
    </w:p>
    <w:p w:rsidR="00BF1C6B" w:rsidRPr="00DC4113" w:rsidRDefault="00BF1C6B" w:rsidP="00BF1C6B">
      <w:pPr>
        <w:rPr>
          <w:rFonts w:eastAsia="Arial" w:cs="Arial"/>
          <w:szCs w:val="24"/>
        </w:rPr>
      </w:pPr>
      <w:r w:rsidRPr="00DC4113">
        <w:rPr>
          <w:rFonts w:eastAsia="Arial" w:cs="Arial"/>
          <w:szCs w:val="24"/>
        </w:rPr>
        <w:t>Im Rahmen der seit 2014 laufenden Programmoffensive des Bundesministeriums für Arbeit und Soziales (BMAS) sollen „Netzwerke Aktivierung, Beratung, Chancen“</w:t>
      </w:r>
      <w:r w:rsidR="00213D43">
        <w:rPr>
          <w:rFonts w:eastAsia="Arial" w:cs="Arial"/>
          <w:szCs w:val="24"/>
        </w:rPr>
        <w:t xml:space="preserve"> (Netzwerk ABC)</w:t>
      </w:r>
      <w:r w:rsidRPr="00DC4113">
        <w:rPr>
          <w:rFonts w:eastAsia="Arial" w:cs="Arial"/>
          <w:szCs w:val="24"/>
        </w:rPr>
        <w:t xml:space="preserve"> in das Regelgeschäft der Jobcenter implementiert werden, um durch verbesserte Betreuungsrelationen und gut qualifizierte Fachkräfte die nötige Zeit und das Know-how für die Vermittlung bereitzustellen.</w:t>
      </w:r>
    </w:p>
    <w:p w:rsidR="00BF1C6B" w:rsidRPr="00DC4113" w:rsidRDefault="00BF1C6B" w:rsidP="00BF1C6B">
      <w:pPr>
        <w:rPr>
          <w:rFonts w:eastAsia="Arial" w:cs="Arial"/>
          <w:szCs w:val="24"/>
        </w:rPr>
      </w:pPr>
    </w:p>
    <w:p w:rsidR="00BF1C6B" w:rsidRDefault="00BF1C6B" w:rsidP="00BF1C6B">
      <w:pPr>
        <w:rPr>
          <w:rFonts w:eastAsia="Arial" w:cs="Arial"/>
          <w:szCs w:val="24"/>
        </w:rPr>
      </w:pPr>
      <w:r w:rsidRPr="00DC4113">
        <w:rPr>
          <w:rFonts w:eastAsia="Arial" w:cs="Arial"/>
          <w:szCs w:val="24"/>
        </w:rPr>
        <w:t xml:space="preserve">Ziel der „Netzwerke </w:t>
      </w:r>
      <w:r w:rsidR="00213D43">
        <w:rPr>
          <w:rFonts w:eastAsia="Arial" w:cs="Arial"/>
          <w:szCs w:val="24"/>
        </w:rPr>
        <w:t>ABC</w:t>
      </w:r>
      <w:r w:rsidRPr="00DC4113">
        <w:rPr>
          <w:rFonts w:eastAsia="Arial" w:cs="Arial"/>
          <w:szCs w:val="24"/>
        </w:rPr>
        <w:t>“ soll laut BMAS sein, die Menschen mit ihren individuellen Problemlagen, Stärken und Schwächen noch besser kennenzulernen (Profiling) und ihnen dann geeignete Angebote machen zu können. Hierbei soll das gesamte Instrumentarium an Eingliederungs- und Förderleistungen des SGB II zur Verfügung stehen.</w:t>
      </w:r>
      <w:r>
        <w:rPr>
          <w:rFonts w:eastAsia="Arial" w:cs="Arial"/>
          <w:szCs w:val="24"/>
        </w:rPr>
        <w:t xml:space="preserve"> </w:t>
      </w:r>
      <w:r>
        <w:t xml:space="preserve">Darüber hinaus erfordert die Verwirklichung einer ganzheitlichen und umfassenden Betreuung und Unterstützung von Langzeitarbeitslosen bei der Eingliederung in Arbeit die Einbeziehung weiterer Unterstützungsleistungen (z.B. von Krankenkassen, Rehabilitationsträgern). Die Jobcenter sind daher aufgerufen, mit allen relevanten örtlichen Arbeitsmarktakteuren in einem Netzwerk zu kooperieren. </w:t>
      </w:r>
    </w:p>
    <w:p w:rsidR="00BF1C6B" w:rsidRPr="00DC4113" w:rsidRDefault="00BF1C6B" w:rsidP="00BF1C6B">
      <w:pPr>
        <w:rPr>
          <w:rFonts w:eastAsia="Arial" w:cs="Arial"/>
          <w:szCs w:val="24"/>
        </w:rPr>
      </w:pPr>
    </w:p>
    <w:p w:rsidR="007D441C" w:rsidRDefault="00BF1C6B" w:rsidP="008853DE">
      <w:pPr>
        <w:rPr>
          <w:rFonts w:eastAsia="Arial" w:cs="Arial"/>
          <w:szCs w:val="24"/>
        </w:rPr>
      </w:pPr>
      <w:r>
        <w:rPr>
          <w:rFonts w:eastAsia="Arial" w:cs="Arial"/>
          <w:szCs w:val="24"/>
        </w:rPr>
        <w:t xml:space="preserve">Um die beschriebenen Zielsetzungen des BMAS zu verstärken, </w:t>
      </w:r>
      <w:r w:rsidR="007D441C">
        <w:rPr>
          <w:rFonts w:eastAsia="Arial" w:cs="Arial"/>
          <w:szCs w:val="24"/>
        </w:rPr>
        <w:t xml:space="preserve">hat sich </w:t>
      </w:r>
      <w:r>
        <w:rPr>
          <w:rFonts w:eastAsia="Arial" w:cs="Arial"/>
          <w:szCs w:val="24"/>
        </w:rPr>
        <w:t>d</w:t>
      </w:r>
      <w:r w:rsidRPr="00DC4113">
        <w:rPr>
          <w:rFonts w:eastAsia="Arial" w:cs="Arial"/>
          <w:szCs w:val="24"/>
        </w:rPr>
        <w:t>as Jobcenter Stuttgart</w:t>
      </w:r>
      <w:r>
        <w:rPr>
          <w:rFonts w:eastAsia="Arial" w:cs="Arial"/>
          <w:szCs w:val="24"/>
        </w:rPr>
        <w:t xml:space="preserve"> </w:t>
      </w:r>
      <w:r w:rsidR="007D441C">
        <w:rPr>
          <w:rFonts w:eastAsia="Arial" w:cs="Arial"/>
          <w:szCs w:val="24"/>
        </w:rPr>
        <w:t xml:space="preserve">im </w:t>
      </w:r>
      <w:r>
        <w:rPr>
          <w:rFonts w:eastAsia="Arial" w:cs="Arial"/>
          <w:szCs w:val="24"/>
        </w:rPr>
        <w:t>Januar 2016</w:t>
      </w:r>
      <w:r w:rsidRPr="00DC4113">
        <w:rPr>
          <w:rFonts w:eastAsia="Arial" w:cs="Arial"/>
          <w:szCs w:val="24"/>
        </w:rPr>
        <w:t xml:space="preserve"> </w:t>
      </w:r>
      <w:r w:rsidR="007D441C">
        <w:rPr>
          <w:rFonts w:eastAsia="Arial" w:cs="Arial"/>
          <w:szCs w:val="24"/>
        </w:rPr>
        <w:t>erfolgreich um eine AZAV Zertifizierung bemüht. Die mittlerweile erforderliche Re</w:t>
      </w:r>
      <w:r w:rsidR="00213D43">
        <w:rPr>
          <w:rFonts w:eastAsia="Arial" w:cs="Arial"/>
          <w:szCs w:val="24"/>
        </w:rPr>
        <w:t>-Z</w:t>
      </w:r>
      <w:r w:rsidR="007D441C">
        <w:rPr>
          <w:rFonts w:eastAsia="Arial" w:cs="Arial"/>
          <w:szCs w:val="24"/>
        </w:rPr>
        <w:t xml:space="preserve">ertifizierung wurde im Januar 2017 erfolgreich absolviert. </w:t>
      </w:r>
      <w:r w:rsidR="007D441C">
        <w:rPr>
          <w:rFonts w:eastAsia="Arial" w:cs="Arial"/>
          <w:szCs w:val="24"/>
        </w:rPr>
        <w:lastRenderedPageBreak/>
        <w:t>Dadurch ist das Jobcenter zugelassener Bildungsträger ge</w:t>
      </w:r>
      <w:r>
        <w:rPr>
          <w:rFonts w:eastAsia="Arial" w:cs="Arial"/>
          <w:szCs w:val="24"/>
        </w:rPr>
        <w:t>mäß § 178 SGB III</w:t>
      </w:r>
      <w:r w:rsidRPr="00DC4113">
        <w:rPr>
          <w:rFonts w:eastAsia="Arial" w:cs="Arial"/>
          <w:szCs w:val="24"/>
        </w:rPr>
        <w:t xml:space="preserve">, </w:t>
      </w:r>
      <w:r w:rsidR="007D441C">
        <w:rPr>
          <w:rFonts w:eastAsia="Arial" w:cs="Arial"/>
          <w:szCs w:val="24"/>
        </w:rPr>
        <w:t>und kann</w:t>
      </w:r>
      <w:r w:rsidRPr="00DC4113">
        <w:rPr>
          <w:rFonts w:eastAsia="Arial" w:cs="Arial"/>
          <w:szCs w:val="24"/>
        </w:rPr>
        <w:t xml:space="preserve"> im Rahmen de</w:t>
      </w:r>
      <w:r w:rsidR="00007AD4">
        <w:rPr>
          <w:rFonts w:eastAsia="Arial" w:cs="Arial"/>
          <w:szCs w:val="24"/>
        </w:rPr>
        <w:t>s Sachgebietes „Netzwerk</w:t>
      </w:r>
      <w:r w:rsidRPr="00DC4113">
        <w:rPr>
          <w:rFonts w:eastAsia="Arial" w:cs="Arial"/>
          <w:szCs w:val="24"/>
        </w:rPr>
        <w:t xml:space="preserve"> </w:t>
      </w:r>
      <w:r w:rsidR="00213D43">
        <w:rPr>
          <w:rFonts w:eastAsia="Arial" w:cs="Arial"/>
          <w:szCs w:val="24"/>
        </w:rPr>
        <w:t>ABC</w:t>
      </w:r>
      <w:r w:rsidRPr="00DC4113">
        <w:rPr>
          <w:rFonts w:eastAsia="Arial" w:cs="Arial"/>
          <w:szCs w:val="24"/>
        </w:rPr>
        <w:t xml:space="preserve">“ für bestimmte Zielgruppen und Zielsetzungen bedarfsgerecht und unbürokratisch Maßnahmen in </w:t>
      </w:r>
      <w:r w:rsidR="007D441C">
        <w:rPr>
          <w:rFonts w:eastAsia="Arial" w:cs="Arial"/>
          <w:szCs w:val="24"/>
        </w:rPr>
        <w:t>Eigen</w:t>
      </w:r>
      <w:r>
        <w:rPr>
          <w:rFonts w:eastAsia="Arial" w:cs="Arial"/>
          <w:szCs w:val="24"/>
        </w:rPr>
        <w:t>vornahme</w:t>
      </w:r>
      <w:r w:rsidRPr="00DC4113">
        <w:rPr>
          <w:rFonts w:eastAsia="Arial" w:cs="Arial"/>
          <w:szCs w:val="24"/>
        </w:rPr>
        <w:t xml:space="preserve"> durchfüh</w:t>
      </w:r>
      <w:r>
        <w:rPr>
          <w:rFonts w:eastAsia="Arial" w:cs="Arial"/>
          <w:szCs w:val="24"/>
        </w:rPr>
        <w:t>ren.</w:t>
      </w:r>
    </w:p>
    <w:p w:rsidR="008853DE" w:rsidRDefault="008853DE" w:rsidP="008853DE">
      <w:pPr>
        <w:rPr>
          <w:rFonts w:eastAsia="Arial" w:cs="Arial"/>
        </w:rPr>
      </w:pPr>
    </w:p>
    <w:p w:rsidR="008853DE" w:rsidRPr="00A50CFB" w:rsidRDefault="008853DE" w:rsidP="008853DE">
      <w:pPr>
        <w:rPr>
          <w:rFonts w:eastAsia="Arial" w:cs="Arial"/>
        </w:rPr>
      </w:pPr>
      <w:r>
        <w:rPr>
          <w:rFonts w:eastAsia="Arial" w:cs="Arial"/>
        </w:rPr>
        <w:t xml:space="preserve">Im </w:t>
      </w:r>
      <w:r>
        <w:rPr>
          <w:rFonts w:eastAsia="Arial" w:cs="Arial"/>
          <w:szCs w:val="24"/>
        </w:rPr>
        <w:t>Sachgebiet „Netzwerk</w:t>
      </w:r>
      <w:r w:rsidRPr="00DC4113">
        <w:rPr>
          <w:rFonts w:eastAsia="Arial" w:cs="Arial"/>
          <w:szCs w:val="24"/>
        </w:rPr>
        <w:t xml:space="preserve"> </w:t>
      </w:r>
      <w:r w:rsidR="00213D43">
        <w:rPr>
          <w:rFonts w:eastAsia="Arial" w:cs="Arial"/>
          <w:szCs w:val="24"/>
        </w:rPr>
        <w:t>ABC</w:t>
      </w:r>
      <w:r>
        <w:rPr>
          <w:rFonts w:eastAsia="Arial" w:cs="Arial"/>
          <w:szCs w:val="24"/>
        </w:rPr>
        <w:t xml:space="preserve">“ </w:t>
      </w:r>
      <w:r w:rsidRPr="00A50CFB">
        <w:rPr>
          <w:rFonts w:eastAsia="Arial" w:cs="Arial"/>
        </w:rPr>
        <w:t xml:space="preserve">sollen Leistungsberechtigte gebündelte Unterstützungsleistungen erhalten, mit denen soziale, psychische und gesundheitliche Vermittlungshemmnisse ebenso wie fehlende Schul- oder Berufsabschlüsse beziehungsweise Grundbildungsdefizite angegangen werden. Auch </w:t>
      </w:r>
      <w:r w:rsidR="007D441C">
        <w:rPr>
          <w:rFonts w:eastAsia="Arial" w:cs="Arial"/>
        </w:rPr>
        <w:t>w</w:t>
      </w:r>
      <w:r w:rsidR="00213D43">
        <w:rPr>
          <w:rFonts w:eastAsia="Arial" w:cs="Arial"/>
        </w:rPr>
        <w:t>ird</w:t>
      </w:r>
      <w:r w:rsidRPr="00A50CFB">
        <w:rPr>
          <w:rFonts w:eastAsia="Arial" w:cs="Arial"/>
        </w:rPr>
        <w:t xml:space="preserve"> dort gezielt an einer größeren Motivierung und besseren Kompetenzen zur Bewältigung von Alltagsherausforderungen gearbeitet. Dies schließt die Unterstützungsleistungen aller örtli</w:t>
      </w:r>
      <w:r>
        <w:rPr>
          <w:rFonts w:eastAsia="Arial" w:cs="Arial"/>
        </w:rPr>
        <w:t>chen Akteure ein.</w:t>
      </w:r>
    </w:p>
    <w:p w:rsidR="00BF1C6B" w:rsidRDefault="00BF1C6B" w:rsidP="00BF1C6B">
      <w:pPr>
        <w:rPr>
          <w:rFonts w:eastAsia="Arial" w:cs="Arial"/>
          <w:szCs w:val="24"/>
        </w:rPr>
      </w:pPr>
    </w:p>
    <w:p w:rsidR="0011208C" w:rsidRPr="00DC4113" w:rsidRDefault="0011208C" w:rsidP="00BF1C6B">
      <w:pPr>
        <w:rPr>
          <w:rFonts w:eastAsia="Arial" w:cs="Arial"/>
          <w:szCs w:val="24"/>
        </w:rPr>
      </w:pPr>
    </w:p>
    <w:p w:rsidR="00BF1C6B" w:rsidRPr="00DC4113" w:rsidRDefault="00BF1C6B" w:rsidP="00BF1C6B">
      <w:pPr>
        <w:rPr>
          <w:rFonts w:eastAsia="Arial" w:cs="Arial"/>
          <w:szCs w:val="24"/>
        </w:rPr>
      </w:pPr>
      <w:r w:rsidRPr="00DC4113">
        <w:rPr>
          <w:rFonts w:eastAsia="Arial" w:cs="Arial"/>
          <w:szCs w:val="24"/>
        </w:rPr>
        <w:t>Fol</w:t>
      </w:r>
      <w:r w:rsidR="007D441C">
        <w:rPr>
          <w:rFonts w:eastAsia="Arial" w:cs="Arial"/>
          <w:szCs w:val="24"/>
        </w:rPr>
        <w:t>gende Schwerpunkte sind</w:t>
      </w:r>
      <w:r w:rsidRPr="00DC4113">
        <w:rPr>
          <w:rFonts w:eastAsia="Arial" w:cs="Arial"/>
          <w:szCs w:val="24"/>
        </w:rPr>
        <w:t xml:space="preserve"> </w:t>
      </w:r>
      <w:r>
        <w:rPr>
          <w:rFonts w:eastAsia="Arial" w:cs="Arial"/>
          <w:szCs w:val="24"/>
        </w:rPr>
        <w:t xml:space="preserve">im Rahmen </w:t>
      </w:r>
      <w:r w:rsidR="00213D43">
        <w:rPr>
          <w:rFonts w:eastAsia="Arial" w:cs="Arial"/>
          <w:szCs w:val="24"/>
        </w:rPr>
        <w:t>des Netzwerk ABC</w:t>
      </w:r>
      <w:r>
        <w:rPr>
          <w:rFonts w:eastAsia="Arial" w:cs="Arial"/>
          <w:szCs w:val="24"/>
        </w:rPr>
        <w:t xml:space="preserve"> </w:t>
      </w:r>
      <w:r w:rsidRPr="00DC4113">
        <w:rPr>
          <w:rFonts w:eastAsia="Arial" w:cs="Arial"/>
          <w:szCs w:val="24"/>
        </w:rPr>
        <w:t>vorgesehen:</w:t>
      </w:r>
    </w:p>
    <w:p w:rsidR="00BF1C6B" w:rsidRPr="00DC4113" w:rsidRDefault="00BF1C6B" w:rsidP="00BF1C6B">
      <w:pPr>
        <w:ind w:left="284"/>
        <w:rPr>
          <w:rFonts w:eastAsia="Arial" w:cs="Arial"/>
          <w:szCs w:val="24"/>
        </w:rPr>
      </w:pPr>
    </w:p>
    <w:p w:rsidR="00BF1C6B" w:rsidRPr="00735978" w:rsidRDefault="00BF1C6B" w:rsidP="00BF1C6B">
      <w:pPr>
        <w:pStyle w:val="Listenabsatz"/>
        <w:numPr>
          <w:ilvl w:val="0"/>
          <w:numId w:val="6"/>
        </w:numPr>
        <w:spacing w:after="200"/>
        <w:contextualSpacing/>
        <w:rPr>
          <w:rFonts w:cs="Arial"/>
          <w:sz w:val="24"/>
        </w:rPr>
      </w:pPr>
      <w:r w:rsidRPr="00735978">
        <w:rPr>
          <w:rFonts w:cs="Arial"/>
          <w:sz w:val="24"/>
        </w:rPr>
        <w:t>Coaching von erwerbsfähigen lei</w:t>
      </w:r>
      <w:r w:rsidR="00B1512A">
        <w:rPr>
          <w:rFonts w:cs="Arial"/>
          <w:sz w:val="24"/>
        </w:rPr>
        <w:t>stungsberechtigten Flüchtlingen</w:t>
      </w:r>
    </w:p>
    <w:p w:rsidR="00BF1C6B" w:rsidRPr="00735978" w:rsidRDefault="00BF1C6B" w:rsidP="00BF1C6B">
      <w:pPr>
        <w:pStyle w:val="Listenabsatz"/>
        <w:numPr>
          <w:ilvl w:val="0"/>
          <w:numId w:val="6"/>
        </w:numPr>
        <w:spacing w:after="200"/>
        <w:contextualSpacing/>
        <w:rPr>
          <w:rFonts w:cs="Arial"/>
          <w:sz w:val="24"/>
        </w:rPr>
      </w:pPr>
      <w:r w:rsidRPr="00A62087">
        <w:rPr>
          <w:rStyle w:val="Hervorhebung"/>
          <w:rFonts w:cs="Arial"/>
          <w:sz w:val="24"/>
        </w:rPr>
        <w:t>AmigA</w:t>
      </w:r>
      <w:r w:rsidRPr="00735978">
        <w:rPr>
          <w:rStyle w:val="st"/>
          <w:rFonts w:cs="Arial"/>
          <w:sz w:val="24"/>
        </w:rPr>
        <w:t xml:space="preserve"> – Arbeitsförderung mit gesundheitsbezogener Ausrichtung</w:t>
      </w:r>
    </w:p>
    <w:p w:rsidR="00BF1C6B" w:rsidRDefault="00BF1C6B" w:rsidP="00BF1C6B">
      <w:pPr>
        <w:pStyle w:val="Listenabsatz"/>
        <w:numPr>
          <w:ilvl w:val="0"/>
          <w:numId w:val="6"/>
        </w:numPr>
        <w:spacing w:after="200"/>
        <w:contextualSpacing/>
        <w:rPr>
          <w:rFonts w:cs="Arial"/>
          <w:sz w:val="24"/>
        </w:rPr>
      </w:pPr>
      <w:r w:rsidRPr="00735978">
        <w:rPr>
          <w:rFonts w:cs="Arial"/>
          <w:sz w:val="24"/>
        </w:rPr>
        <w:t>Coaching von (Schwer-)Behinderten und Anspruchsberechtigte</w:t>
      </w:r>
      <w:r w:rsidR="008A09CB">
        <w:rPr>
          <w:rFonts w:cs="Arial"/>
          <w:sz w:val="24"/>
        </w:rPr>
        <w:t>n</w:t>
      </w:r>
      <w:r w:rsidRPr="00735978">
        <w:rPr>
          <w:rFonts w:cs="Arial"/>
          <w:sz w:val="24"/>
        </w:rPr>
        <w:t xml:space="preserve"> auf Leistung</w:t>
      </w:r>
      <w:r w:rsidR="00B1512A">
        <w:rPr>
          <w:rFonts w:cs="Arial"/>
          <w:sz w:val="24"/>
        </w:rPr>
        <w:t>en zur Teilhabe am Arbeitsleben</w:t>
      </w:r>
    </w:p>
    <w:p w:rsidR="001155D5" w:rsidRDefault="001155D5" w:rsidP="00007AD4">
      <w:pPr>
        <w:spacing w:after="200"/>
        <w:contextualSpacing/>
      </w:pPr>
    </w:p>
    <w:p w:rsidR="001155D5" w:rsidRDefault="001155D5" w:rsidP="00007AD4">
      <w:pPr>
        <w:spacing w:after="200"/>
        <w:contextualSpacing/>
      </w:pPr>
      <w:r>
        <w:t xml:space="preserve">Insgesamt wird mit dem </w:t>
      </w:r>
      <w:r>
        <w:rPr>
          <w:rFonts w:eastAsia="Arial" w:cs="Arial"/>
          <w:szCs w:val="24"/>
        </w:rPr>
        <w:t>Sachgebiet „Netzwerk</w:t>
      </w:r>
      <w:r w:rsidRPr="00DC4113">
        <w:rPr>
          <w:rFonts w:eastAsia="Arial" w:cs="Arial"/>
          <w:szCs w:val="24"/>
        </w:rPr>
        <w:t xml:space="preserve"> </w:t>
      </w:r>
      <w:r>
        <w:rPr>
          <w:rFonts w:eastAsia="Arial" w:cs="Arial"/>
          <w:szCs w:val="24"/>
        </w:rPr>
        <w:t xml:space="preserve">Aktivierung, Beratung, Chancen“ das Ziel verfolgt, vorhandene externe Strukturen sinnvoll zu ergänzen bzw. intensiver zu nutzen, was positive Auswirkungen auf die </w:t>
      </w:r>
      <w:r w:rsidR="00CE06FF">
        <w:rPr>
          <w:rFonts w:eastAsia="Arial" w:cs="Arial"/>
          <w:szCs w:val="24"/>
        </w:rPr>
        <w:t>Erschließung und Nutzung externer Angebote haben wird</w:t>
      </w:r>
      <w:r>
        <w:rPr>
          <w:rFonts w:eastAsia="Arial" w:cs="Arial"/>
          <w:szCs w:val="24"/>
        </w:rPr>
        <w:t>.</w:t>
      </w:r>
      <w:r w:rsidR="00CE06FF">
        <w:rPr>
          <w:rFonts w:eastAsia="Arial" w:cs="Arial"/>
          <w:szCs w:val="24"/>
        </w:rPr>
        <w:t xml:space="preserve"> Durch die im Mittelpunkt stehende Netzwerkarbeit am Fall ergeben sich zwangsläufig auch neue Kooperationen und es entstehen Synergien für alle am Netzwerk beteiligten Partnerinnen und Partner. </w:t>
      </w:r>
    </w:p>
    <w:p w:rsidR="00BF1C6B" w:rsidRDefault="00BF1C6B" w:rsidP="00BF1C6B">
      <w:pPr>
        <w:spacing w:after="200"/>
        <w:contextualSpacing/>
      </w:pPr>
    </w:p>
    <w:p w:rsidR="0011208C" w:rsidRDefault="00213D43" w:rsidP="001155D5">
      <w:pPr>
        <w:rPr>
          <w:rFonts w:cs="Arial"/>
        </w:rPr>
      </w:pPr>
      <w:r>
        <w:rPr>
          <w:rFonts w:cs="Arial"/>
        </w:rPr>
        <w:t>Ziel ist, das</w:t>
      </w:r>
      <w:r w:rsidR="001155D5">
        <w:rPr>
          <w:rFonts w:cs="Arial"/>
        </w:rPr>
        <w:t xml:space="preserve"> mit der </w:t>
      </w:r>
      <w:r>
        <w:rPr>
          <w:rFonts w:cs="Arial"/>
        </w:rPr>
        <w:t>Eigen</w:t>
      </w:r>
      <w:r w:rsidR="001155D5">
        <w:rPr>
          <w:rFonts w:cs="Arial"/>
        </w:rPr>
        <w:t xml:space="preserve">vornahme verfolgte </w:t>
      </w:r>
      <w:r>
        <w:rPr>
          <w:rFonts w:cs="Arial"/>
        </w:rPr>
        <w:t>Gesamtk</w:t>
      </w:r>
      <w:r w:rsidR="001155D5">
        <w:rPr>
          <w:rFonts w:cs="Arial"/>
        </w:rPr>
        <w:t>onzept</w:t>
      </w:r>
      <w:r w:rsidR="006E0465">
        <w:rPr>
          <w:rFonts w:cs="Arial"/>
        </w:rPr>
        <w:t xml:space="preserve"> der Abteilung MuT</w:t>
      </w:r>
      <w:r w:rsidR="001155D5">
        <w:rPr>
          <w:rFonts w:cs="Arial"/>
        </w:rPr>
        <w:t xml:space="preserve"> erfolgreich um</w:t>
      </w:r>
      <w:r>
        <w:rPr>
          <w:rFonts w:cs="Arial"/>
        </w:rPr>
        <w:t>zu</w:t>
      </w:r>
      <w:r w:rsidR="001155D5">
        <w:rPr>
          <w:rFonts w:cs="Arial"/>
        </w:rPr>
        <w:t xml:space="preserve">setzen und die </w:t>
      </w:r>
      <w:r>
        <w:rPr>
          <w:rFonts w:cs="Arial"/>
        </w:rPr>
        <w:t xml:space="preserve">geschaffenen innovativen </w:t>
      </w:r>
      <w:r w:rsidR="001155D5">
        <w:rPr>
          <w:rFonts w:cs="Arial"/>
        </w:rPr>
        <w:t xml:space="preserve">Strukturen </w:t>
      </w:r>
      <w:r>
        <w:rPr>
          <w:rFonts w:cs="Arial"/>
        </w:rPr>
        <w:t>langfristig zu etablieren.</w:t>
      </w:r>
      <w:r w:rsidR="006E0465">
        <w:rPr>
          <w:rFonts w:cs="Arial"/>
        </w:rPr>
        <w:t xml:space="preserve"> </w:t>
      </w:r>
    </w:p>
    <w:p w:rsidR="0011208C" w:rsidRDefault="0011208C" w:rsidP="001155D5">
      <w:pPr>
        <w:rPr>
          <w:rFonts w:cs="Arial"/>
        </w:rPr>
      </w:pPr>
    </w:p>
    <w:p w:rsidR="0011208C" w:rsidRDefault="0011208C" w:rsidP="0011208C">
      <w:pPr>
        <w:rPr>
          <w:rFonts w:eastAsia="Arial" w:cs="Arial"/>
          <w:szCs w:val="24"/>
        </w:rPr>
      </w:pPr>
      <w:r>
        <w:rPr>
          <w:rFonts w:eastAsia="Arial" w:cs="Arial"/>
          <w:szCs w:val="24"/>
        </w:rPr>
        <w:t>Da alle damit einhergehenden Aufwendungen (Personal- und Sachkosten) zu 100% über den Eingliederungstitel des Jobcenters aus Bundesmitteln beglichen werden können entstehen für das „Netzwerk ABC“ keine kommunalen Kosten.</w:t>
      </w:r>
    </w:p>
    <w:p w:rsidR="0011208C" w:rsidRDefault="0011208C" w:rsidP="0011208C">
      <w:pPr>
        <w:spacing w:after="200"/>
        <w:contextualSpacing/>
      </w:pPr>
    </w:p>
    <w:p w:rsidR="001155D5" w:rsidRPr="00A25732" w:rsidRDefault="00151554" w:rsidP="001155D5">
      <w:r>
        <w:t>Die Stellenschaffung</w:t>
      </w:r>
      <w:r w:rsidR="00F4315D">
        <w:t>en</w:t>
      </w:r>
      <w:r>
        <w:t xml:space="preserve"> erfolgte</w:t>
      </w:r>
      <w:r w:rsidR="00F4315D">
        <w:t>n</w:t>
      </w:r>
      <w:r>
        <w:t xml:space="preserve"> aufgrund des für 2016 und 2017 erwarteten Anstiegs der Zahl der erwerbsfähigen Leistungsberechtigten (eLb) durch die Anerkennung von Flüchtlingen sowie als </w:t>
      </w:r>
      <w:r w:rsidR="00A25732">
        <w:t xml:space="preserve">relevanter </w:t>
      </w:r>
      <w:r>
        <w:t>Baustein für eine</w:t>
      </w:r>
      <w:r w:rsidR="00F4315D">
        <w:t>n</w:t>
      </w:r>
      <w:bookmarkStart w:id="0" w:name="_GoBack"/>
      <w:bookmarkEnd w:id="0"/>
      <w:r>
        <w:t xml:space="preserve"> innovativen Ansatz</w:t>
      </w:r>
      <w:r w:rsidR="00A25732">
        <w:t>es</w:t>
      </w:r>
      <w:r>
        <w:t xml:space="preserve"> im Gesamtkonzept der Flüchtlingsintegrationsarbeit des Jobcenters. Für das Jahr 2017 wird weiterhin von einem Anstieg der Flüchtlings-eL</w:t>
      </w:r>
      <w:r w:rsidR="00A25732">
        <w:t>b</w:t>
      </w:r>
      <w:r>
        <w:t xml:space="preserve"> ausgegangen, laut Prognose von Ende 2016 bis Ende 2017 von 2450 auf 5600</w:t>
      </w:r>
      <w:r w:rsidR="00A25732">
        <w:t xml:space="preserve"> eLb.</w:t>
      </w:r>
      <w:r>
        <w:t xml:space="preserve"> (siehe Geschäftsplan 2017, GRDrs</w:t>
      </w:r>
      <w:r w:rsidR="00B1512A">
        <w:t>.</w:t>
      </w:r>
      <w:r>
        <w:t xml:space="preserve"> 817/2016). Auch für die Folgejahre ist kein Rückgang </w:t>
      </w:r>
      <w:r w:rsidR="00A25732">
        <w:t xml:space="preserve">sondern ein weiterer Anstieg </w:t>
      </w:r>
      <w:r>
        <w:t>zu er</w:t>
      </w:r>
      <w:r w:rsidRPr="00FE1AA3">
        <w:t xml:space="preserve">warten. </w:t>
      </w:r>
      <w:r w:rsidR="00213D43">
        <w:rPr>
          <w:rFonts w:cs="Arial"/>
        </w:rPr>
        <w:t>Nachdem sich gegenüber dem Geschäftsplan 2016 mittlerweile die damals angenommenen Zahlen der geflüchteten Menschen bestätigt haben und auch erkennbar ist, dass kurzfristig keine Verringerung zu erwarten ist,</w:t>
      </w:r>
      <w:r w:rsidR="00B1512A">
        <w:rPr>
          <w:rFonts w:cs="Arial"/>
        </w:rPr>
        <w:t xml:space="preserve"> wird </w:t>
      </w:r>
      <w:r w:rsidR="00403E1A">
        <w:rPr>
          <w:rFonts w:cs="Arial"/>
        </w:rPr>
        <w:t xml:space="preserve">die Verlängerung des KW Vermerks </w:t>
      </w:r>
      <w:r w:rsidR="00213D43">
        <w:rPr>
          <w:rFonts w:cs="Arial"/>
        </w:rPr>
        <w:t>beantragt</w:t>
      </w:r>
      <w:r w:rsidR="00403E1A">
        <w:rPr>
          <w:rFonts w:cs="Arial"/>
        </w:rPr>
        <w:t>.</w:t>
      </w:r>
    </w:p>
    <w:p w:rsidR="00007AD4" w:rsidRDefault="00007AD4" w:rsidP="00007AD4">
      <w:pPr>
        <w:spacing w:after="200"/>
        <w:contextualSpacing/>
      </w:pPr>
    </w:p>
    <w:sectPr w:rsidR="00007AD4"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20D" w:rsidRDefault="00C2020D">
      <w:r>
        <w:separator/>
      </w:r>
    </w:p>
  </w:endnote>
  <w:endnote w:type="continuationSeparator" w:id="0">
    <w:p w:rsidR="00C2020D" w:rsidRDefault="00C2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20D" w:rsidRDefault="00C2020D">
      <w:r>
        <w:separator/>
      </w:r>
    </w:p>
  </w:footnote>
  <w:footnote w:type="continuationSeparator" w:id="0">
    <w:p w:rsidR="00C2020D" w:rsidRDefault="00C2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54" w:rsidRDefault="00151554">
    <w:pPr>
      <w:framePr w:wrap="around" w:vAnchor="page" w:hAnchor="page" w:xAlign="center" w:y="710"/>
      <w:rPr>
        <w:rStyle w:val="Seitenzahl"/>
      </w:rPr>
    </w:pPr>
    <w:r>
      <w:rPr>
        <w:rStyle w:val="Seitenzahl"/>
      </w:rPr>
      <w:t xml:space="preserve">- </w:t>
    </w:r>
    <w:r w:rsidR="00BE59D5">
      <w:rPr>
        <w:rStyle w:val="Seitenzahl"/>
      </w:rPr>
      <w:fldChar w:fldCharType="begin"/>
    </w:r>
    <w:r>
      <w:rPr>
        <w:rStyle w:val="Seitenzahl"/>
      </w:rPr>
      <w:instrText xml:space="preserve"> PAGE </w:instrText>
    </w:r>
    <w:r w:rsidR="00BE59D5">
      <w:rPr>
        <w:rStyle w:val="Seitenzahl"/>
      </w:rPr>
      <w:fldChar w:fldCharType="separate"/>
    </w:r>
    <w:r w:rsidR="00F4315D">
      <w:rPr>
        <w:rStyle w:val="Seitenzahl"/>
        <w:noProof/>
      </w:rPr>
      <w:t>3</w:t>
    </w:r>
    <w:r w:rsidR="00BE59D5">
      <w:rPr>
        <w:rStyle w:val="Seitenzahl"/>
      </w:rPr>
      <w:fldChar w:fldCharType="end"/>
    </w:r>
    <w:r>
      <w:rPr>
        <w:rStyle w:val="Seitenzahl"/>
      </w:rPr>
      <w:t xml:space="preserve"> -</w:t>
    </w:r>
  </w:p>
  <w:p w:rsidR="00151554" w:rsidRDefault="001515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D2A1A78"/>
    <w:multiLevelType w:val="hybridMultilevel"/>
    <w:tmpl w:val="5322B1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984A68"/>
    <w:multiLevelType w:val="hybridMultilevel"/>
    <w:tmpl w:val="5322B1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09399C"/>
    <w:multiLevelType w:val="hybridMultilevel"/>
    <w:tmpl w:val="5322B1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0DEF"/>
    <w:rsid w:val="00007AD4"/>
    <w:rsid w:val="000A1146"/>
    <w:rsid w:val="000D2E9F"/>
    <w:rsid w:val="001058DD"/>
    <w:rsid w:val="0011208C"/>
    <w:rsid w:val="001155D5"/>
    <w:rsid w:val="00151554"/>
    <w:rsid w:val="00165C0D"/>
    <w:rsid w:val="00181857"/>
    <w:rsid w:val="001F5D9F"/>
    <w:rsid w:val="002058C2"/>
    <w:rsid w:val="00213C7A"/>
    <w:rsid w:val="00213D43"/>
    <w:rsid w:val="002812E4"/>
    <w:rsid w:val="002924CB"/>
    <w:rsid w:val="002B6783"/>
    <w:rsid w:val="002C2BCF"/>
    <w:rsid w:val="003237BB"/>
    <w:rsid w:val="00324305"/>
    <w:rsid w:val="003763A5"/>
    <w:rsid w:val="003C6BD0"/>
    <w:rsid w:val="003D5196"/>
    <w:rsid w:val="003D7B0B"/>
    <w:rsid w:val="00403E1A"/>
    <w:rsid w:val="00423D5C"/>
    <w:rsid w:val="00442D2A"/>
    <w:rsid w:val="00453F67"/>
    <w:rsid w:val="004920E9"/>
    <w:rsid w:val="004B6796"/>
    <w:rsid w:val="004D7F89"/>
    <w:rsid w:val="005316C1"/>
    <w:rsid w:val="005E7511"/>
    <w:rsid w:val="005E7A74"/>
    <w:rsid w:val="00694161"/>
    <w:rsid w:val="006B4CBD"/>
    <w:rsid w:val="006E0465"/>
    <w:rsid w:val="006E0575"/>
    <w:rsid w:val="006F7BB5"/>
    <w:rsid w:val="0073195E"/>
    <w:rsid w:val="00746A71"/>
    <w:rsid w:val="00767369"/>
    <w:rsid w:val="007B032C"/>
    <w:rsid w:val="007B5FE2"/>
    <w:rsid w:val="007D10DD"/>
    <w:rsid w:val="007D441C"/>
    <w:rsid w:val="0083052F"/>
    <w:rsid w:val="00884D6C"/>
    <w:rsid w:val="008853DE"/>
    <w:rsid w:val="00891246"/>
    <w:rsid w:val="00893E55"/>
    <w:rsid w:val="008A09CB"/>
    <w:rsid w:val="009B0FBE"/>
    <w:rsid w:val="00A25732"/>
    <w:rsid w:val="00A34898"/>
    <w:rsid w:val="00A77F1E"/>
    <w:rsid w:val="00A96710"/>
    <w:rsid w:val="00B04290"/>
    <w:rsid w:val="00B1512A"/>
    <w:rsid w:val="00B238D8"/>
    <w:rsid w:val="00B40F4E"/>
    <w:rsid w:val="00B42B93"/>
    <w:rsid w:val="00B503DD"/>
    <w:rsid w:val="00B65D94"/>
    <w:rsid w:val="00B76A76"/>
    <w:rsid w:val="00B80DEF"/>
    <w:rsid w:val="00BE59D5"/>
    <w:rsid w:val="00BF1C6B"/>
    <w:rsid w:val="00C2020D"/>
    <w:rsid w:val="00C22862"/>
    <w:rsid w:val="00C42332"/>
    <w:rsid w:val="00C448D3"/>
    <w:rsid w:val="00CD0B27"/>
    <w:rsid w:val="00CE06FF"/>
    <w:rsid w:val="00D24277"/>
    <w:rsid w:val="00DA24CD"/>
    <w:rsid w:val="00DA701E"/>
    <w:rsid w:val="00DE1279"/>
    <w:rsid w:val="00DE32BA"/>
    <w:rsid w:val="00DF268B"/>
    <w:rsid w:val="00DF3470"/>
    <w:rsid w:val="00E1162F"/>
    <w:rsid w:val="00E11D5F"/>
    <w:rsid w:val="00F00C79"/>
    <w:rsid w:val="00F132FA"/>
    <w:rsid w:val="00F27657"/>
    <w:rsid w:val="00F27BB8"/>
    <w:rsid w:val="00F4315D"/>
    <w:rsid w:val="00F8143D"/>
    <w:rsid w:val="00F97D37"/>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79ADF"/>
  <w15:docId w15:val="{294AA83D-5BB2-4B0E-8854-CB97DA8A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2812E4"/>
    <w:pPr>
      <w:keepNext/>
      <w:spacing w:before="480"/>
      <w:ind w:left="284" w:hanging="284"/>
      <w:outlineLvl w:val="0"/>
    </w:pPr>
    <w:rPr>
      <w:b/>
      <w:kern w:val="24"/>
      <w:u w:val="single"/>
    </w:rPr>
  </w:style>
  <w:style w:type="paragraph" w:styleId="berschrift2">
    <w:name w:val="heading 2"/>
    <w:basedOn w:val="Standard"/>
    <w:next w:val="Standard"/>
    <w:qFormat/>
    <w:rsid w:val="002812E4"/>
    <w:pPr>
      <w:keepNext/>
      <w:spacing w:before="240"/>
      <w:ind w:left="482" w:hanging="482"/>
      <w:outlineLvl w:val="1"/>
    </w:pPr>
    <w:rPr>
      <w:b/>
      <w:kern w:val="24"/>
    </w:rPr>
  </w:style>
  <w:style w:type="paragraph" w:styleId="berschrift3">
    <w:name w:val="heading 3"/>
    <w:basedOn w:val="Standard"/>
    <w:next w:val="Standard"/>
    <w:qFormat/>
    <w:rsid w:val="00442D2A"/>
    <w:pPr>
      <w:keepNext/>
      <w:spacing w:before="240" w:after="60"/>
      <w:outlineLvl w:val="2"/>
    </w:pPr>
    <w:rPr>
      <w:b/>
    </w:rPr>
  </w:style>
  <w:style w:type="paragraph" w:styleId="berschrift4">
    <w:name w:val="heading 4"/>
    <w:basedOn w:val="Standard"/>
    <w:next w:val="Standard"/>
    <w:qFormat/>
    <w:rsid w:val="00442D2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442D2A"/>
    <w:rPr>
      <w:sz w:val="16"/>
    </w:rPr>
  </w:style>
  <w:style w:type="paragraph" w:styleId="Kommentartext">
    <w:name w:val="annotation text"/>
    <w:basedOn w:val="Standard"/>
    <w:semiHidden/>
    <w:rsid w:val="00442D2A"/>
    <w:rPr>
      <w:sz w:val="20"/>
    </w:rPr>
  </w:style>
  <w:style w:type="paragraph" w:styleId="Fuzeile">
    <w:name w:val="footer"/>
    <w:basedOn w:val="Standard"/>
    <w:rsid w:val="00442D2A"/>
    <w:pPr>
      <w:tabs>
        <w:tab w:val="center" w:pos="4819"/>
        <w:tab w:val="right" w:pos="9071"/>
      </w:tabs>
    </w:pPr>
  </w:style>
  <w:style w:type="paragraph" w:styleId="Kopfzeile">
    <w:name w:val="header"/>
    <w:basedOn w:val="Standard"/>
    <w:rsid w:val="00442D2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BF1C6B"/>
    <w:pPr>
      <w:ind w:left="708"/>
    </w:pPr>
    <w:rPr>
      <w:sz w:val="22"/>
      <w:szCs w:val="24"/>
    </w:rPr>
  </w:style>
  <w:style w:type="character" w:customStyle="1" w:styleId="st">
    <w:name w:val="st"/>
    <w:basedOn w:val="Absatz-Standardschriftart"/>
    <w:rsid w:val="00BF1C6B"/>
  </w:style>
  <w:style w:type="character" w:styleId="Hervorhebung">
    <w:name w:val="Emphasis"/>
    <w:basedOn w:val="Absatz-Standardschriftart"/>
    <w:uiPriority w:val="20"/>
    <w:qFormat/>
    <w:rsid w:val="00BF1C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D82840E2.dotm</Template>
  <TotalTime>0</TotalTime>
  <Pages>3</Pages>
  <Words>816</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Wegfall von Stellenvermerken zum Stellenplan</vt:lpstr>
    </vt:vector>
  </TitlesOfParts>
  <Company>LHS</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Wegfall von Stellenvermerken zum Stellenplan</dc:title>
  <dc:subject>Musterformular für das Stellenplanverfahren 2012/2013</dc:subject>
  <dc:creator>10-3</dc:creator>
  <cp:keywords/>
  <dc:description/>
  <cp:lastModifiedBy>U103007</cp:lastModifiedBy>
  <cp:revision>4</cp:revision>
  <cp:lastPrinted>2017-09-15T17:34:00Z</cp:lastPrinted>
  <dcterms:created xsi:type="dcterms:W3CDTF">2017-01-24T20:26:00Z</dcterms:created>
  <dcterms:modified xsi:type="dcterms:W3CDTF">2017-09-15T17:34:00Z</dcterms:modified>
</cp:coreProperties>
</file>