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96DCD">
        <w:rPr>
          <w:szCs w:val="24"/>
        </w:rPr>
        <w:t>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196DCD">
        <w:rPr>
          <w:szCs w:val="24"/>
        </w:rPr>
        <w:t>796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17240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DF354B" w:rsidP="006E0575">
            <w:pPr>
              <w:rPr>
                <w:sz w:val="20"/>
              </w:rPr>
            </w:pPr>
            <w:r>
              <w:rPr>
                <w:sz w:val="20"/>
              </w:rPr>
              <w:t>200.05</w:t>
            </w:r>
            <w:r w:rsidR="00D17240">
              <w:rPr>
                <w:sz w:val="20"/>
              </w:rPr>
              <w:t>00.xxx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D17240" w:rsidP="006E0575">
            <w:pPr>
              <w:rPr>
                <w:sz w:val="20"/>
              </w:rPr>
            </w:pPr>
            <w:r>
              <w:rPr>
                <w:sz w:val="20"/>
              </w:rPr>
              <w:t>20 50 60 50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D17240" w:rsidP="006E0575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D1724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D17240" w:rsidP="006E05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D1724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D17240" w:rsidP="00D17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196DCD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196DCD" w:rsidRDefault="00196DCD" w:rsidP="001F7237">
            <w:pPr>
              <w:jc w:val="center"/>
              <w:rPr>
                <w:sz w:val="20"/>
              </w:rPr>
            </w:pPr>
          </w:p>
          <w:p w:rsidR="00196DCD" w:rsidRPr="006E0575" w:rsidRDefault="00196DCD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(25.250 €)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DB045D" w:rsidRPr="00DB045D" w:rsidRDefault="00D17240" w:rsidP="00DB045D">
      <w:pPr>
        <w:rPr>
          <w:szCs w:val="24"/>
        </w:rPr>
      </w:pPr>
      <w:r>
        <w:t>Beantragt wird die Schaffung einer halben Stelle</w:t>
      </w:r>
      <w:r w:rsidR="003F436F">
        <w:t xml:space="preserve"> </w:t>
      </w:r>
      <w:r w:rsidR="000A5F4C">
        <w:t xml:space="preserve">in EG 8 </w:t>
      </w:r>
      <w:r w:rsidR="003F436F">
        <w:t>für die Beitreibungsabteilung</w:t>
      </w:r>
      <w:r w:rsidR="00DB045D">
        <w:t xml:space="preserve"> (20-5)</w:t>
      </w:r>
      <w:r w:rsidR="003F436F">
        <w:t xml:space="preserve"> </w:t>
      </w:r>
      <w:r w:rsidR="00DB045D">
        <w:t>zur</w:t>
      </w:r>
      <w:r w:rsidR="007339DE">
        <w:t xml:space="preserve"> Betreuung </w:t>
      </w:r>
      <w:r w:rsidR="00DF354B">
        <w:t xml:space="preserve">und Weiterentwicklung </w:t>
      </w:r>
      <w:r w:rsidR="007339DE">
        <w:t>von EDV-Verfahren</w:t>
      </w:r>
      <w:r w:rsidR="00DF354B">
        <w:t xml:space="preserve"> </w:t>
      </w:r>
      <w:r w:rsidR="008F3ADD">
        <w:t>sowie</w:t>
      </w:r>
      <w:r w:rsidR="00DF354B">
        <w:t xml:space="preserve"> für Springert</w:t>
      </w:r>
      <w:r w:rsidR="00DF354B">
        <w:t>ä</w:t>
      </w:r>
      <w:r w:rsidR="00DF354B">
        <w:t xml:space="preserve">tigkeiten bei der </w:t>
      </w:r>
      <w:r w:rsidR="008F3ADD">
        <w:t>Sach</w:t>
      </w:r>
      <w:r w:rsidR="00DF354B">
        <w:t>bearbeitung</w:t>
      </w:r>
      <w:r w:rsidR="00DB045D">
        <w:t xml:space="preserve"> </w:t>
      </w:r>
      <w:r w:rsidR="00DB045D" w:rsidRPr="00DB045D">
        <w:rPr>
          <w:szCs w:val="24"/>
        </w:rPr>
        <w:t>zur Realisierung und Sicherung von fälligen und vol</w:t>
      </w:r>
      <w:r w:rsidR="00DB045D" w:rsidRPr="00DB045D">
        <w:rPr>
          <w:szCs w:val="24"/>
        </w:rPr>
        <w:t>l</w:t>
      </w:r>
      <w:r w:rsidR="00DB045D" w:rsidRPr="00DB045D">
        <w:rPr>
          <w:szCs w:val="24"/>
        </w:rPr>
        <w:t>streckbaren öffentlich–rechtlichen bzw. privatrechtlichen Geldforderungen.</w:t>
      </w:r>
    </w:p>
    <w:p w:rsidR="003D7B0B" w:rsidRPr="00DB045D" w:rsidRDefault="003D7B0B" w:rsidP="00DB045D">
      <w:pPr>
        <w:rPr>
          <w:szCs w:val="24"/>
        </w:rPr>
      </w:pP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DB045D" w:rsidRDefault="00175909" w:rsidP="00DB045D">
      <w:pPr>
        <w:rPr>
          <w:rFonts w:eastAsia="Arial" w:cs="Arial"/>
          <w:color w:val="0F0F0F"/>
          <w:sz w:val="23"/>
          <w:szCs w:val="23"/>
        </w:rPr>
      </w:pPr>
      <w:r>
        <w:t xml:space="preserve">Die Betreuung </w:t>
      </w:r>
      <w:r w:rsidR="00DF354B">
        <w:t xml:space="preserve">und Weiterentwicklung </w:t>
      </w:r>
      <w:r>
        <w:t xml:space="preserve">des </w:t>
      </w:r>
      <w:r w:rsidR="003F436F">
        <w:t xml:space="preserve">EDV-Verfahrens </w:t>
      </w:r>
      <w:proofErr w:type="spellStart"/>
      <w:r w:rsidR="003F436F">
        <w:t>Avviso</w:t>
      </w:r>
      <w:proofErr w:type="spellEnd"/>
      <w:r w:rsidR="003F436F">
        <w:t xml:space="preserve"> </w:t>
      </w:r>
      <w:r>
        <w:t>(Beitreibungssof</w:t>
      </w:r>
      <w:r>
        <w:t>t</w:t>
      </w:r>
      <w:r>
        <w:t>ware) erfordert einen erhe</w:t>
      </w:r>
      <w:r w:rsidR="005520D7">
        <w:t>blich höheren Betreuungsaufwand</w:t>
      </w:r>
      <w:r w:rsidR="007339DE">
        <w:t xml:space="preserve"> als ursprünglich erkennbar war</w:t>
      </w:r>
      <w:r w:rsidR="005520D7">
        <w:t xml:space="preserve">. </w:t>
      </w:r>
      <w:r w:rsidR="00DB045D">
        <w:rPr>
          <w:noProof/>
          <w:szCs w:val="22"/>
        </w:rPr>
        <w:t xml:space="preserve">Durch die Streichung </w:t>
      </w:r>
      <w:r w:rsidR="00196DCD">
        <w:rPr>
          <w:noProof/>
          <w:szCs w:val="22"/>
        </w:rPr>
        <w:t>einer</w:t>
      </w:r>
      <w:r w:rsidR="00DB045D">
        <w:rPr>
          <w:noProof/>
          <w:szCs w:val="22"/>
        </w:rPr>
        <w:t xml:space="preserve"> halben Stelle EG 6 </w:t>
      </w:r>
      <w:r w:rsidR="00196DCD">
        <w:rPr>
          <w:noProof/>
          <w:szCs w:val="22"/>
        </w:rPr>
        <w:t xml:space="preserve">(Stellen Nummer 200 0000 020) </w:t>
      </w:r>
      <w:r w:rsidR="00DB045D">
        <w:rPr>
          <w:noProof/>
          <w:szCs w:val="22"/>
        </w:rPr>
        <w:t xml:space="preserve">wird weitgehende Kostenneutralität erreicht.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92089F" w:rsidP="00884D6C">
      <w:r>
        <w:t>Einführung</w:t>
      </w:r>
      <w:r w:rsidR="008F3ADD">
        <w:t xml:space="preserve"> und Weiterentwicklung</w:t>
      </w:r>
      <w:r>
        <w:t xml:space="preserve"> des </w:t>
      </w:r>
      <w:r w:rsidR="000A5F4C">
        <w:t xml:space="preserve">EDV-Verfahrens </w:t>
      </w:r>
      <w:r>
        <w:t xml:space="preserve">(Beitreibungssoftware) </w:t>
      </w:r>
      <w:proofErr w:type="spellStart"/>
      <w:r>
        <w:t>Avviso</w:t>
      </w:r>
      <w:proofErr w:type="spellEnd"/>
      <w:r>
        <w:t>.</w:t>
      </w:r>
    </w:p>
    <w:p w:rsidR="00DF354B" w:rsidRPr="00884D6C" w:rsidRDefault="00DF354B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E1D87" w:rsidRDefault="004E1D87" w:rsidP="00175909"/>
    <w:p w:rsidR="0035408F" w:rsidRDefault="004E1D87" w:rsidP="00175909">
      <w:r>
        <w:t>Die</w:t>
      </w:r>
      <w:r w:rsidR="005520D7">
        <w:t xml:space="preserve"> Verfahrensbetreuung </w:t>
      </w:r>
      <w:r w:rsidR="00DF354B">
        <w:t>kann</w:t>
      </w:r>
      <w:r w:rsidR="005520D7">
        <w:t xml:space="preserve"> nicht</w:t>
      </w:r>
      <w:r w:rsidR="00E816C7">
        <w:t xml:space="preserve"> </w:t>
      </w:r>
      <w:r w:rsidR="00E816C7" w:rsidRPr="0035408F">
        <w:t>vollständig</w:t>
      </w:r>
      <w:r w:rsidR="005520D7" w:rsidRPr="0035408F">
        <w:t xml:space="preserve"> </w:t>
      </w:r>
      <w:r w:rsidR="005520D7">
        <w:t>von den zuständigen</w:t>
      </w:r>
      <w:r w:rsidR="00175909">
        <w:t xml:space="preserve"> Sachbearbeiter</w:t>
      </w:r>
      <w:r w:rsidR="0035408F">
        <w:t>n bzw. Sachbearbeiter</w:t>
      </w:r>
      <w:r w:rsidR="00175909">
        <w:t xml:space="preserve">innen im gehobenen Dienst </w:t>
      </w:r>
      <w:r w:rsidR="008F3ADD">
        <w:t>abgedeckt</w:t>
      </w:r>
      <w:r w:rsidR="005520D7">
        <w:t xml:space="preserve"> werden</w:t>
      </w:r>
      <w:r w:rsidR="00175909">
        <w:t xml:space="preserve">. </w:t>
      </w:r>
      <w:r w:rsidR="00DF354B">
        <w:t xml:space="preserve">Deshalb </w:t>
      </w:r>
      <w:r w:rsidR="00FE3921">
        <w:t xml:space="preserve">hat die Verwaltung </w:t>
      </w:r>
      <w:r w:rsidR="008F3ADD">
        <w:t xml:space="preserve">zur Unterstützung </w:t>
      </w:r>
      <w:r>
        <w:t xml:space="preserve">eine halbe Stelle aus dem </w:t>
      </w:r>
      <w:r w:rsidR="008F3ADD">
        <w:t>B</w:t>
      </w:r>
      <w:r>
        <w:t xml:space="preserve">ereich </w:t>
      </w:r>
      <w:r w:rsidR="00B225E8">
        <w:t>Vorzimmer 20 AL/</w:t>
      </w:r>
    </w:p>
    <w:p w:rsidR="00175909" w:rsidRPr="006E0575" w:rsidRDefault="000A5F4C" w:rsidP="00175909">
      <w:r>
        <w:t>20-1</w:t>
      </w:r>
      <w:r w:rsidR="00B225E8">
        <w:t>/20-2</w:t>
      </w:r>
      <w:r w:rsidR="004E1D87">
        <w:t xml:space="preserve"> </w:t>
      </w:r>
      <w:r w:rsidR="007339DE">
        <w:t xml:space="preserve">interimsweise </w:t>
      </w:r>
      <w:r w:rsidR="00DF354B">
        <w:t>der Beitreibungsabteilung</w:t>
      </w:r>
      <w:r w:rsidR="00B225E8">
        <w:t xml:space="preserve"> </w:t>
      </w:r>
      <w:r w:rsidR="004E1D87">
        <w:t>zugeord</w:t>
      </w:r>
      <w:r w:rsidR="005520D7">
        <w:t>net und gleichzeitig</w:t>
      </w:r>
      <w:r w:rsidR="007339DE">
        <w:t xml:space="preserve"> die Pe</w:t>
      </w:r>
      <w:r w:rsidR="007339DE">
        <w:t>r</w:t>
      </w:r>
      <w:r w:rsidR="007339DE">
        <w:t xml:space="preserve">sonalausstattung im Bereich </w:t>
      </w:r>
      <w:r w:rsidR="00B225E8">
        <w:t>Vorzim</w:t>
      </w:r>
      <w:r>
        <w:t>mer</w:t>
      </w:r>
      <w:r w:rsidR="00B225E8">
        <w:t xml:space="preserve"> </w:t>
      </w:r>
      <w:r w:rsidR="008F3ADD">
        <w:t xml:space="preserve">um eine halbe Stelle </w:t>
      </w:r>
      <w:r w:rsidR="00FE3921">
        <w:t>reduziert. Die Maßnahme hat sich be</w:t>
      </w:r>
      <w:r w:rsidR="008F3ADD">
        <w:t xml:space="preserve">währt, der entsprechende Bedarf ist weiterhin gegeben. </w:t>
      </w:r>
    </w:p>
    <w:p w:rsidR="003D7B0B" w:rsidRDefault="003D7B0B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A5F4C" w:rsidP="00884D6C">
      <w:r>
        <w:t>Eine verz</w:t>
      </w:r>
      <w:r w:rsidR="00BA1568">
        <w:t xml:space="preserve">ögerte </w:t>
      </w:r>
      <w:r>
        <w:t>EDV-Betreuung hat zur Folge, dass die Mitarbeiter/</w:t>
      </w:r>
      <w:r w:rsidR="00DF354B">
        <w:t>-</w:t>
      </w:r>
      <w:r>
        <w:t>innen der Beitre</w:t>
      </w:r>
      <w:r>
        <w:t>i</w:t>
      </w:r>
      <w:r>
        <w:t xml:space="preserve">bungsabteilung ihre Vollstreckungsaufgaben zeitweise nicht </w:t>
      </w:r>
      <w:r w:rsidR="0092089F">
        <w:t xml:space="preserve">bzw. nur verzögert </w:t>
      </w:r>
      <w:r>
        <w:t>wah</w:t>
      </w:r>
      <w:r>
        <w:t>r</w:t>
      </w:r>
      <w:r>
        <w:t>nehmen können</w:t>
      </w:r>
      <w:r w:rsidR="00F7082B">
        <w:t>,</w:t>
      </w:r>
      <w:r>
        <w:t xml:space="preserve"> </w:t>
      </w:r>
      <w:r w:rsidR="00DA7BC1">
        <w:t xml:space="preserve">was </w:t>
      </w:r>
      <w:r>
        <w:t>finanzielle Nachteile</w:t>
      </w:r>
      <w:r w:rsidR="00DA7BC1">
        <w:t xml:space="preserve"> mit sich bringt.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FE3921" w:rsidRPr="00A35EE1" w:rsidRDefault="00196DCD" w:rsidP="00FE3921">
      <w:pPr>
        <w:ind w:left="85" w:right="85"/>
      </w:pPr>
      <w:r>
        <w:t>Keine</w:t>
      </w:r>
    </w:p>
    <w:sectPr w:rsidR="00FE3921" w:rsidRPr="00A35EE1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21" w:rsidRDefault="00FE3921">
      <w:r>
        <w:separator/>
      </w:r>
    </w:p>
  </w:endnote>
  <w:endnote w:type="continuationSeparator" w:id="0">
    <w:p w:rsidR="00FE3921" w:rsidRDefault="00FE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21" w:rsidRDefault="00FE3921">
      <w:r>
        <w:separator/>
      </w:r>
    </w:p>
  </w:footnote>
  <w:footnote w:type="continuationSeparator" w:id="0">
    <w:p w:rsidR="00FE3921" w:rsidRDefault="00FE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21" w:rsidRDefault="00FE3921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B4DD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B4DDD">
      <w:rPr>
        <w:rStyle w:val="Seitenzahl"/>
      </w:rPr>
      <w:fldChar w:fldCharType="separate"/>
    </w:r>
    <w:r w:rsidR="00196DCD">
      <w:rPr>
        <w:rStyle w:val="Seitenzahl"/>
        <w:noProof/>
      </w:rPr>
      <w:t>2</w:t>
    </w:r>
    <w:r w:rsidR="00FB4DD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E3921" w:rsidRDefault="00FE39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3C067B7B"/>
    <w:multiLevelType w:val="hybridMultilevel"/>
    <w:tmpl w:val="9842B94C"/>
    <w:lvl w:ilvl="0" w:tplc="AA18F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55758"/>
    <w:rsid w:val="000A1146"/>
    <w:rsid w:val="000A5F4C"/>
    <w:rsid w:val="001008CF"/>
    <w:rsid w:val="001034AF"/>
    <w:rsid w:val="0011112B"/>
    <w:rsid w:val="0014415D"/>
    <w:rsid w:val="00163034"/>
    <w:rsid w:val="00164678"/>
    <w:rsid w:val="00165C0D"/>
    <w:rsid w:val="00175909"/>
    <w:rsid w:val="00181857"/>
    <w:rsid w:val="00184EDC"/>
    <w:rsid w:val="00194770"/>
    <w:rsid w:val="00196DCD"/>
    <w:rsid w:val="001A5F9B"/>
    <w:rsid w:val="001F7237"/>
    <w:rsid w:val="002924CB"/>
    <w:rsid w:val="002A20D1"/>
    <w:rsid w:val="002A4DE3"/>
    <w:rsid w:val="002B5955"/>
    <w:rsid w:val="003120D9"/>
    <w:rsid w:val="0035408F"/>
    <w:rsid w:val="00380937"/>
    <w:rsid w:val="00397717"/>
    <w:rsid w:val="003D7B0B"/>
    <w:rsid w:val="003F436F"/>
    <w:rsid w:val="00402877"/>
    <w:rsid w:val="00470135"/>
    <w:rsid w:val="0047606A"/>
    <w:rsid w:val="004908B5"/>
    <w:rsid w:val="0049121B"/>
    <w:rsid w:val="004A1688"/>
    <w:rsid w:val="004B6796"/>
    <w:rsid w:val="004E1D87"/>
    <w:rsid w:val="005520D7"/>
    <w:rsid w:val="005A0A9D"/>
    <w:rsid w:val="005A56AA"/>
    <w:rsid w:val="005E19C6"/>
    <w:rsid w:val="005F5B3D"/>
    <w:rsid w:val="00606F80"/>
    <w:rsid w:val="00622CC7"/>
    <w:rsid w:val="00654530"/>
    <w:rsid w:val="006B6D50"/>
    <w:rsid w:val="006E0575"/>
    <w:rsid w:val="0072799A"/>
    <w:rsid w:val="007339DE"/>
    <w:rsid w:val="00734E5F"/>
    <w:rsid w:val="00754659"/>
    <w:rsid w:val="007E3B79"/>
    <w:rsid w:val="008066EE"/>
    <w:rsid w:val="00817BB6"/>
    <w:rsid w:val="00884D6C"/>
    <w:rsid w:val="008F3ADD"/>
    <w:rsid w:val="0092089F"/>
    <w:rsid w:val="009373F6"/>
    <w:rsid w:val="00976588"/>
    <w:rsid w:val="00A27CA7"/>
    <w:rsid w:val="00A5005B"/>
    <w:rsid w:val="00A71D0A"/>
    <w:rsid w:val="00A77F1E"/>
    <w:rsid w:val="00A847C4"/>
    <w:rsid w:val="00AB389D"/>
    <w:rsid w:val="00AF0DEA"/>
    <w:rsid w:val="00AF251E"/>
    <w:rsid w:val="00B04290"/>
    <w:rsid w:val="00B225E8"/>
    <w:rsid w:val="00B80DEF"/>
    <w:rsid w:val="00B91903"/>
    <w:rsid w:val="00BA1568"/>
    <w:rsid w:val="00BC4669"/>
    <w:rsid w:val="00C16EF1"/>
    <w:rsid w:val="00C448D3"/>
    <w:rsid w:val="00C87482"/>
    <w:rsid w:val="00CF62E5"/>
    <w:rsid w:val="00D17240"/>
    <w:rsid w:val="00D428F7"/>
    <w:rsid w:val="00D66D3A"/>
    <w:rsid w:val="00D743D4"/>
    <w:rsid w:val="00DA7BC1"/>
    <w:rsid w:val="00DB045D"/>
    <w:rsid w:val="00DB3D6C"/>
    <w:rsid w:val="00DF354B"/>
    <w:rsid w:val="00E014B6"/>
    <w:rsid w:val="00E1162F"/>
    <w:rsid w:val="00E11D5F"/>
    <w:rsid w:val="00E20E1F"/>
    <w:rsid w:val="00E35D62"/>
    <w:rsid w:val="00E42F96"/>
    <w:rsid w:val="00E7118F"/>
    <w:rsid w:val="00E816C7"/>
    <w:rsid w:val="00EB6091"/>
    <w:rsid w:val="00F27657"/>
    <w:rsid w:val="00F342DC"/>
    <w:rsid w:val="00F36974"/>
    <w:rsid w:val="00F56F93"/>
    <w:rsid w:val="00F63041"/>
    <w:rsid w:val="00F63454"/>
    <w:rsid w:val="00F7082B"/>
    <w:rsid w:val="00F76452"/>
    <w:rsid w:val="00FB4DDD"/>
    <w:rsid w:val="00FD6B46"/>
    <w:rsid w:val="00F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B0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6F3C-A502-4139-BD00-125FCF79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u201004</dc:creator>
  <cp:lastModifiedBy>U103007</cp:lastModifiedBy>
  <cp:revision>5</cp:revision>
  <cp:lastPrinted>2015-09-23T07:46:00Z</cp:lastPrinted>
  <dcterms:created xsi:type="dcterms:W3CDTF">2015-09-22T10:05:00Z</dcterms:created>
  <dcterms:modified xsi:type="dcterms:W3CDTF">2015-09-23T07:47:00Z</dcterms:modified>
</cp:coreProperties>
</file>