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E28C1">
        <w:t>16</w:t>
      </w:r>
      <w:bookmarkStart w:id="0" w:name="_GoBack"/>
      <w:bookmarkEnd w:id="0"/>
      <w:r w:rsidRPr="006E0575">
        <w:t xml:space="preserve"> zur GRDrs </w:t>
      </w:r>
      <w:r w:rsidR="000A59D4">
        <w:t>707</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84FA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p w:rsidR="00F55F0E" w:rsidRPr="006E0575" w:rsidRDefault="00F55F0E" w:rsidP="0030686C">
            <w:pPr>
              <w:spacing w:before="120" w:after="120" w:line="200" w:lineRule="exact"/>
              <w:ind w:right="-85"/>
              <w:rPr>
                <w:sz w:val="16"/>
                <w:szCs w:val="16"/>
              </w:rPr>
            </w:pP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A84FAA" w:rsidP="0030686C">
            <w:pPr>
              <w:rPr>
                <w:sz w:val="20"/>
              </w:rPr>
            </w:pPr>
            <w:r>
              <w:rPr>
                <w:sz w:val="20"/>
              </w:rPr>
              <w:t>67-AL</w:t>
            </w:r>
          </w:p>
          <w:p w:rsidR="0011112B" w:rsidRDefault="0011112B" w:rsidP="0030686C">
            <w:pPr>
              <w:rPr>
                <w:sz w:val="20"/>
              </w:rPr>
            </w:pPr>
          </w:p>
          <w:p w:rsidR="0011112B" w:rsidRDefault="00A84FAA" w:rsidP="0030686C">
            <w:pPr>
              <w:rPr>
                <w:sz w:val="20"/>
              </w:rPr>
            </w:pPr>
            <w:r>
              <w:rPr>
                <w:sz w:val="20"/>
              </w:rPr>
              <w:t>6700 1000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A84FAA" w:rsidP="0030686C">
            <w:pPr>
              <w:rPr>
                <w:sz w:val="20"/>
              </w:rPr>
            </w:pPr>
            <w:r>
              <w:rPr>
                <w:sz w:val="20"/>
              </w:rPr>
              <w:t>Garten-, Friedhofs- und Forstamt</w:t>
            </w:r>
          </w:p>
        </w:tc>
        <w:tc>
          <w:tcPr>
            <w:tcW w:w="794" w:type="dxa"/>
          </w:tcPr>
          <w:p w:rsidR="005F5B3D" w:rsidRDefault="005F5B3D" w:rsidP="0030686C">
            <w:pPr>
              <w:rPr>
                <w:sz w:val="20"/>
              </w:rPr>
            </w:pPr>
          </w:p>
          <w:p w:rsidR="005F5B3D" w:rsidRPr="006E0575" w:rsidRDefault="00A84FAA" w:rsidP="0030686C">
            <w:pPr>
              <w:rPr>
                <w:sz w:val="20"/>
              </w:rPr>
            </w:pPr>
            <w:r>
              <w:rPr>
                <w:sz w:val="20"/>
              </w:rPr>
              <w:t>EG 13</w:t>
            </w:r>
          </w:p>
        </w:tc>
        <w:tc>
          <w:tcPr>
            <w:tcW w:w="1928" w:type="dxa"/>
          </w:tcPr>
          <w:p w:rsidR="005F5B3D" w:rsidRDefault="005F5B3D" w:rsidP="0030686C">
            <w:pPr>
              <w:rPr>
                <w:sz w:val="20"/>
              </w:rPr>
            </w:pPr>
          </w:p>
          <w:p w:rsidR="005F5B3D" w:rsidRPr="006E0575" w:rsidRDefault="00A84FAA" w:rsidP="0030686C">
            <w:pPr>
              <w:rPr>
                <w:sz w:val="20"/>
              </w:rPr>
            </w:pPr>
            <w:r>
              <w:rPr>
                <w:sz w:val="20"/>
              </w:rPr>
              <w:t>Sachbearbeiter/</w:t>
            </w:r>
            <w:r w:rsidR="0018230F">
              <w:rPr>
                <w:sz w:val="20"/>
              </w:rPr>
              <w:t>-</w:t>
            </w:r>
            <w:r>
              <w:rPr>
                <w:sz w:val="20"/>
              </w:rPr>
              <w:t>in Kommunikation und Öffentlichkeitsarbeit</w:t>
            </w:r>
          </w:p>
        </w:tc>
        <w:tc>
          <w:tcPr>
            <w:tcW w:w="737" w:type="dxa"/>
            <w:shd w:val="pct12" w:color="auto" w:fill="FFFFFF"/>
          </w:tcPr>
          <w:p w:rsidR="005F5B3D" w:rsidRDefault="005F5B3D" w:rsidP="0030686C">
            <w:pPr>
              <w:rPr>
                <w:sz w:val="20"/>
              </w:rPr>
            </w:pPr>
          </w:p>
          <w:p w:rsidR="005F5B3D" w:rsidRPr="006E0575" w:rsidRDefault="00A84FAA" w:rsidP="0030686C">
            <w:pPr>
              <w:rPr>
                <w:sz w:val="20"/>
              </w:rPr>
            </w:pPr>
            <w:r>
              <w:rPr>
                <w:sz w:val="20"/>
              </w:rPr>
              <w:t>1,0</w:t>
            </w:r>
          </w:p>
        </w:tc>
        <w:tc>
          <w:tcPr>
            <w:tcW w:w="1134" w:type="dxa"/>
          </w:tcPr>
          <w:p w:rsidR="005F5B3D" w:rsidRDefault="005F5B3D" w:rsidP="0030686C">
            <w:pPr>
              <w:rPr>
                <w:sz w:val="20"/>
              </w:rPr>
            </w:pPr>
          </w:p>
          <w:p w:rsidR="005F5B3D" w:rsidRPr="006E0575" w:rsidRDefault="000F3103" w:rsidP="0018230F">
            <w:pPr>
              <w:rPr>
                <w:sz w:val="20"/>
              </w:rPr>
            </w:pPr>
            <w:r>
              <w:rPr>
                <w:sz w:val="20"/>
              </w:rPr>
              <w:t>KW</w:t>
            </w:r>
          </w:p>
        </w:tc>
        <w:tc>
          <w:tcPr>
            <w:tcW w:w="1417" w:type="dxa"/>
          </w:tcPr>
          <w:p w:rsidR="005F5B3D" w:rsidRDefault="005F5B3D" w:rsidP="0030686C">
            <w:pPr>
              <w:rPr>
                <w:sz w:val="20"/>
              </w:rPr>
            </w:pPr>
          </w:p>
          <w:p w:rsidR="005F5B3D" w:rsidRPr="006E0575" w:rsidRDefault="000A59D4" w:rsidP="00696FFC">
            <w:pPr>
              <w:rPr>
                <w:sz w:val="20"/>
              </w:rPr>
            </w:pPr>
            <w:r>
              <w:rPr>
                <w:sz w:val="20"/>
              </w:rPr>
              <w:t>89.500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A84FAA" w:rsidRDefault="000A59D4" w:rsidP="002954BB">
      <w:r>
        <w:t>Geschaffen</w:t>
      </w:r>
      <w:r w:rsidR="002954BB">
        <w:t xml:space="preserve"> wird 1,0 Stelle mit KW-Vermerk für den Bereich Öffentlichkeitsarbeit/Sonderaufgaben in EG 13 TVöD.</w:t>
      </w:r>
    </w:p>
    <w:p w:rsidR="003D7B0B" w:rsidRDefault="003D7B0B" w:rsidP="00884D6C">
      <w:pPr>
        <w:pStyle w:val="berschrift1"/>
      </w:pPr>
      <w:r>
        <w:t>2</w:t>
      </w:r>
      <w:r>
        <w:tab/>
        <w:t>Schaffun</w:t>
      </w:r>
      <w:r w:rsidRPr="00884D6C">
        <w:rPr>
          <w:u w:val="none"/>
        </w:rPr>
        <w:t>g</w:t>
      </w:r>
      <w:r>
        <w:t>skriterien</w:t>
      </w:r>
    </w:p>
    <w:p w:rsidR="003D7B0B" w:rsidRDefault="003D7B0B" w:rsidP="00884D6C"/>
    <w:p w:rsidR="002954BB" w:rsidRPr="00057C99" w:rsidRDefault="002954BB" w:rsidP="002954BB">
      <w:r>
        <w:t>Das Schaffungskriterium der Arbeitsvermehrung konnte nachgewiesen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A84FAA" w:rsidRDefault="00A84FAA" w:rsidP="00A84FAA">
      <w:r>
        <w:t xml:space="preserve">Das Garten-, Friedhofs- und Forstamt verfügte bis Anfang 2015 über eine Stelle für den Bereich Öffentlichkeitsarbeit/Sonderaufgaben in EG 13, die der Amtsleitung zugeordnet war. Zum 1.3.2015 ist diese Stelle im Rahmen einer geplanten Personalrochade dem Amt für Stadtplanung und Stadterneuerung zur Verfügung gestellt worden. Da diese Personalrochade jedoch nicht vollständig vollzogen werden konnte, steht die Kompensation dieser Stelle für das Garten-, Friedhofs- und Forstamt bis heute aus. </w:t>
      </w:r>
    </w:p>
    <w:p w:rsidR="00A84FAA" w:rsidRDefault="00A84FAA" w:rsidP="00A84FAA"/>
    <w:p w:rsidR="00A84FAA" w:rsidRDefault="00A84FAA" w:rsidP="00A84FAA">
      <w:r>
        <w:t>Dadurch können nur die unaufschiebbarsten Aufgaben der Öffentlichkeitsarbeit, insbesondere die Beantwortung von Presseanfragen durch die Amtsleitung oder Anfragen und Beschwerden aus der Bevölkerung</w:t>
      </w:r>
      <w:r w:rsidR="0018230F">
        <w:t>,</w:t>
      </w:r>
      <w:r>
        <w:t xml:space="preserve"> bearbeitet werden. </w:t>
      </w:r>
    </w:p>
    <w:p w:rsidR="00A84FAA" w:rsidRDefault="00A84FAA" w:rsidP="00A84FAA"/>
    <w:p w:rsidR="00A84FAA" w:rsidRPr="006E0575" w:rsidRDefault="00A84FAA" w:rsidP="00A84FAA">
      <w:r>
        <w:t xml:space="preserve">Eine </w:t>
      </w:r>
      <w:r w:rsidR="000A59D4">
        <w:t>pro</w:t>
      </w:r>
      <w:r>
        <w:t>aktive Öffentlichkeitsarbeit, die dem zunehmenden Interesse der Bevölkerung an der grünen Infrastruktur Rechnung trägt, ist damit jedoch nicht möglich. Es fehlen die Personalressourcen, um die Akzeptanz geplanter oder bereits realisierter Maßnahmen und Projekte in der Bevölkerung durch eine frühzeitige umfassende Information</w:t>
      </w:r>
      <w:r w:rsidR="0018230F">
        <w:t>,</w:t>
      </w:r>
      <w:r>
        <w:t xml:space="preserve"> z.</w:t>
      </w:r>
      <w:r w:rsidR="0018230F">
        <w:t xml:space="preserve"> </w:t>
      </w:r>
      <w:r>
        <w:t>B. über die regelmäßige Aktualisierung der Homepage der Landeshauptstadt Stuttgart</w:t>
      </w:r>
      <w:r w:rsidR="0018230F">
        <w:t>,</w:t>
      </w:r>
      <w:r>
        <w:t xml:space="preserve"> zu erhöhen und dadurch Nachfragen oder Beschwerden zu vermeiden. Insbesondere der </w:t>
      </w:r>
      <w:r>
        <w:lastRenderedPageBreak/>
        <w:t>Relaunch stuttgart.de konnte nur unter Zurückstellung anderer wichtiger Aufgaben bearbeitet werden.</w:t>
      </w:r>
    </w:p>
    <w:p w:rsidR="00A84FAA" w:rsidRDefault="00A84FAA" w:rsidP="00A84FAA"/>
    <w:p w:rsidR="00A84FAA" w:rsidRDefault="00A84FAA" w:rsidP="00A84FAA">
      <w:r>
        <w:t xml:space="preserve">Für die positive Darstellung der „Grünen Landeshauptstadt Stuttgart“ ist die Schaffung dieser Stelle zwingend erforderlich. </w:t>
      </w:r>
    </w:p>
    <w:p w:rsidR="00A84FAA" w:rsidRDefault="00A84FAA" w:rsidP="00165C0D">
      <w:pPr>
        <w:pStyle w:val="berschrift2"/>
      </w:pPr>
    </w:p>
    <w:p w:rsidR="003D7B0B" w:rsidRPr="00165C0D" w:rsidRDefault="003D7B0B" w:rsidP="00165C0D">
      <w:pPr>
        <w:pStyle w:val="berschrift2"/>
      </w:pPr>
      <w:r w:rsidRPr="00165C0D">
        <w:t>3.2</w:t>
      </w:r>
      <w:r w:rsidRPr="00165C0D">
        <w:tab/>
        <w:t>Bisherige Aufgabenwahrnehmung</w:t>
      </w:r>
    </w:p>
    <w:p w:rsidR="003D7B0B" w:rsidRDefault="003D7B0B" w:rsidP="00884D6C"/>
    <w:p w:rsidR="002954BB" w:rsidRPr="001D6915" w:rsidRDefault="00A84FAA" w:rsidP="002954BB">
      <w:r>
        <w:t>Unaufschiebbare Aufgaben</w:t>
      </w:r>
      <w:r w:rsidR="002954BB">
        <w:t>,</w:t>
      </w:r>
      <w:r>
        <w:t xml:space="preserve"> z.</w:t>
      </w:r>
      <w:r w:rsidR="0018230F">
        <w:t xml:space="preserve"> </w:t>
      </w:r>
      <w:r>
        <w:t>B. die Beantwortung von Presseanfragen</w:t>
      </w:r>
      <w:r w:rsidR="002954BB">
        <w:t>,</w:t>
      </w:r>
      <w:r>
        <w:t xml:space="preserve"> werden </w:t>
      </w:r>
      <w:r w:rsidR="002954BB">
        <w:t xml:space="preserve">derzeit </w:t>
      </w:r>
      <w:r>
        <w:t xml:space="preserve">durch die Amtsleitung wahrgenommen. Die Anzahl der Presseanfragen ist </w:t>
      </w:r>
      <w:r w:rsidR="001D6915">
        <w:t xml:space="preserve">in den letzten vier Jahren </w:t>
      </w:r>
      <w:r>
        <w:t>deutlich angestiegen</w:t>
      </w:r>
      <w:r w:rsidR="001D6915">
        <w:t xml:space="preserve"> bzw. hält sich dauerhaft auf einem hohen Niveau</w:t>
      </w:r>
      <w:r w:rsidR="002954BB">
        <w:t xml:space="preserve">. </w:t>
      </w:r>
    </w:p>
    <w:p w:rsidR="00A84FAA" w:rsidRDefault="00A84FAA" w:rsidP="00A84FAA">
      <w:pPr>
        <w:rPr>
          <w:color w:val="FF0000"/>
        </w:rPr>
      </w:pPr>
    </w:p>
    <w:p w:rsidR="00A84FAA" w:rsidRDefault="00A84FAA" w:rsidP="00A84FAA">
      <w:r w:rsidRPr="00482025">
        <w:t>Weitere</w:t>
      </w:r>
      <w:r>
        <w:rPr>
          <w:color w:val="FF0000"/>
        </w:rPr>
        <w:t xml:space="preserve"> </w:t>
      </w:r>
      <w:r w:rsidRPr="00482025">
        <w:t>dringende Aufgaben werden</w:t>
      </w:r>
      <w:r>
        <w:t xml:space="preserve"> themenspezifisch zugeordnet und müssen zusätzlich, teilweise unter Zurückstellung anderer dringender Aufgaben, von den Mitarbeiterinnen und Mitarbeitern</w:t>
      </w:r>
      <w:r w:rsidR="002954BB">
        <w:t xml:space="preserve"> der verschiedenen Fachabteilungen </w:t>
      </w:r>
      <w:r>
        <w:t>bearbeitet werden.</w:t>
      </w:r>
    </w:p>
    <w:p w:rsidR="00A84FAA" w:rsidRDefault="00A84FAA" w:rsidP="00884D6C">
      <w:pPr>
        <w:pStyle w:val="berschrift2"/>
      </w:pPr>
    </w:p>
    <w:p w:rsidR="003D7B0B" w:rsidRDefault="006E0575" w:rsidP="00884D6C">
      <w:pPr>
        <w:pStyle w:val="berschrift2"/>
      </w:pPr>
      <w:r>
        <w:t>3.3</w:t>
      </w:r>
      <w:r w:rsidR="003D7B0B">
        <w:tab/>
        <w:t>Auswirkungen bei Ablehnung der Stellenschaffungen</w:t>
      </w:r>
    </w:p>
    <w:p w:rsidR="003D7B0B" w:rsidRDefault="003D7B0B" w:rsidP="00884D6C"/>
    <w:p w:rsidR="00696FFC" w:rsidRPr="00696FFC" w:rsidRDefault="00A84FAA" w:rsidP="00696FFC">
      <w:pPr>
        <w:rPr>
          <w:rFonts w:cs="Arial"/>
          <w:color w:val="000000"/>
        </w:rPr>
      </w:pPr>
      <w:r>
        <w:rPr>
          <w:rFonts w:cs="Arial"/>
          <w:color w:val="000000"/>
        </w:rPr>
        <w:t xml:space="preserve">Die Öffentlichkeitsarbeit in dem wichtigen Bereich der Grünen Infrastruktur kann weiterhin nur unzureichend erfolgen. </w:t>
      </w:r>
    </w:p>
    <w:p w:rsidR="003D7B0B" w:rsidRDefault="00884D6C" w:rsidP="00884D6C">
      <w:pPr>
        <w:pStyle w:val="berschrift1"/>
      </w:pPr>
      <w:r>
        <w:t>4</w:t>
      </w:r>
      <w:r>
        <w:tab/>
      </w:r>
      <w:r w:rsidR="003D7B0B">
        <w:t>Stellenvermerke</w:t>
      </w:r>
    </w:p>
    <w:p w:rsidR="003D7B0B" w:rsidRDefault="003D7B0B" w:rsidP="00884D6C"/>
    <w:p w:rsidR="00DE362D" w:rsidRDefault="0018230F" w:rsidP="00884D6C">
      <w:r>
        <w:t>KW</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AA" w:rsidRDefault="00A84FAA">
      <w:r>
        <w:separator/>
      </w:r>
    </w:p>
  </w:endnote>
  <w:endnote w:type="continuationSeparator" w:id="0">
    <w:p w:rsidR="00A84FAA" w:rsidRDefault="00A8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AA" w:rsidRDefault="00A84FAA">
      <w:r>
        <w:separator/>
      </w:r>
    </w:p>
  </w:footnote>
  <w:footnote w:type="continuationSeparator" w:id="0">
    <w:p w:rsidR="00A84FAA" w:rsidRDefault="00A8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E28C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F2914AC"/>
    <w:multiLevelType w:val="hybridMultilevel"/>
    <w:tmpl w:val="D660E066"/>
    <w:lvl w:ilvl="0" w:tplc="855A4F2C">
      <w:start w:val="3"/>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AA"/>
    <w:rsid w:val="00055758"/>
    <w:rsid w:val="000A1146"/>
    <w:rsid w:val="000A59D4"/>
    <w:rsid w:val="000F3103"/>
    <w:rsid w:val="001034AF"/>
    <w:rsid w:val="0011112B"/>
    <w:rsid w:val="0014415D"/>
    <w:rsid w:val="00151488"/>
    <w:rsid w:val="00163034"/>
    <w:rsid w:val="00164678"/>
    <w:rsid w:val="00165C0D"/>
    <w:rsid w:val="00181857"/>
    <w:rsid w:val="0018230F"/>
    <w:rsid w:val="00184EDC"/>
    <w:rsid w:val="00194770"/>
    <w:rsid w:val="001A5F9B"/>
    <w:rsid w:val="001D6915"/>
    <w:rsid w:val="001F7237"/>
    <w:rsid w:val="002924CB"/>
    <w:rsid w:val="002954B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A0A9D"/>
    <w:rsid w:val="005A56AA"/>
    <w:rsid w:val="005E19C6"/>
    <w:rsid w:val="005F5B3D"/>
    <w:rsid w:val="00606F80"/>
    <w:rsid w:val="00622CC7"/>
    <w:rsid w:val="00696FFC"/>
    <w:rsid w:val="006A406B"/>
    <w:rsid w:val="006B6D50"/>
    <w:rsid w:val="006E0575"/>
    <w:rsid w:val="0072799A"/>
    <w:rsid w:val="00754659"/>
    <w:rsid w:val="007E3B79"/>
    <w:rsid w:val="008066EE"/>
    <w:rsid w:val="00817BB6"/>
    <w:rsid w:val="00884D6C"/>
    <w:rsid w:val="00920F00"/>
    <w:rsid w:val="009373F6"/>
    <w:rsid w:val="00976588"/>
    <w:rsid w:val="00A27CA7"/>
    <w:rsid w:val="00A45B30"/>
    <w:rsid w:val="00A719F6"/>
    <w:rsid w:val="00A71D0A"/>
    <w:rsid w:val="00A77F1E"/>
    <w:rsid w:val="00A847C4"/>
    <w:rsid w:val="00A84FAA"/>
    <w:rsid w:val="00AB389D"/>
    <w:rsid w:val="00AE7B02"/>
    <w:rsid w:val="00AF0DEA"/>
    <w:rsid w:val="00AF25E0"/>
    <w:rsid w:val="00B04290"/>
    <w:rsid w:val="00B80DEF"/>
    <w:rsid w:val="00B86BB5"/>
    <w:rsid w:val="00B91903"/>
    <w:rsid w:val="00BC4669"/>
    <w:rsid w:val="00BE28C1"/>
    <w:rsid w:val="00C16EF1"/>
    <w:rsid w:val="00C448D3"/>
    <w:rsid w:val="00CF62E5"/>
    <w:rsid w:val="00D55F7F"/>
    <w:rsid w:val="00D66D3A"/>
    <w:rsid w:val="00D743D4"/>
    <w:rsid w:val="00DB3D6C"/>
    <w:rsid w:val="00DE362D"/>
    <w:rsid w:val="00E014B6"/>
    <w:rsid w:val="00E1162F"/>
    <w:rsid w:val="00E11D5F"/>
    <w:rsid w:val="00E20E1F"/>
    <w:rsid w:val="00E42F96"/>
    <w:rsid w:val="00E7118F"/>
    <w:rsid w:val="00F27657"/>
    <w:rsid w:val="00F342DC"/>
    <w:rsid w:val="00F55F0E"/>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3A947"/>
  <w15:docId w15:val="{5DE2B7D4-9DE4-4858-9EA0-9E9E354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1D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Ellenrieder Veronika</dc:creator>
  <cp:lastModifiedBy>Baumann, Gerhard</cp:lastModifiedBy>
  <cp:revision>7</cp:revision>
  <cp:lastPrinted>2021-10-06T09:43:00Z</cp:lastPrinted>
  <dcterms:created xsi:type="dcterms:W3CDTF">2021-08-10T08:54:00Z</dcterms:created>
  <dcterms:modified xsi:type="dcterms:W3CDTF">2021-10-06T09:43:00Z</dcterms:modified>
</cp:coreProperties>
</file>