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A35497">
        <w:t>1</w:t>
      </w:r>
      <w:r w:rsidRPr="006E0575">
        <w:t xml:space="preserve"> zur GRDrs </w:t>
      </w:r>
      <w:r w:rsidR="00A35497">
        <w:t>702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C02811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114651" w:rsidP="0030686C">
            <w:pPr>
              <w:rPr>
                <w:sz w:val="20"/>
              </w:rPr>
            </w:pPr>
            <w:r>
              <w:rPr>
                <w:sz w:val="20"/>
              </w:rPr>
              <w:t>20-4.1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114651" w:rsidP="0030686C">
            <w:pPr>
              <w:rPr>
                <w:sz w:val="20"/>
              </w:rPr>
            </w:pPr>
            <w:r>
              <w:rPr>
                <w:sz w:val="20"/>
              </w:rPr>
              <w:t>2040</w:t>
            </w:r>
            <w:r w:rsidR="00533CE3">
              <w:rPr>
                <w:sz w:val="20"/>
              </w:rPr>
              <w:t xml:space="preserve"> </w:t>
            </w:r>
            <w:r>
              <w:rPr>
                <w:sz w:val="20"/>
              </w:rPr>
              <w:t>6040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8A7178" w:rsidRPr="006E0575" w:rsidRDefault="008A7178" w:rsidP="0030686C">
            <w:pPr>
              <w:rPr>
                <w:sz w:val="20"/>
              </w:rPr>
            </w:pPr>
            <w:r>
              <w:rPr>
                <w:sz w:val="20"/>
              </w:rPr>
              <w:t>Stadtkämmerei</w:t>
            </w:r>
          </w:p>
        </w:tc>
        <w:tc>
          <w:tcPr>
            <w:tcW w:w="794" w:type="dxa"/>
          </w:tcPr>
          <w:p w:rsidR="008A7178" w:rsidRDefault="008A7178" w:rsidP="00144FB0">
            <w:pPr>
              <w:rPr>
                <w:sz w:val="20"/>
              </w:rPr>
            </w:pPr>
          </w:p>
          <w:p w:rsidR="005F5B3D" w:rsidRPr="006E0575" w:rsidRDefault="00144FB0" w:rsidP="00144FB0">
            <w:pPr>
              <w:rPr>
                <w:sz w:val="20"/>
              </w:rPr>
            </w:pPr>
            <w:r>
              <w:rPr>
                <w:sz w:val="20"/>
              </w:rPr>
              <w:t>A 7</w:t>
            </w:r>
          </w:p>
        </w:tc>
        <w:tc>
          <w:tcPr>
            <w:tcW w:w="1928" w:type="dxa"/>
          </w:tcPr>
          <w:p w:rsidR="008A7178" w:rsidRDefault="008A7178" w:rsidP="0030686C">
            <w:pPr>
              <w:rPr>
                <w:sz w:val="20"/>
              </w:rPr>
            </w:pPr>
          </w:p>
          <w:p w:rsidR="008A7178" w:rsidRDefault="00114651" w:rsidP="0030686C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533CE3">
              <w:rPr>
                <w:sz w:val="20"/>
              </w:rPr>
              <w:t>/-in</w:t>
            </w:r>
          </w:p>
          <w:p w:rsidR="005F5B3D" w:rsidRPr="006E0575" w:rsidRDefault="008A7178" w:rsidP="0030686C">
            <w:pPr>
              <w:rPr>
                <w:sz w:val="20"/>
              </w:rPr>
            </w:pPr>
            <w:r>
              <w:rPr>
                <w:sz w:val="20"/>
              </w:rPr>
              <w:t>Stammdaten</w:t>
            </w:r>
          </w:p>
        </w:tc>
        <w:tc>
          <w:tcPr>
            <w:tcW w:w="737" w:type="dxa"/>
            <w:shd w:val="pct12" w:color="auto" w:fill="FFFFFF"/>
          </w:tcPr>
          <w:p w:rsidR="008A7178" w:rsidRDefault="008A7178" w:rsidP="0030686C">
            <w:pPr>
              <w:rPr>
                <w:sz w:val="20"/>
              </w:rPr>
            </w:pPr>
          </w:p>
          <w:p w:rsidR="005F5B3D" w:rsidRPr="006E0575" w:rsidRDefault="00993FBB" w:rsidP="0030686C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A7178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A35497" w:rsidP="0030686C">
            <w:pPr>
              <w:rPr>
                <w:sz w:val="20"/>
              </w:rPr>
            </w:pPr>
            <w:r>
              <w:rPr>
                <w:sz w:val="20"/>
              </w:rPr>
              <w:t>148.600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C16248" w:rsidP="00884D6C">
      <w:r>
        <w:t xml:space="preserve">Geschaffen werden </w:t>
      </w:r>
      <w:r w:rsidR="00A35497">
        <w:t>2,0</w:t>
      </w:r>
      <w:r w:rsidR="009E6C1D">
        <w:t xml:space="preserve"> Sachbearbeitungsstelle</w:t>
      </w:r>
      <w:r w:rsidR="00143086">
        <w:t>n</w:t>
      </w:r>
      <w:r w:rsidR="009E6C1D">
        <w:t xml:space="preserve"> </w:t>
      </w:r>
      <w:r w:rsidR="00533CE3">
        <w:t>in Bes.-</w:t>
      </w:r>
      <w:r w:rsidR="008A7178">
        <w:t xml:space="preserve">Gr. A 7 </w:t>
      </w:r>
      <w:r w:rsidR="009E6C1D">
        <w:t xml:space="preserve">für </w:t>
      </w:r>
      <w:r w:rsidR="003C103B">
        <w:t xml:space="preserve">die </w:t>
      </w:r>
      <w:r w:rsidR="009E6C1D">
        <w:t>Pflege der Geschäftspartnerstammdaten im Bereich der Debitorenbuchhaltung</w:t>
      </w:r>
      <w:r w:rsidR="008A7178">
        <w:t xml:space="preserve"> der Abteilung Stadtkasse</w:t>
      </w:r>
      <w:r w:rsidR="00143086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E16FA1" w:rsidRPr="00057C99" w:rsidRDefault="00E16FA1" w:rsidP="00E16FA1">
      <w:r>
        <w:t>Das Schaffungskriterium der Arbeitsvermehrung konnte nachgewiesen werden.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993FBB" w:rsidRPr="00884D6C" w:rsidRDefault="00993FBB" w:rsidP="00884D6C"/>
    <w:p w:rsidR="00292765" w:rsidRDefault="00993FBB" w:rsidP="00A45D6A">
      <w:r>
        <w:t>A</w:t>
      </w:r>
      <w:r w:rsidR="003E26FA">
        <w:t xml:space="preserve">ktuell </w:t>
      </w:r>
      <w:r w:rsidR="00E16FA1">
        <w:t xml:space="preserve">sind </w:t>
      </w:r>
      <w:r w:rsidR="003E26FA">
        <w:t>1.258.510 aktive Geschäftspartner im System</w:t>
      </w:r>
      <w:r w:rsidR="00E16FA1">
        <w:t xml:space="preserve"> hinterlegt. D</w:t>
      </w:r>
      <w:r w:rsidR="003E26FA">
        <w:t xml:space="preserve">ie Anzahl hat sich </w:t>
      </w:r>
      <w:r w:rsidR="00E16FA1">
        <w:t xml:space="preserve">in den zurückliegenden 4 Jahren um </w:t>
      </w:r>
      <w:r w:rsidR="003E26FA">
        <w:t xml:space="preserve">rund </w:t>
      </w:r>
      <w:r w:rsidR="00292765">
        <w:t>47</w:t>
      </w:r>
      <w:r w:rsidR="003E26FA">
        <w:t xml:space="preserve"> % erhöht. </w:t>
      </w:r>
      <w:r w:rsidR="00292765">
        <w:t xml:space="preserve">Durch neue Einnahmearten werden mittlerweile </w:t>
      </w:r>
      <w:r w:rsidR="003E26FA">
        <w:t xml:space="preserve">im Durchschnitt </w:t>
      </w:r>
      <w:r w:rsidR="00292765">
        <w:t xml:space="preserve">knapp </w:t>
      </w:r>
      <w:r w:rsidR="003E26FA">
        <w:t xml:space="preserve">1.600 neue Stammdaten </w:t>
      </w:r>
      <w:r w:rsidR="00292765">
        <w:t xml:space="preserve">pro Woche </w:t>
      </w:r>
      <w:r w:rsidR="003E26FA">
        <w:t xml:space="preserve">angelegt. </w:t>
      </w:r>
      <w:r w:rsidR="00292765">
        <w:t>Aufgrund von Änderungen (Heirat, Umzug, Fehlerkorrekt</w:t>
      </w:r>
      <w:r w:rsidR="004E1968">
        <w:t>uren</w:t>
      </w:r>
      <w:r w:rsidR="00292765">
        <w:t xml:space="preserve">, etc.) sind pro Jahr außerdem knapp 75.000 Geschäftspartner anzupassen bzw. zu ändern. </w:t>
      </w:r>
    </w:p>
    <w:p w:rsidR="00C16248" w:rsidRDefault="00C16248" w:rsidP="00A45D6A"/>
    <w:p w:rsidR="00C16248" w:rsidRDefault="003E26FA" w:rsidP="00A45D6A">
      <w:r>
        <w:t xml:space="preserve">Durch die Anlieferung dieser Daten über Schnittstellen, die Ausweitung von Onlineangeboten mit Buchungszeichenvergabe und die teilweise dezentrale Anlage der Geschäftspartner kommt es hier vermehrt zu Dubletten. </w:t>
      </w:r>
      <w:r w:rsidR="006D5BF8">
        <w:t xml:space="preserve">Zudem gibt es im System zahlreiche Geschäftspartner, die durch die Migration ins doppische System nicht mehr den aktuellen Vorgaben entsprechen. </w:t>
      </w:r>
      <w:r>
        <w:t>Vor Umstellu</w:t>
      </w:r>
      <w:r w:rsidR="001D790B">
        <w:t xml:space="preserve">ng auf SAP </w:t>
      </w:r>
      <w:r w:rsidR="008A7178">
        <w:t>S/4</w:t>
      </w:r>
      <w:r>
        <w:t xml:space="preserve">HANA muss das System von diesen bereinigt werden. </w:t>
      </w:r>
    </w:p>
    <w:p w:rsidR="00C16248" w:rsidRDefault="00C16248">
      <w:r>
        <w:br w:type="page"/>
      </w:r>
    </w:p>
    <w:p w:rsidR="003D7B0B" w:rsidRPr="00165C0D" w:rsidRDefault="003D7B0B" w:rsidP="006D5BF8">
      <w:pPr>
        <w:pStyle w:val="berschrift2"/>
        <w:ind w:left="0" w:firstLine="0"/>
      </w:pPr>
      <w:r w:rsidRPr="00165C0D">
        <w:lastRenderedPageBreak/>
        <w:t>3.2</w:t>
      </w:r>
      <w:r w:rsidRPr="00165C0D">
        <w:tab/>
        <w:t>Bisherige Aufgabenwahrnehmung</w:t>
      </w:r>
    </w:p>
    <w:p w:rsidR="003D7B0B" w:rsidRDefault="003D7B0B" w:rsidP="00884D6C"/>
    <w:p w:rsidR="006013CB" w:rsidRDefault="00331829" w:rsidP="00884D6C">
      <w:r>
        <w:t>Die Neuanlage</w:t>
      </w:r>
      <w:r w:rsidR="006D5BF8">
        <w:t xml:space="preserve"> und Änderung von </w:t>
      </w:r>
      <w:r>
        <w:t>Geschäftspartner</w:t>
      </w:r>
      <w:r w:rsidR="006D5BF8">
        <w:t xml:space="preserve">n </w:t>
      </w:r>
      <w:r>
        <w:t xml:space="preserve">erfolgt aktuell mit </w:t>
      </w:r>
      <w:r w:rsidR="00020A6C" w:rsidRPr="00020A6C">
        <w:t>eine</w:t>
      </w:r>
      <w:r w:rsidR="006D5BF8">
        <w:t>m Stellenumfang von 100 %</w:t>
      </w:r>
      <w:r w:rsidR="00144FB0">
        <w:t>.</w:t>
      </w:r>
      <w:r w:rsidR="008A7178">
        <w:t xml:space="preserve"> </w:t>
      </w:r>
      <w:r w:rsidR="00421E08">
        <w:t xml:space="preserve">Die </w:t>
      </w:r>
      <w:r w:rsidR="006013CB">
        <w:t xml:space="preserve">Bereinigung von Dubletten oder fehlerhaften Stammdaten </w:t>
      </w:r>
      <w:r w:rsidR="008A7178">
        <w:t>kann</w:t>
      </w:r>
      <w:r w:rsidR="006013CB">
        <w:t xml:space="preserve"> derzeit nur in Ausnahmefällen</w:t>
      </w:r>
      <w:r w:rsidR="008A7178">
        <w:t xml:space="preserve"> bearbeitet werden</w:t>
      </w:r>
      <w:r w:rsidR="006013CB">
        <w:t>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AB3248" w:rsidRDefault="00AB3248" w:rsidP="00884D6C">
      <w:r>
        <w:t xml:space="preserve">Das Konzept des Einheitsgeschäftspartners </w:t>
      </w:r>
      <w:r w:rsidR="008A7178">
        <w:t xml:space="preserve">kann </w:t>
      </w:r>
      <w:r>
        <w:t xml:space="preserve">nicht realisiert werden (Stichwort Bürgerkonto). </w:t>
      </w:r>
      <w:r w:rsidR="00757F1A">
        <w:t xml:space="preserve">Außerdem können </w:t>
      </w:r>
      <w:r>
        <w:t xml:space="preserve">Anfragen </w:t>
      </w:r>
      <w:r w:rsidR="008A7178">
        <w:t>(</w:t>
      </w:r>
      <w:r>
        <w:t>z.</w:t>
      </w:r>
      <w:r w:rsidR="00533CE3">
        <w:t xml:space="preserve"> </w:t>
      </w:r>
      <w:r>
        <w:t>B. nach dem LIFG</w:t>
      </w:r>
      <w:r w:rsidR="008A7178">
        <w:t>)</w:t>
      </w:r>
      <w:r>
        <w:t xml:space="preserve"> nicht fristgerecht oder nur unvollständig beantwortet werden.</w:t>
      </w:r>
    </w:p>
    <w:p w:rsidR="00AB3248" w:rsidRDefault="00AB3248" w:rsidP="00884D6C"/>
    <w:p w:rsidR="00AB3248" w:rsidRDefault="00AB3248" w:rsidP="00AB3248">
      <w:r>
        <w:t>Folgeprozesse wie z.</w:t>
      </w:r>
      <w:r w:rsidR="00533CE3">
        <w:t xml:space="preserve"> </w:t>
      </w:r>
      <w:r>
        <w:t>B. die Zahlungseingangsklärung nehmen erheblich mehr Zeit in Anspruch. Das Risiko falscher Zahlungs</w:t>
      </w:r>
      <w:r w:rsidR="000227E8">
        <w:t>zu</w:t>
      </w:r>
      <w:r>
        <w:t>ordnungen steigt mit der Anzahl der Dubletten</w:t>
      </w:r>
      <w:r w:rsidR="00B8406B">
        <w:t>,</w:t>
      </w:r>
      <w:r>
        <w:t xml:space="preserve"> weil Abfragen aufgrund der Datenmenge abbrechen oder unvollständige Ergebnisse liefern.</w:t>
      </w:r>
      <w:r w:rsidR="004E1968">
        <w:t xml:space="preserve"> </w:t>
      </w:r>
      <w:r>
        <w:t xml:space="preserve">Falsche Zahlungszuordnungen verursachen </w:t>
      </w:r>
      <w:r w:rsidR="004E1968">
        <w:t xml:space="preserve">außerdem </w:t>
      </w:r>
      <w:r>
        <w:t>Folgeprobleme z.</w:t>
      </w:r>
      <w:r w:rsidR="000227E8">
        <w:t> </w:t>
      </w:r>
      <w:bookmarkStart w:id="0" w:name="_GoBack"/>
      <w:bookmarkEnd w:id="0"/>
      <w:r>
        <w:t>B. bei der Beitreibung</w:t>
      </w:r>
      <w:r w:rsidR="0082665C">
        <w:t>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EE29C6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66" w:rsidRDefault="009B3266">
      <w:r>
        <w:separator/>
      </w:r>
    </w:p>
  </w:endnote>
  <w:endnote w:type="continuationSeparator" w:id="0">
    <w:p w:rsidR="009B3266" w:rsidRDefault="009B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66" w:rsidRDefault="009B3266">
      <w:r>
        <w:separator/>
      </w:r>
    </w:p>
  </w:footnote>
  <w:footnote w:type="continuationSeparator" w:id="0">
    <w:p w:rsidR="009B3266" w:rsidRDefault="009B3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227E8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79"/>
    <w:rsid w:val="00020A6C"/>
    <w:rsid w:val="000227E8"/>
    <w:rsid w:val="00055758"/>
    <w:rsid w:val="000A1146"/>
    <w:rsid w:val="000B208D"/>
    <w:rsid w:val="000B5DA2"/>
    <w:rsid w:val="000F4665"/>
    <w:rsid w:val="001034AF"/>
    <w:rsid w:val="0011112B"/>
    <w:rsid w:val="00114651"/>
    <w:rsid w:val="00143086"/>
    <w:rsid w:val="0014415D"/>
    <w:rsid w:val="00144FB0"/>
    <w:rsid w:val="00151488"/>
    <w:rsid w:val="00163034"/>
    <w:rsid w:val="00164678"/>
    <w:rsid w:val="00165C0D"/>
    <w:rsid w:val="00175E1E"/>
    <w:rsid w:val="00181857"/>
    <w:rsid w:val="00184EDC"/>
    <w:rsid w:val="00194770"/>
    <w:rsid w:val="001A5F9B"/>
    <w:rsid w:val="001D790B"/>
    <w:rsid w:val="001F7237"/>
    <w:rsid w:val="002924CB"/>
    <w:rsid w:val="00292765"/>
    <w:rsid w:val="002A20D1"/>
    <w:rsid w:val="002A4DE3"/>
    <w:rsid w:val="002B5955"/>
    <w:rsid w:val="0030686C"/>
    <w:rsid w:val="00321131"/>
    <w:rsid w:val="00331829"/>
    <w:rsid w:val="00380937"/>
    <w:rsid w:val="00397717"/>
    <w:rsid w:val="003C103B"/>
    <w:rsid w:val="003C64B8"/>
    <w:rsid w:val="003D7B0B"/>
    <w:rsid w:val="003E26FA"/>
    <w:rsid w:val="003F0FAA"/>
    <w:rsid w:val="00421E08"/>
    <w:rsid w:val="00470135"/>
    <w:rsid w:val="0047606A"/>
    <w:rsid w:val="004908B5"/>
    <w:rsid w:val="0049121B"/>
    <w:rsid w:val="004A1688"/>
    <w:rsid w:val="004B6796"/>
    <w:rsid w:val="004E1968"/>
    <w:rsid w:val="00533CE3"/>
    <w:rsid w:val="00555F6F"/>
    <w:rsid w:val="0059472C"/>
    <w:rsid w:val="005A0A9D"/>
    <w:rsid w:val="005A56AA"/>
    <w:rsid w:val="005E19C6"/>
    <w:rsid w:val="005F5B3D"/>
    <w:rsid w:val="006013CB"/>
    <w:rsid w:val="00606F80"/>
    <w:rsid w:val="00622CC7"/>
    <w:rsid w:val="00671658"/>
    <w:rsid w:val="006A406B"/>
    <w:rsid w:val="006B6D50"/>
    <w:rsid w:val="006D5BF8"/>
    <w:rsid w:val="006E0575"/>
    <w:rsid w:val="0072799A"/>
    <w:rsid w:val="00736F0F"/>
    <w:rsid w:val="00754659"/>
    <w:rsid w:val="00757F1A"/>
    <w:rsid w:val="007A44D3"/>
    <w:rsid w:val="007E3B79"/>
    <w:rsid w:val="008066EE"/>
    <w:rsid w:val="00817BB6"/>
    <w:rsid w:val="0082665C"/>
    <w:rsid w:val="00884D6C"/>
    <w:rsid w:val="008A7178"/>
    <w:rsid w:val="00920F00"/>
    <w:rsid w:val="009373F6"/>
    <w:rsid w:val="00937B8E"/>
    <w:rsid w:val="00976588"/>
    <w:rsid w:val="00993FBB"/>
    <w:rsid w:val="009B3266"/>
    <w:rsid w:val="009E6C1D"/>
    <w:rsid w:val="00A0710C"/>
    <w:rsid w:val="00A20784"/>
    <w:rsid w:val="00A27CA7"/>
    <w:rsid w:val="00A35497"/>
    <w:rsid w:val="00A45B30"/>
    <w:rsid w:val="00A45D6A"/>
    <w:rsid w:val="00A71D0A"/>
    <w:rsid w:val="00A77F1E"/>
    <w:rsid w:val="00A847C4"/>
    <w:rsid w:val="00AB3248"/>
    <w:rsid w:val="00AB389D"/>
    <w:rsid w:val="00AE7B02"/>
    <w:rsid w:val="00AF0DEA"/>
    <w:rsid w:val="00AF25E0"/>
    <w:rsid w:val="00B04290"/>
    <w:rsid w:val="00B365E6"/>
    <w:rsid w:val="00B80DEF"/>
    <w:rsid w:val="00B8406B"/>
    <w:rsid w:val="00B86BB5"/>
    <w:rsid w:val="00B91903"/>
    <w:rsid w:val="00BC4669"/>
    <w:rsid w:val="00BC5044"/>
    <w:rsid w:val="00C02811"/>
    <w:rsid w:val="00C0721B"/>
    <w:rsid w:val="00C16248"/>
    <w:rsid w:val="00C16EF1"/>
    <w:rsid w:val="00C448D3"/>
    <w:rsid w:val="00C5663F"/>
    <w:rsid w:val="00C67179"/>
    <w:rsid w:val="00CF62E5"/>
    <w:rsid w:val="00D66D3A"/>
    <w:rsid w:val="00D743D4"/>
    <w:rsid w:val="00DB3D6C"/>
    <w:rsid w:val="00DE362D"/>
    <w:rsid w:val="00E014B6"/>
    <w:rsid w:val="00E0274A"/>
    <w:rsid w:val="00E1162F"/>
    <w:rsid w:val="00E11D5F"/>
    <w:rsid w:val="00E16FA1"/>
    <w:rsid w:val="00E20E1F"/>
    <w:rsid w:val="00E42F96"/>
    <w:rsid w:val="00E7118F"/>
    <w:rsid w:val="00E84D2B"/>
    <w:rsid w:val="00EE29C6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D05C1"/>
  <w15:docId w15:val="{F3DA9763-1CD4-4E0E-BD46-A4FD499B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45D6A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45D6A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A45D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1004\AppData\Local\Temp\notes65C8FE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295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Benzenhöfer, Cornelia</dc:creator>
  <cp:lastModifiedBy>Baumann, Gerhard</cp:lastModifiedBy>
  <cp:revision>13</cp:revision>
  <cp:lastPrinted>2021-10-04T13:25:00Z</cp:lastPrinted>
  <dcterms:created xsi:type="dcterms:W3CDTF">2021-01-21T20:30:00Z</dcterms:created>
  <dcterms:modified xsi:type="dcterms:W3CDTF">2021-10-04T13:25:00Z</dcterms:modified>
</cp:coreProperties>
</file>