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1B4973">
        <w:rPr>
          <w:szCs w:val="24"/>
        </w:rPr>
        <w:t>6</w:t>
      </w:r>
      <w:r w:rsidRPr="006E0575">
        <w:rPr>
          <w:szCs w:val="24"/>
        </w:rPr>
        <w:t xml:space="preserve"> zur GRDrs </w:t>
      </w:r>
      <w:r w:rsidR="00BD7CFB">
        <w:rPr>
          <w:szCs w:val="24"/>
        </w:rPr>
        <w:t>834</w:t>
      </w:r>
      <w:r w:rsidR="005F5B3D">
        <w:rPr>
          <w:szCs w:val="24"/>
        </w:rPr>
        <w:t>/201</w:t>
      </w:r>
      <w:r w:rsidR="00BD7CFB">
        <w:rPr>
          <w:szCs w:val="24"/>
        </w:rPr>
        <w:t>7</w:t>
      </w:r>
    </w:p>
    <w:p w:rsidR="003D7B0B" w:rsidRDefault="003D7B0B" w:rsidP="006E0575"/>
    <w:p w:rsidR="00D45D41" w:rsidRPr="006E0575" w:rsidRDefault="00D45D41" w:rsidP="006E0575"/>
    <w:p w:rsidR="00FD4C5D" w:rsidRDefault="00FD4C5D" w:rsidP="00FD4C5D">
      <w:pPr>
        <w:tabs>
          <w:tab w:val="left" w:pos="6521"/>
        </w:tabs>
        <w:jc w:val="center"/>
        <w:rPr>
          <w:b/>
          <w:sz w:val="36"/>
        </w:rPr>
      </w:pPr>
      <w:r>
        <w:rPr>
          <w:b/>
          <w:sz w:val="36"/>
          <w:u w:val="single"/>
        </w:rPr>
        <w:t>Stellenschaffun</w:t>
      </w:r>
      <w:r w:rsidRPr="00184EDC">
        <w:rPr>
          <w:b/>
          <w:sz w:val="36"/>
          <w:u w:val="single"/>
        </w:rPr>
        <w:t>g</w:t>
      </w:r>
    </w:p>
    <w:p w:rsidR="003D7B0B" w:rsidRDefault="00FD4C5D">
      <w:pPr>
        <w:tabs>
          <w:tab w:val="left" w:pos="6521"/>
        </w:tabs>
        <w:jc w:val="center"/>
        <w:rPr>
          <w:b/>
          <w:sz w:val="36"/>
          <w:u w:val="single"/>
        </w:rPr>
      </w:pPr>
      <w:r>
        <w:rPr>
          <w:b/>
          <w:sz w:val="36"/>
          <w:u w:val="single"/>
        </w:rPr>
        <w:t>zum</w:t>
      </w:r>
      <w:r w:rsidRPr="00341F1E">
        <w:rPr>
          <w:b/>
          <w:sz w:val="36"/>
          <w:u w:val="single"/>
        </w:rPr>
        <w:t xml:space="preserve"> Stellenplan 201</w:t>
      </w:r>
      <w:r>
        <w:rPr>
          <w:b/>
          <w:sz w:val="36"/>
          <w:u w:val="single"/>
        </w:rPr>
        <w:t>8</w:t>
      </w:r>
    </w:p>
    <w:p w:rsidR="003D7B0B" w:rsidRDefault="003D7B0B" w:rsidP="006E0575"/>
    <w:p w:rsidR="003D7B0B" w:rsidRDefault="003D7B0B"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trPr>
          <w:tblHeader/>
        </w:trPr>
        <w:tc>
          <w:tcPr>
            <w:tcW w:w="1814" w:type="dxa"/>
            <w:shd w:val="pct12" w:color="auto" w:fill="FFFFFF"/>
            <w:vAlign w:val="center"/>
          </w:tcPr>
          <w:p w:rsidR="005F5B3D" w:rsidRPr="006E0575" w:rsidRDefault="005F5B3D" w:rsidP="005E19C6">
            <w:pPr>
              <w:spacing w:before="60" w:after="60" w:line="200" w:lineRule="exact"/>
              <w:ind w:left="-85" w:right="-85"/>
              <w:jc w:val="center"/>
              <w:rPr>
                <w:sz w:val="16"/>
                <w:szCs w:val="16"/>
              </w:rPr>
            </w:pPr>
            <w:r w:rsidRPr="006E0575">
              <w:rPr>
                <w:sz w:val="16"/>
                <w:szCs w:val="16"/>
              </w:rPr>
              <w:t>Org.</w:t>
            </w:r>
            <w:r>
              <w:rPr>
                <w:sz w:val="16"/>
                <w:szCs w:val="16"/>
              </w:rPr>
              <w:t>-E</w:t>
            </w:r>
            <w:r w:rsidRPr="006E0575">
              <w:rPr>
                <w:sz w:val="16"/>
                <w:szCs w:val="16"/>
              </w:rPr>
              <w:t>inheit</w:t>
            </w:r>
            <w:r w:rsidRPr="006E0575">
              <w:rPr>
                <w:sz w:val="16"/>
                <w:szCs w:val="16"/>
              </w:rPr>
              <w:br/>
              <w:t>(aut. Stpl.)</w:t>
            </w:r>
            <w:r w:rsidR="00380937">
              <w:rPr>
                <w:sz w:val="16"/>
                <w:szCs w:val="16"/>
              </w:rPr>
              <w:t>,</w:t>
            </w:r>
            <w:r>
              <w:rPr>
                <w:sz w:val="16"/>
                <w:szCs w:val="16"/>
              </w:rPr>
              <w:br/>
              <w:t>Kostenstelle</w:t>
            </w:r>
          </w:p>
        </w:tc>
        <w:tc>
          <w:tcPr>
            <w:tcW w:w="1701" w:type="dxa"/>
            <w:shd w:val="pct12" w:color="auto" w:fill="FFFFFF"/>
            <w:vAlign w:val="center"/>
          </w:tcPr>
          <w:p w:rsidR="005F5B3D" w:rsidRPr="006E0575" w:rsidRDefault="005F5B3D" w:rsidP="005E19C6">
            <w:pPr>
              <w:spacing w:before="60" w:after="60" w:line="200" w:lineRule="exact"/>
              <w:ind w:left="-85" w:right="-85"/>
              <w:jc w:val="center"/>
              <w:rPr>
                <w:sz w:val="16"/>
                <w:szCs w:val="16"/>
              </w:rPr>
            </w:pPr>
            <w:r w:rsidRPr="006E0575">
              <w:rPr>
                <w:sz w:val="16"/>
                <w:szCs w:val="16"/>
              </w:rPr>
              <w:t>Amt</w:t>
            </w:r>
          </w:p>
        </w:tc>
        <w:tc>
          <w:tcPr>
            <w:tcW w:w="794" w:type="dxa"/>
            <w:shd w:val="pct12" w:color="auto" w:fill="FFFFFF"/>
            <w:vAlign w:val="center"/>
          </w:tcPr>
          <w:p w:rsidR="005F5B3D" w:rsidRPr="006E0575" w:rsidRDefault="005F5B3D" w:rsidP="005E19C6">
            <w:pPr>
              <w:spacing w:before="60" w:after="60" w:line="200" w:lineRule="exact"/>
              <w:ind w:left="-85" w:right="-85"/>
              <w:jc w:val="center"/>
              <w:rPr>
                <w:sz w:val="16"/>
                <w:szCs w:val="16"/>
              </w:rPr>
            </w:pPr>
            <w:r w:rsidRPr="006E0575">
              <w:rPr>
                <w:sz w:val="16"/>
                <w:szCs w:val="16"/>
              </w:rPr>
              <w:t>Stellen-</w:t>
            </w:r>
            <w:r w:rsidRPr="006E0575">
              <w:rPr>
                <w:sz w:val="16"/>
                <w:szCs w:val="16"/>
              </w:rPr>
              <w:br/>
              <w:t>wert</w:t>
            </w:r>
            <w:r w:rsidRPr="006E0575">
              <w:rPr>
                <w:sz w:val="16"/>
                <w:szCs w:val="16"/>
              </w:rPr>
              <w:br/>
              <w:t>Haushalt</w:t>
            </w:r>
          </w:p>
        </w:tc>
        <w:tc>
          <w:tcPr>
            <w:tcW w:w="1928" w:type="dxa"/>
            <w:shd w:val="pct12" w:color="auto" w:fill="FFFFFF"/>
            <w:vAlign w:val="center"/>
          </w:tcPr>
          <w:p w:rsidR="005F5B3D" w:rsidRPr="006E0575" w:rsidRDefault="005F5B3D" w:rsidP="005E19C6">
            <w:pPr>
              <w:spacing w:before="60" w:after="60" w:line="200" w:lineRule="exact"/>
              <w:ind w:left="-85" w:right="-85"/>
              <w:jc w:val="center"/>
              <w:rPr>
                <w:sz w:val="16"/>
                <w:szCs w:val="16"/>
              </w:rPr>
            </w:pPr>
            <w:r w:rsidRPr="006E0575">
              <w:rPr>
                <w:sz w:val="16"/>
                <w:szCs w:val="16"/>
              </w:rPr>
              <w:t>Funktionsbezeichnung</w:t>
            </w:r>
          </w:p>
        </w:tc>
        <w:tc>
          <w:tcPr>
            <w:tcW w:w="737" w:type="dxa"/>
            <w:shd w:val="pct12" w:color="auto" w:fill="FFFFFF"/>
            <w:vAlign w:val="center"/>
          </w:tcPr>
          <w:p w:rsidR="005F5B3D" w:rsidRPr="006E0575" w:rsidRDefault="005F5B3D" w:rsidP="005E19C6">
            <w:pPr>
              <w:spacing w:before="60" w:after="60" w:line="200" w:lineRule="exact"/>
              <w:ind w:left="-85" w:right="-85"/>
              <w:jc w:val="center"/>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vAlign w:val="center"/>
          </w:tcPr>
          <w:p w:rsidR="005F5B3D" w:rsidRPr="006E0575" w:rsidRDefault="005F5B3D" w:rsidP="005E19C6">
            <w:pPr>
              <w:spacing w:before="60" w:after="60" w:line="200" w:lineRule="exact"/>
              <w:ind w:left="-85" w:right="-85"/>
              <w:jc w:val="center"/>
              <w:rPr>
                <w:sz w:val="16"/>
                <w:szCs w:val="16"/>
              </w:rPr>
            </w:pPr>
            <w:r w:rsidRPr="006E0575">
              <w:rPr>
                <w:sz w:val="16"/>
                <w:szCs w:val="16"/>
              </w:rPr>
              <w:t>Stellen-</w:t>
            </w:r>
            <w:r w:rsidRPr="006E0575">
              <w:rPr>
                <w:sz w:val="16"/>
                <w:szCs w:val="16"/>
              </w:rPr>
              <w:br/>
              <w:t>vermerk</w:t>
            </w:r>
          </w:p>
        </w:tc>
        <w:tc>
          <w:tcPr>
            <w:tcW w:w="1417" w:type="dxa"/>
            <w:shd w:val="pct12" w:color="auto" w:fill="FFFFFF"/>
            <w:vAlign w:val="center"/>
          </w:tcPr>
          <w:p w:rsidR="005F5B3D" w:rsidRPr="006E0575" w:rsidRDefault="005F5B3D" w:rsidP="005E19C6">
            <w:pPr>
              <w:spacing w:before="60" w:after="60" w:line="200" w:lineRule="exact"/>
              <w:ind w:left="-85" w:right="-85"/>
              <w:jc w:val="center"/>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Pr>
                <w:sz w:val="16"/>
                <w:szCs w:val="16"/>
              </w:rPr>
              <w:br/>
              <w:t>Euro</w:t>
            </w:r>
          </w:p>
        </w:tc>
      </w:tr>
      <w:tr w:rsidR="005F5B3D" w:rsidRPr="006E0575">
        <w:tc>
          <w:tcPr>
            <w:tcW w:w="1814" w:type="dxa"/>
          </w:tcPr>
          <w:p w:rsidR="005F5B3D" w:rsidRDefault="005F5B3D" w:rsidP="006E0575">
            <w:pPr>
              <w:rPr>
                <w:sz w:val="20"/>
              </w:rPr>
            </w:pPr>
          </w:p>
          <w:p w:rsidR="00D45D41" w:rsidRDefault="00DD773F" w:rsidP="00DD773F">
            <w:pPr>
              <w:rPr>
                <w:rFonts w:cs="Arial"/>
                <w:sz w:val="20"/>
              </w:rPr>
            </w:pPr>
            <w:r w:rsidRPr="002057A8">
              <w:rPr>
                <w:rFonts w:cs="Arial"/>
                <w:sz w:val="20"/>
              </w:rPr>
              <w:t>360.0703</w:t>
            </w:r>
          </w:p>
          <w:p w:rsidR="00DD773F" w:rsidRPr="002057A8" w:rsidRDefault="00DD773F" w:rsidP="00DD773F">
            <w:pPr>
              <w:rPr>
                <w:rFonts w:cs="Arial"/>
                <w:sz w:val="20"/>
              </w:rPr>
            </w:pPr>
            <w:r w:rsidRPr="002057A8">
              <w:rPr>
                <w:rFonts w:cs="Arial"/>
                <w:sz w:val="20"/>
              </w:rPr>
              <w:br/>
              <w:t>3660 5300</w:t>
            </w:r>
          </w:p>
          <w:p w:rsidR="005F5B3D" w:rsidRPr="006E0575" w:rsidRDefault="005F5B3D" w:rsidP="006E0575">
            <w:pPr>
              <w:rPr>
                <w:sz w:val="20"/>
              </w:rPr>
            </w:pPr>
          </w:p>
        </w:tc>
        <w:tc>
          <w:tcPr>
            <w:tcW w:w="1701" w:type="dxa"/>
          </w:tcPr>
          <w:p w:rsidR="005F5B3D" w:rsidRDefault="005F5B3D" w:rsidP="006E0575">
            <w:pPr>
              <w:rPr>
                <w:sz w:val="20"/>
              </w:rPr>
            </w:pPr>
          </w:p>
          <w:p w:rsidR="00D45D41" w:rsidRDefault="00DD773F" w:rsidP="00D45D41">
            <w:pPr>
              <w:rPr>
                <w:rFonts w:cs="Arial"/>
                <w:sz w:val="20"/>
              </w:rPr>
            </w:pPr>
            <w:r w:rsidRPr="002057A8">
              <w:rPr>
                <w:rFonts w:cs="Arial"/>
                <w:sz w:val="20"/>
              </w:rPr>
              <w:t>Amt für</w:t>
            </w:r>
          </w:p>
          <w:p w:rsidR="005F5B3D" w:rsidRPr="006E0575" w:rsidRDefault="00DD773F" w:rsidP="00D45D41">
            <w:pPr>
              <w:rPr>
                <w:sz w:val="20"/>
              </w:rPr>
            </w:pPr>
            <w:r w:rsidRPr="002057A8">
              <w:rPr>
                <w:rFonts w:cs="Arial"/>
                <w:sz w:val="20"/>
              </w:rPr>
              <w:t>Umweltschutz</w:t>
            </w:r>
            <w:r>
              <w:rPr>
                <w:rFonts w:cs="Arial"/>
                <w:sz w:val="20"/>
              </w:rPr>
              <w:t xml:space="preserve"> </w:t>
            </w:r>
          </w:p>
        </w:tc>
        <w:tc>
          <w:tcPr>
            <w:tcW w:w="794" w:type="dxa"/>
          </w:tcPr>
          <w:p w:rsidR="005F5B3D" w:rsidRDefault="005F5B3D" w:rsidP="001F7237">
            <w:pPr>
              <w:jc w:val="center"/>
              <w:rPr>
                <w:sz w:val="20"/>
              </w:rPr>
            </w:pPr>
          </w:p>
          <w:p w:rsidR="005F5B3D" w:rsidRDefault="005A1B9E" w:rsidP="001F7237">
            <w:pPr>
              <w:jc w:val="center"/>
              <w:rPr>
                <w:sz w:val="20"/>
              </w:rPr>
            </w:pPr>
            <w:r>
              <w:rPr>
                <w:sz w:val="20"/>
              </w:rPr>
              <w:t>A</w:t>
            </w:r>
            <w:r w:rsidR="00CC4559">
              <w:rPr>
                <w:sz w:val="20"/>
              </w:rPr>
              <w:t xml:space="preserve"> 1</w:t>
            </w:r>
            <w:r>
              <w:rPr>
                <w:sz w:val="20"/>
              </w:rPr>
              <w:t>2</w:t>
            </w:r>
          </w:p>
          <w:p w:rsidR="00480AA9" w:rsidRPr="006E0575" w:rsidRDefault="00480AA9" w:rsidP="001F068C">
            <w:pPr>
              <w:rPr>
                <w:sz w:val="20"/>
              </w:rPr>
            </w:pPr>
          </w:p>
        </w:tc>
        <w:tc>
          <w:tcPr>
            <w:tcW w:w="1928" w:type="dxa"/>
          </w:tcPr>
          <w:p w:rsidR="005F5B3D" w:rsidRDefault="005F5B3D" w:rsidP="006E0575">
            <w:pPr>
              <w:rPr>
                <w:sz w:val="20"/>
              </w:rPr>
            </w:pPr>
          </w:p>
          <w:p w:rsidR="005F5B3D" w:rsidRPr="006E0575" w:rsidRDefault="00DD773F">
            <w:pPr>
              <w:rPr>
                <w:sz w:val="20"/>
              </w:rPr>
            </w:pPr>
            <w:r>
              <w:rPr>
                <w:sz w:val="20"/>
              </w:rPr>
              <w:t xml:space="preserve">Sachbearbeiter/-in </w:t>
            </w:r>
          </w:p>
        </w:tc>
        <w:tc>
          <w:tcPr>
            <w:tcW w:w="737" w:type="dxa"/>
            <w:shd w:val="pct12" w:color="auto" w:fill="FFFFFF"/>
          </w:tcPr>
          <w:p w:rsidR="005F5B3D" w:rsidRDefault="005F5B3D" w:rsidP="001F7237">
            <w:pPr>
              <w:jc w:val="center"/>
              <w:rPr>
                <w:sz w:val="20"/>
              </w:rPr>
            </w:pPr>
          </w:p>
          <w:p w:rsidR="00480AA9" w:rsidRPr="006E0575" w:rsidRDefault="00FE72F2" w:rsidP="00480AA9">
            <w:pPr>
              <w:jc w:val="center"/>
              <w:rPr>
                <w:sz w:val="20"/>
              </w:rPr>
            </w:pPr>
            <w:r>
              <w:rPr>
                <w:sz w:val="20"/>
              </w:rPr>
              <w:t>1,0</w:t>
            </w:r>
          </w:p>
        </w:tc>
        <w:tc>
          <w:tcPr>
            <w:tcW w:w="1134" w:type="dxa"/>
          </w:tcPr>
          <w:p w:rsidR="00604E77" w:rsidRDefault="00604E77" w:rsidP="001F7237">
            <w:pPr>
              <w:jc w:val="center"/>
              <w:rPr>
                <w:sz w:val="20"/>
              </w:rPr>
            </w:pPr>
          </w:p>
          <w:p w:rsidR="005F5B3D" w:rsidRPr="006E0575" w:rsidRDefault="008D2E51" w:rsidP="001F7237">
            <w:pPr>
              <w:jc w:val="center"/>
              <w:rPr>
                <w:sz w:val="20"/>
              </w:rPr>
            </w:pPr>
            <w:r>
              <w:rPr>
                <w:sz w:val="20"/>
              </w:rPr>
              <w:t>VRG</w:t>
            </w:r>
          </w:p>
        </w:tc>
        <w:tc>
          <w:tcPr>
            <w:tcW w:w="1417" w:type="dxa"/>
          </w:tcPr>
          <w:p w:rsidR="005F5B3D" w:rsidRDefault="005F5B3D" w:rsidP="001F7237">
            <w:pPr>
              <w:jc w:val="center"/>
              <w:rPr>
                <w:sz w:val="20"/>
              </w:rPr>
            </w:pPr>
          </w:p>
          <w:p w:rsidR="00D45D41" w:rsidRDefault="00D45D41" w:rsidP="001F7237">
            <w:pPr>
              <w:jc w:val="center"/>
              <w:rPr>
                <w:sz w:val="20"/>
              </w:rPr>
            </w:pPr>
            <w:r>
              <w:rPr>
                <w:sz w:val="20"/>
              </w:rPr>
              <w:t>(101.300)</w:t>
            </w:r>
          </w:p>
          <w:p w:rsidR="005F5B3D" w:rsidRPr="006E0575" w:rsidRDefault="00D45D41">
            <w:pPr>
              <w:jc w:val="center"/>
              <w:rPr>
                <w:sz w:val="20"/>
              </w:rPr>
            </w:pPr>
            <w:r>
              <w:rPr>
                <w:sz w:val="20"/>
              </w:rPr>
              <w:t>hh-</w:t>
            </w:r>
            <w:r w:rsidR="00073010">
              <w:rPr>
                <w:sz w:val="20"/>
              </w:rPr>
              <w:t>neutral</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FE72F2" w:rsidP="00884D6C">
      <w:r>
        <w:t>Es</w:t>
      </w:r>
      <w:r w:rsidR="00604E77">
        <w:t xml:space="preserve"> wird die Schaffung</w:t>
      </w:r>
      <w:r>
        <w:t xml:space="preserve"> einer 1,0 Stelle in A 12 für die Abteilung Gewerbeaufsicht beim Amt für Umweltschutz beantragt.</w:t>
      </w:r>
    </w:p>
    <w:p w:rsidR="003D7B0B" w:rsidRDefault="003D7B0B" w:rsidP="00884D6C">
      <w:pPr>
        <w:pStyle w:val="berschrift1"/>
      </w:pPr>
      <w:r>
        <w:t>2</w:t>
      </w:r>
      <w:r>
        <w:tab/>
        <w:t>Schaffun</w:t>
      </w:r>
      <w:r w:rsidRPr="00884D6C">
        <w:rPr>
          <w:u w:val="none"/>
        </w:rPr>
        <w:t>g</w:t>
      </w:r>
      <w:r>
        <w:t>skriterien</w:t>
      </w:r>
    </w:p>
    <w:p w:rsidR="003D7B0B" w:rsidRDefault="003D7B0B" w:rsidP="00884D6C"/>
    <w:p w:rsidR="008D2E51" w:rsidRDefault="00FE72F2" w:rsidP="00FE72F2">
      <w:pPr>
        <w:rPr>
          <w:szCs w:val="24"/>
        </w:rPr>
      </w:pPr>
      <w:r>
        <w:t>Z</w:t>
      </w:r>
      <w:r w:rsidRPr="0008387A">
        <w:t xml:space="preserve">ur Abgeltung der Aufwandsveränderungen der im Rahmen des Sonderbehörden-Eingliederungsgesetz und Verwaltungsreformgesetz von den unteren staatlichen Verwaltungsbehörden wahrgenommenen Aufgaben, werden ab 2017 die Zuweisungen nach § 11 Abs. 5 Finanzausgleichsgesetz erhöht. </w:t>
      </w:r>
      <w:r w:rsidR="008D2E51" w:rsidRPr="00BB0545">
        <w:rPr>
          <w:szCs w:val="24"/>
        </w:rPr>
        <w:t xml:space="preserve">Davon entfallen auf die Gewerbeaufsicht 116.000 €/Jahr. </w:t>
      </w:r>
      <w:r w:rsidR="008D2E51">
        <w:rPr>
          <w:szCs w:val="24"/>
        </w:rPr>
        <w:t>Die Schaffung der 1,0 Stelle kann haushaltsneutral erfolgen.</w:t>
      </w:r>
    </w:p>
    <w:p w:rsidR="008D2E51" w:rsidRDefault="008D2E51" w:rsidP="008D2E51">
      <w:pPr>
        <w:pStyle w:val="berschrift1"/>
      </w:pPr>
      <w:r>
        <w:t>3</w:t>
      </w:r>
      <w:r>
        <w:tab/>
        <w:t>Bedarf</w:t>
      </w:r>
    </w:p>
    <w:p w:rsidR="008D2E51" w:rsidRDefault="008D2E51" w:rsidP="008D2E51">
      <w:pPr>
        <w:pStyle w:val="berschrift2"/>
      </w:pPr>
      <w:r w:rsidRPr="00884D6C">
        <w:t>3.1</w:t>
      </w:r>
      <w:r w:rsidRPr="00884D6C">
        <w:tab/>
        <w:t>Anlass</w:t>
      </w:r>
    </w:p>
    <w:p w:rsidR="00FD053E" w:rsidRPr="001F068C" w:rsidRDefault="00FD053E" w:rsidP="001F068C"/>
    <w:p w:rsidR="008D2E51" w:rsidRDefault="008D2E51" w:rsidP="008D2E51">
      <w:r>
        <w:t xml:space="preserve">Die Aufgabe wurde durch das Verwaltungsreformstrukturgesetz (VRG) 2005 vom Land auf die Stadt übertragen. </w:t>
      </w:r>
      <w:r w:rsidRPr="00BB0545">
        <w:rPr>
          <w:szCs w:val="24"/>
        </w:rPr>
        <w:t>Stellen können nur geschaffen werden, soweit sie durch Zuweisungen des Landes und Einnahmen aus Gebühren und Bußgeldern dauerhaft gegenfinanziert sind</w:t>
      </w:r>
      <w:r>
        <w:rPr>
          <w:szCs w:val="24"/>
        </w:rPr>
        <w:t xml:space="preserve">. </w:t>
      </w:r>
    </w:p>
    <w:p w:rsidR="008D2E51" w:rsidRDefault="008D2E51" w:rsidP="008D2E51"/>
    <w:p w:rsidR="001B7B20" w:rsidRDefault="001B7B20" w:rsidP="001B7B20">
      <w:r w:rsidRPr="009077DA">
        <w:rPr>
          <w:rFonts w:ascii="Helv" w:hAnsi="Helv" w:cs="Helv"/>
        </w:rPr>
        <w:t xml:space="preserve">Die Abteilung Gewerbeaufsicht ist </w:t>
      </w:r>
      <w:r>
        <w:rPr>
          <w:rFonts w:ascii="Helv" w:hAnsi="Helv" w:cs="Helv"/>
        </w:rPr>
        <w:t xml:space="preserve">neben Überwachungs- und Fachbehörde im betrieblichen Umweltschutz auch </w:t>
      </w:r>
      <w:r w:rsidRPr="009077DA">
        <w:rPr>
          <w:rFonts w:ascii="Helv" w:hAnsi="Helv" w:cs="Helv"/>
        </w:rPr>
        <w:t xml:space="preserve">Arbeitsschutzbehörde. </w:t>
      </w:r>
      <w:r>
        <w:rPr>
          <w:rFonts w:ascii="Helv" w:hAnsi="Helv" w:cs="Helv"/>
        </w:rPr>
        <w:t xml:space="preserve">Der gesetzliche Auftrag im </w:t>
      </w:r>
      <w:r w:rsidRPr="009077DA">
        <w:rPr>
          <w:rFonts w:ascii="Helv" w:hAnsi="Helv" w:cs="Helv"/>
        </w:rPr>
        <w:t>Aufgabenfeld Arbeitsschutz wird verfahrensbezogen und überwachungsbezogen sowie durch Beratung der Unternehmer wahrgenommen.</w:t>
      </w:r>
      <w:r>
        <w:rPr>
          <w:rFonts w:ascii="Helv" w:hAnsi="Helv" w:cs="Helv"/>
          <w:color w:val="FF00FF"/>
        </w:rPr>
        <w:t xml:space="preserve"> </w:t>
      </w:r>
      <w:r>
        <w:t>Die Abteilung Gewerbeaufsicht ist dabei zuständig für die Überwachung der Einhaltung der Mindestanforderungen zum Schutz von Leben und Gesundheit der Beschäftigten und deren Durchsetzung, für das Aufgreifen, Verfolgen und Ahnden von Verstößen</w:t>
      </w:r>
      <w:r w:rsidRPr="00614992">
        <w:t xml:space="preserve"> </w:t>
      </w:r>
      <w:r>
        <w:t xml:space="preserve">sowie für die Erstellung von Entscheidungen in Antragsverfahren. Darüber hinaus hat sie den gesetzlichen Auftrag, Arbeitgeber bei der Erfüllung ihrer Pflichten im Arbeitsschutz zu beraten. Diese Zuständigkeiten gelten </w:t>
      </w:r>
      <w:r>
        <w:lastRenderedPageBreak/>
        <w:t>auch bei Baustellen und damit bei sämtlichen Baumaßnahmen auf Stuttgarter Gemarkung. Betroffen sind Abbruch, Hoch-, Tief-, Landschafts- und Tunnelbau. Beim Bau von unterirdischen Hohlräumen (= Tunnel in nicht offener Bauweise) liegt die Zuständigkeit für die Überwachung des Arbeitsschutzes im Tunnel vor Ort für die Dauer bis zur Fertigstellung der Innenschale bei der Landesbergdirektion bzw. beim Landesamt für Geologie, Rohstoffe und Bergbau des Regierungspräsidiums Freiburg; danach geht auch diese Zuständigkeit an die Abteilung Gewerbeaufsicht über.</w:t>
      </w:r>
      <w:r w:rsidR="00A04E45">
        <w:t xml:space="preserve"> </w:t>
      </w:r>
    </w:p>
    <w:p w:rsidR="00A04E45" w:rsidRDefault="00A04E45" w:rsidP="001B7B20"/>
    <w:p w:rsidR="00A04E45" w:rsidRDefault="00A04E45" w:rsidP="001B7B20">
      <w:r>
        <w:t xml:space="preserve">Neben Aufgaben i. V. m. </w:t>
      </w:r>
      <w:bookmarkStart w:id="0" w:name="_GoBack"/>
      <w:bookmarkEnd w:id="0"/>
      <w:r>
        <w:t xml:space="preserve">dem Arbeitsschutz auf Baustellen ist die Gewerbeaufsicht für den Immissionsschutz auf Baustellen zuständig. </w:t>
      </w:r>
      <w:r w:rsidRPr="00E77292">
        <w:t>Die Zahl der Beschwerden der Anwohner insbesondere über Lärm- und Staubbelästi</w:t>
      </w:r>
      <w:r>
        <w:t>gungen sowie Lichteinwirkungen,</w:t>
      </w:r>
      <w:r w:rsidRPr="00E77292">
        <w:t xml:space="preserve"> die von Baustellen ausgehen, nimmt zu.</w:t>
      </w:r>
    </w:p>
    <w:p w:rsidR="001B7B20" w:rsidRDefault="001B7B20" w:rsidP="008D2E51"/>
    <w:p w:rsidR="001B7B20" w:rsidRDefault="001B7B20" w:rsidP="008D2E51">
      <w:r>
        <w:t>Die neu geschaffene Stelle soll im Bereich Arbeits- und Immissionsschutz auf Baustellen eingesetzt werden.</w:t>
      </w:r>
    </w:p>
    <w:p w:rsidR="008D2E51" w:rsidRDefault="008D2E51" w:rsidP="008D2E51">
      <w:pPr>
        <w:pStyle w:val="berschrift2"/>
      </w:pPr>
      <w:r w:rsidRPr="00165C0D">
        <w:t>3.2</w:t>
      </w:r>
      <w:r w:rsidRPr="00165C0D">
        <w:tab/>
        <w:t>Bisherige Aufgabenwahrnehmung</w:t>
      </w:r>
    </w:p>
    <w:p w:rsidR="001C4D30" w:rsidRPr="001F068C" w:rsidRDefault="001C4D30" w:rsidP="001F068C"/>
    <w:p w:rsidR="008D2E51" w:rsidRDefault="00A04E45" w:rsidP="001F068C">
      <w:pPr>
        <w:pStyle w:val="Listenabsatz"/>
        <w:spacing w:after="0" w:line="240" w:lineRule="auto"/>
        <w:ind w:left="0"/>
      </w:pPr>
      <w:r>
        <w:rPr>
          <w:rFonts w:cs="Arial"/>
          <w:szCs w:val="24"/>
        </w:rPr>
        <w:t>Das Sachgebiet 3 (Bau,</w:t>
      </w:r>
      <w:r w:rsidRPr="00B77D4B">
        <w:t xml:space="preserve"> </w:t>
      </w:r>
      <w:r w:rsidRPr="00B77D4B">
        <w:rPr>
          <w:rFonts w:cs="Arial"/>
          <w:szCs w:val="24"/>
        </w:rPr>
        <w:t>Steine, Erden</w:t>
      </w:r>
      <w:r>
        <w:rPr>
          <w:rFonts w:cs="Arial"/>
          <w:szCs w:val="24"/>
        </w:rPr>
        <w:t xml:space="preserve">), in dessen Zuständigkeit die Baustellen fallen, verfügt über einen Personalbestand von 6,5 Stellen. Davon entfallen 2,0 Stellen auf den Sonderdienst Bau, der außer den Baustellen auch noch die Sachbearbeitung bei Baubetrieben, Asphaltmischwerken und Transportbetonwerken sowie den Arbeitsschutz bei S21 im Rahmen der Zuständigkeit der Gewerbeaufsicht umfasst. Werden die zusätzlichen Aufgaben beim Sonderdienst Bau heraus gerechnet, verbleibt weniger als eine Stelle für die Baustellenüberwachung. Die weiteren Mitarbeiter/-innen des Sachgebiets sind für </w:t>
      </w:r>
      <w:r w:rsidR="00B75205">
        <w:rPr>
          <w:rFonts w:cs="Arial"/>
          <w:szCs w:val="24"/>
        </w:rPr>
        <w:t xml:space="preserve">die </w:t>
      </w:r>
      <w:r>
        <w:rPr>
          <w:rFonts w:cs="Arial"/>
          <w:szCs w:val="24"/>
        </w:rPr>
        <w:t>Branchen Entsorgung und Recycling, Holzbe- und -verarbeitung, Einzelhandel, Datenverarbeitung sowie Versorgung und den Sonderaufgaben Sprengstoffgesetz und Gefahrgut zuständig.</w:t>
      </w:r>
    </w:p>
    <w:p w:rsidR="008D2E51" w:rsidRDefault="008D2E51" w:rsidP="008D2E51">
      <w:pPr>
        <w:pStyle w:val="berschrift2"/>
      </w:pPr>
      <w:r>
        <w:t>3.3</w:t>
      </w:r>
      <w:r>
        <w:tab/>
        <w:t>Auswirkungen bei Ablehnung der Stellenschaffungen</w:t>
      </w:r>
    </w:p>
    <w:p w:rsidR="008D2E51" w:rsidRDefault="008D2E51" w:rsidP="008D2E51"/>
    <w:p w:rsidR="008D2E51" w:rsidRDefault="008D2E51" w:rsidP="008D2E51">
      <w:pPr>
        <w:rPr>
          <w:rFonts w:ascii="TimesNewRoman" w:hAnsi="TimesNewRoman" w:cs="TimesNewRoman"/>
          <w:szCs w:val="24"/>
        </w:rPr>
      </w:pPr>
      <w:r>
        <w:t xml:space="preserve">Die Zahl der besichtigten Baustellen und die Anzahl an Überwachungen von Unternehmen </w:t>
      </w:r>
      <w:r w:rsidR="00FC6B04">
        <w:t>könnte nicht gesteigert werden.</w:t>
      </w:r>
    </w:p>
    <w:p w:rsidR="00FC6B04" w:rsidRDefault="00FC6B04" w:rsidP="008D2E51"/>
    <w:p w:rsidR="008D2E51" w:rsidRPr="00687CB4" w:rsidRDefault="008D2E51" w:rsidP="008D2E51">
      <w:pPr>
        <w:tabs>
          <w:tab w:val="left" w:pos="284"/>
        </w:tabs>
        <w:rPr>
          <w:b/>
          <w:u w:val="single"/>
        </w:rPr>
      </w:pPr>
      <w:r>
        <w:rPr>
          <w:b/>
          <w:u w:val="single"/>
        </w:rPr>
        <w:t>4</w:t>
      </w:r>
      <w:r>
        <w:rPr>
          <w:b/>
          <w:u w:val="single"/>
        </w:rPr>
        <w:tab/>
      </w:r>
      <w:r w:rsidRPr="00687CB4">
        <w:rPr>
          <w:b/>
          <w:u w:val="single"/>
        </w:rPr>
        <w:t>Stellenvermerke</w:t>
      </w:r>
    </w:p>
    <w:p w:rsidR="00B058B6" w:rsidRPr="001F068C" w:rsidRDefault="00B058B6">
      <w:pPr>
        <w:rPr>
          <w:rFonts w:cs="Arial"/>
          <w:szCs w:val="24"/>
        </w:rPr>
      </w:pPr>
    </w:p>
    <w:p w:rsidR="006E0575" w:rsidRPr="001F068C" w:rsidRDefault="00B058B6">
      <w:pPr>
        <w:rPr>
          <w:szCs w:val="24"/>
        </w:rPr>
      </w:pPr>
      <w:r w:rsidRPr="001F068C">
        <w:rPr>
          <w:rFonts w:cs="Arial"/>
          <w:szCs w:val="24"/>
        </w:rPr>
        <w:t>Die Stelle erhält den Vermerk „VRG“</w:t>
      </w:r>
      <w:r w:rsidR="00B75205">
        <w:rPr>
          <w:rFonts w:cs="Arial"/>
          <w:szCs w:val="24"/>
        </w:rPr>
        <w:t xml:space="preserve"> (Verwaltungsreformgesetz)</w:t>
      </w:r>
      <w:r w:rsidRPr="001F068C">
        <w:rPr>
          <w:rFonts w:cs="Arial"/>
          <w:szCs w:val="24"/>
        </w:rPr>
        <w:t>.</w:t>
      </w:r>
    </w:p>
    <w:sectPr w:rsidR="006E0575" w:rsidRPr="001F068C"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8A" w:rsidRDefault="00D9668A">
      <w:r>
        <w:separator/>
      </w:r>
    </w:p>
  </w:endnote>
  <w:endnote w:type="continuationSeparator" w:id="0">
    <w:p w:rsidR="00D9668A" w:rsidRDefault="00D9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8A" w:rsidRDefault="00D9668A">
      <w:r>
        <w:separator/>
      </w:r>
    </w:p>
  </w:footnote>
  <w:footnote w:type="continuationSeparator" w:id="0">
    <w:p w:rsidR="00D9668A" w:rsidRDefault="00D96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68A" w:rsidRDefault="00D9668A">
    <w:pPr>
      <w:framePr w:wrap="around" w:vAnchor="page" w:hAnchor="page" w:xAlign="center" w:y="710"/>
      <w:rPr>
        <w:rStyle w:val="Seitenzahl"/>
      </w:rPr>
    </w:pPr>
    <w:r>
      <w:rPr>
        <w:rStyle w:val="Seitenzahl"/>
      </w:rPr>
      <w:t xml:space="preserve">- </w:t>
    </w:r>
    <w:r w:rsidR="002F6180">
      <w:rPr>
        <w:rStyle w:val="Seitenzahl"/>
      </w:rPr>
      <w:fldChar w:fldCharType="begin"/>
    </w:r>
    <w:r>
      <w:rPr>
        <w:rStyle w:val="Seitenzahl"/>
      </w:rPr>
      <w:instrText xml:space="preserve"> PAGE </w:instrText>
    </w:r>
    <w:r w:rsidR="002F6180">
      <w:rPr>
        <w:rStyle w:val="Seitenzahl"/>
      </w:rPr>
      <w:fldChar w:fldCharType="separate"/>
    </w:r>
    <w:r w:rsidR="00761699">
      <w:rPr>
        <w:rStyle w:val="Seitenzahl"/>
        <w:noProof/>
      </w:rPr>
      <w:t>2</w:t>
    </w:r>
    <w:r w:rsidR="002F6180">
      <w:rPr>
        <w:rStyle w:val="Seitenzahl"/>
      </w:rPr>
      <w:fldChar w:fldCharType="end"/>
    </w:r>
    <w:r>
      <w:rPr>
        <w:rStyle w:val="Seitenzahl"/>
      </w:rPr>
      <w:t xml:space="preserve"> -</w:t>
    </w:r>
  </w:p>
  <w:p w:rsidR="00D9668A" w:rsidRDefault="00D966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6D43A40"/>
    <w:multiLevelType w:val="hybridMultilevel"/>
    <w:tmpl w:val="CCD80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E34494"/>
    <w:multiLevelType w:val="hybridMultilevel"/>
    <w:tmpl w:val="231AEAB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6F2779AF"/>
    <w:multiLevelType w:val="hybridMultilevel"/>
    <w:tmpl w:val="31B423C0"/>
    <w:lvl w:ilvl="0" w:tplc="ABCC5DD8">
      <w:start w:val="2"/>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5"/>
  </w:num>
  <w:num w:numId="5">
    <w:abstractNumId w:val="7"/>
  </w:num>
  <w:num w:numId="6">
    <w:abstractNumId w:val="6"/>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80DEF"/>
    <w:rsid w:val="00015D9C"/>
    <w:rsid w:val="00016D9B"/>
    <w:rsid w:val="0002145D"/>
    <w:rsid w:val="0003605D"/>
    <w:rsid w:val="00040844"/>
    <w:rsid w:val="000517DE"/>
    <w:rsid w:val="00066C22"/>
    <w:rsid w:val="00070EF0"/>
    <w:rsid w:val="00073010"/>
    <w:rsid w:val="0008259C"/>
    <w:rsid w:val="00091A73"/>
    <w:rsid w:val="00093CE4"/>
    <w:rsid w:val="000A0255"/>
    <w:rsid w:val="000A1146"/>
    <w:rsid w:val="000A6775"/>
    <w:rsid w:val="000C1ED1"/>
    <w:rsid w:val="000C21E1"/>
    <w:rsid w:val="000D314D"/>
    <w:rsid w:val="000D4183"/>
    <w:rsid w:val="000F109C"/>
    <w:rsid w:val="000F2A89"/>
    <w:rsid w:val="00102FDC"/>
    <w:rsid w:val="00106B40"/>
    <w:rsid w:val="001105EE"/>
    <w:rsid w:val="0011112B"/>
    <w:rsid w:val="00115A0A"/>
    <w:rsid w:val="00115EA1"/>
    <w:rsid w:val="00121225"/>
    <w:rsid w:val="0012226A"/>
    <w:rsid w:val="001315CB"/>
    <w:rsid w:val="0014415D"/>
    <w:rsid w:val="00163034"/>
    <w:rsid w:val="00165C0D"/>
    <w:rsid w:val="00181857"/>
    <w:rsid w:val="0018192A"/>
    <w:rsid w:val="00194770"/>
    <w:rsid w:val="001A3014"/>
    <w:rsid w:val="001A5F9B"/>
    <w:rsid w:val="001A6971"/>
    <w:rsid w:val="001B0F93"/>
    <w:rsid w:val="001B4973"/>
    <w:rsid w:val="001B7B20"/>
    <w:rsid w:val="001C0ABA"/>
    <w:rsid w:val="001C4D30"/>
    <w:rsid w:val="001D70AC"/>
    <w:rsid w:val="001F068C"/>
    <w:rsid w:val="001F200A"/>
    <w:rsid w:val="001F7237"/>
    <w:rsid w:val="0020145C"/>
    <w:rsid w:val="00201964"/>
    <w:rsid w:val="002139C1"/>
    <w:rsid w:val="002302F1"/>
    <w:rsid w:val="00230362"/>
    <w:rsid w:val="002308C5"/>
    <w:rsid w:val="0023435F"/>
    <w:rsid w:val="00236988"/>
    <w:rsid w:val="002452B6"/>
    <w:rsid w:val="0024686B"/>
    <w:rsid w:val="00280606"/>
    <w:rsid w:val="002924CB"/>
    <w:rsid w:val="002A20D1"/>
    <w:rsid w:val="002B3220"/>
    <w:rsid w:val="002B478F"/>
    <w:rsid w:val="002B5955"/>
    <w:rsid w:val="002D031F"/>
    <w:rsid w:val="002D1E4C"/>
    <w:rsid w:val="002E5D15"/>
    <w:rsid w:val="002F6180"/>
    <w:rsid w:val="003271E8"/>
    <w:rsid w:val="003371A4"/>
    <w:rsid w:val="003545BE"/>
    <w:rsid w:val="00360EED"/>
    <w:rsid w:val="00365007"/>
    <w:rsid w:val="00380937"/>
    <w:rsid w:val="00384087"/>
    <w:rsid w:val="00386C25"/>
    <w:rsid w:val="003A4B28"/>
    <w:rsid w:val="003A685D"/>
    <w:rsid w:val="003B0C96"/>
    <w:rsid w:val="003C003E"/>
    <w:rsid w:val="003C46BE"/>
    <w:rsid w:val="003D7B0B"/>
    <w:rsid w:val="003E6272"/>
    <w:rsid w:val="00447EB4"/>
    <w:rsid w:val="004519F9"/>
    <w:rsid w:val="00470135"/>
    <w:rsid w:val="0047083E"/>
    <w:rsid w:val="00480AA9"/>
    <w:rsid w:val="004908B5"/>
    <w:rsid w:val="0049121B"/>
    <w:rsid w:val="004913E8"/>
    <w:rsid w:val="004A1688"/>
    <w:rsid w:val="004B206C"/>
    <w:rsid w:val="004B4314"/>
    <w:rsid w:val="004B6796"/>
    <w:rsid w:val="004C7A8C"/>
    <w:rsid w:val="004C7BA5"/>
    <w:rsid w:val="004D17FC"/>
    <w:rsid w:val="004D2F21"/>
    <w:rsid w:val="004D538B"/>
    <w:rsid w:val="004E0A6A"/>
    <w:rsid w:val="004E11AB"/>
    <w:rsid w:val="004F2C3A"/>
    <w:rsid w:val="004F7D34"/>
    <w:rsid w:val="00555105"/>
    <w:rsid w:val="005755EE"/>
    <w:rsid w:val="00582F54"/>
    <w:rsid w:val="00584E6A"/>
    <w:rsid w:val="005868DF"/>
    <w:rsid w:val="005A1B9E"/>
    <w:rsid w:val="005A3946"/>
    <w:rsid w:val="005A56AA"/>
    <w:rsid w:val="005B17E5"/>
    <w:rsid w:val="005D1E34"/>
    <w:rsid w:val="005E19C6"/>
    <w:rsid w:val="005E64B3"/>
    <w:rsid w:val="005F48CF"/>
    <w:rsid w:val="005F5B3D"/>
    <w:rsid w:val="005F73ED"/>
    <w:rsid w:val="00604E77"/>
    <w:rsid w:val="00610EEE"/>
    <w:rsid w:val="00614992"/>
    <w:rsid w:val="006208E7"/>
    <w:rsid w:val="00622733"/>
    <w:rsid w:val="00624103"/>
    <w:rsid w:val="00637408"/>
    <w:rsid w:val="006433BA"/>
    <w:rsid w:val="00644932"/>
    <w:rsid w:val="006514D2"/>
    <w:rsid w:val="00674DCE"/>
    <w:rsid w:val="0068296B"/>
    <w:rsid w:val="00687CB4"/>
    <w:rsid w:val="006A23C7"/>
    <w:rsid w:val="006B6D50"/>
    <w:rsid w:val="006B7F31"/>
    <w:rsid w:val="006C0ED5"/>
    <w:rsid w:val="006E0575"/>
    <w:rsid w:val="006F2970"/>
    <w:rsid w:val="006F3918"/>
    <w:rsid w:val="006F5ABE"/>
    <w:rsid w:val="007101B8"/>
    <w:rsid w:val="00724835"/>
    <w:rsid w:val="007252DB"/>
    <w:rsid w:val="00727176"/>
    <w:rsid w:val="0074018D"/>
    <w:rsid w:val="00742E4B"/>
    <w:rsid w:val="00761699"/>
    <w:rsid w:val="00765DB1"/>
    <w:rsid w:val="00775CDB"/>
    <w:rsid w:val="007A1B62"/>
    <w:rsid w:val="007A4DD2"/>
    <w:rsid w:val="007B139E"/>
    <w:rsid w:val="007B740A"/>
    <w:rsid w:val="007D104E"/>
    <w:rsid w:val="007E2C05"/>
    <w:rsid w:val="007E37E1"/>
    <w:rsid w:val="007E3B79"/>
    <w:rsid w:val="007E6C63"/>
    <w:rsid w:val="007F12C3"/>
    <w:rsid w:val="00802E39"/>
    <w:rsid w:val="00802E91"/>
    <w:rsid w:val="008066EE"/>
    <w:rsid w:val="00814BE2"/>
    <w:rsid w:val="00817E28"/>
    <w:rsid w:val="008279F4"/>
    <w:rsid w:val="00833A01"/>
    <w:rsid w:val="00850904"/>
    <w:rsid w:val="008651A7"/>
    <w:rsid w:val="008747F4"/>
    <w:rsid w:val="00877FC3"/>
    <w:rsid w:val="00884D6C"/>
    <w:rsid w:val="008905D6"/>
    <w:rsid w:val="008B3A79"/>
    <w:rsid w:val="008B5E6A"/>
    <w:rsid w:val="008C28F7"/>
    <w:rsid w:val="008D0A94"/>
    <w:rsid w:val="008D2E51"/>
    <w:rsid w:val="008E2382"/>
    <w:rsid w:val="009077DA"/>
    <w:rsid w:val="009114BB"/>
    <w:rsid w:val="00911B04"/>
    <w:rsid w:val="00917EF9"/>
    <w:rsid w:val="00920818"/>
    <w:rsid w:val="0092084B"/>
    <w:rsid w:val="00921567"/>
    <w:rsid w:val="00921DF9"/>
    <w:rsid w:val="00954BD4"/>
    <w:rsid w:val="00993736"/>
    <w:rsid w:val="009941C1"/>
    <w:rsid w:val="009951A1"/>
    <w:rsid w:val="009961B8"/>
    <w:rsid w:val="009A21E2"/>
    <w:rsid w:val="009A627F"/>
    <w:rsid w:val="009B1BCA"/>
    <w:rsid w:val="009B6265"/>
    <w:rsid w:val="009D128D"/>
    <w:rsid w:val="009E215E"/>
    <w:rsid w:val="009F5618"/>
    <w:rsid w:val="00A04E45"/>
    <w:rsid w:val="00A157FD"/>
    <w:rsid w:val="00A206DD"/>
    <w:rsid w:val="00A27CA7"/>
    <w:rsid w:val="00A30302"/>
    <w:rsid w:val="00A6025D"/>
    <w:rsid w:val="00A642B6"/>
    <w:rsid w:val="00A64D6B"/>
    <w:rsid w:val="00A71D0A"/>
    <w:rsid w:val="00A75F2A"/>
    <w:rsid w:val="00A77F1E"/>
    <w:rsid w:val="00A90A32"/>
    <w:rsid w:val="00AA384E"/>
    <w:rsid w:val="00AB5F30"/>
    <w:rsid w:val="00AB7F7C"/>
    <w:rsid w:val="00AC244F"/>
    <w:rsid w:val="00AE769D"/>
    <w:rsid w:val="00B04290"/>
    <w:rsid w:val="00B04A58"/>
    <w:rsid w:val="00B058B6"/>
    <w:rsid w:val="00B20A54"/>
    <w:rsid w:val="00B23E1D"/>
    <w:rsid w:val="00B31EB8"/>
    <w:rsid w:val="00B33BF6"/>
    <w:rsid w:val="00B37798"/>
    <w:rsid w:val="00B4021D"/>
    <w:rsid w:val="00B43B92"/>
    <w:rsid w:val="00B44D26"/>
    <w:rsid w:val="00B52E76"/>
    <w:rsid w:val="00B62BC6"/>
    <w:rsid w:val="00B63295"/>
    <w:rsid w:val="00B70451"/>
    <w:rsid w:val="00B75205"/>
    <w:rsid w:val="00B77D4B"/>
    <w:rsid w:val="00B80DEF"/>
    <w:rsid w:val="00B87A56"/>
    <w:rsid w:val="00B90055"/>
    <w:rsid w:val="00B951F5"/>
    <w:rsid w:val="00BA667C"/>
    <w:rsid w:val="00BB4DF0"/>
    <w:rsid w:val="00BC4669"/>
    <w:rsid w:val="00BD4F78"/>
    <w:rsid w:val="00BD7C41"/>
    <w:rsid w:val="00BD7CFB"/>
    <w:rsid w:val="00BE49E1"/>
    <w:rsid w:val="00BF78DD"/>
    <w:rsid w:val="00C12757"/>
    <w:rsid w:val="00C16EF1"/>
    <w:rsid w:val="00C21804"/>
    <w:rsid w:val="00C3062B"/>
    <w:rsid w:val="00C448D3"/>
    <w:rsid w:val="00C50F57"/>
    <w:rsid w:val="00C57D80"/>
    <w:rsid w:val="00C65E67"/>
    <w:rsid w:val="00C80974"/>
    <w:rsid w:val="00C81937"/>
    <w:rsid w:val="00C82E1C"/>
    <w:rsid w:val="00C834B2"/>
    <w:rsid w:val="00CA3086"/>
    <w:rsid w:val="00CB023E"/>
    <w:rsid w:val="00CB6350"/>
    <w:rsid w:val="00CC4559"/>
    <w:rsid w:val="00CD4152"/>
    <w:rsid w:val="00D01C16"/>
    <w:rsid w:val="00D02F53"/>
    <w:rsid w:val="00D21136"/>
    <w:rsid w:val="00D23586"/>
    <w:rsid w:val="00D235DC"/>
    <w:rsid w:val="00D31F9B"/>
    <w:rsid w:val="00D35D1F"/>
    <w:rsid w:val="00D45D41"/>
    <w:rsid w:val="00D7178E"/>
    <w:rsid w:val="00D821F2"/>
    <w:rsid w:val="00D83ED3"/>
    <w:rsid w:val="00D876B4"/>
    <w:rsid w:val="00D962FA"/>
    <w:rsid w:val="00D9668A"/>
    <w:rsid w:val="00DB3D6C"/>
    <w:rsid w:val="00DB3EDB"/>
    <w:rsid w:val="00DB42F9"/>
    <w:rsid w:val="00DC5FBB"/>
    <w:rsid w:val="00DD5B0B"/>
    <w:rsid w:val="00DD773F"/>
    <w:rsid w:val="00DD7A9C"/>
    <w:rsid w:val="00DE2368"/>
    <w:rsid w:val="00DE7EE7"/>
    <w:rsid w:val="00E014B6"/>
    <w:rsid w:val="00E03B07"/>
    <w:rsid w:val="00E1162F"/>
    <w:rsid w:val="00E11D5F"/>
    <w:rsid w:val="00E375B1"/>
    <w:rsid w:val="00E57937"/>
    <w:rsid w:val="00E7118F"/>
    <w:rsid w:val="00E77292"/>
    <w:rsid w:val="00EB0636"/>
    <w:rsid w:val="00EC06AC"/>
    <w:rsid w:val="00ED77D3"/>
    <w:rsid w:val="00EF3484"/>
    <w:rsid w:val="00EF6A98"/>
    <w:rsid w:val="00EF6FC6"/>
    <w:rsid w:val="00F029B1"/>
    <w:rsid w:val="00F27657"/>
    <w:rsid w:val="00F30E3E"/>
    <w:rsid w:val="00F33717"/>
    <w:rsid w:val="00F342DC"/>
    <w:rsid w:val="00F36D5D"/>
    <w:rsid w:val="00F501FD"/>
    <w:rsid w:val="00F510D7"/>
    <w:rsid w:val="00F63041"/>
    <w:rsid w:val="00F6561E"/>
    <w:rsid w:val="00F65DAE"/>
    <w:rsid w:val="00F6787B"/>
    <w:rsid w:val="00F67C09"/>
    <w:rsid w:val="00F77E7B"/>
    <w:rsid w:val="00FA19B9"/>
    <w:rsid w:val="00FA1A10"/>
    <w:rsid w:val="00FA3A20"/>
    <w:rsid w:val="00FA3BDC"/>
    <w:rsid w:val="00FB753C"/>
    <w:rsid w:val="00FC6B04"/>
    <w:rsid w:val="00FD053E"/>
    <w:rsid w:val="00FD4C5D"/>
    <w:rsid w:val="00FE002D"/>
    <w:rsid w:val="00FE225D"/>
    <w:rsid w:val="00FE7296"/>
    <w:rsid w:val="00FE72F2"/>
    <w:rsid w:val="00FF3EC3"/>
    <w:rsid w:val="00FF7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C2C3D2-8145-48E7-BD5E-D5C36B8B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E57937"/>
    <w:pPr>
      <w:keepNext/>
      <w:spacing w:before="240" w:after="60"/>
      <w:outlineLvl w:val="2"/>
    </w:pPr>
    <w:rPr>
      <w:b/>
    </w:rPr>
  </w:style>
  <w:style w:type="paragraph" w:styleId="berschrift4">
    <w:name w:val="heading 4"/>
    <w:basedOn w:val="Standard"/>
    <w:next w:val="Standard"/>
    <w:qFormat/>
    <w:rsid w:val="00E57937"/>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E57937"/>
    <w:rPr>
      <w:sz w:val="16"/>
    </w:rPr>
  </w:style>
  <w:style w:type="paragraph" w:styleId="Kommentartext">
    <w:name w:val="annotation text"/>
    <w:basedOn w:val="Standard"/>
    <w:semiHidden/>
    <w:rsid w:val="00E57937"/>
    <w:rPr>
      <w:sz w:val="20"/>
    </w:rPr>
  </w:style>
  <w:style w:type="paragraph" w:styleId="Fuzeile">
    <w:name w:val="footer"/>
    <w:basedOn w:val="Standard"/>
    <w:rsid w:val="00E57937"/>
    <w:pPr>
      <w:tabs>
        <w:tab w:val="center" w:pos="4819"/>
        <w:tab w:val="right" w:pos="9071"/>
      </w:tabs>
    </w:pPr>
  </w:style>
  <w:style w:type="paragraph" w:styleId="Kopfzeile">
    <w:name w:val="header"/>
    <w:basedOn w:val="Standard"/>
    <w:rsid w:val="00E57937"/>
    <w:pPr>
      <w:tabs>
        <w:tab w:val="center" w:pos="4819"/>
        <w:tab w:val="right" w:pos="9071"/>
      </w:tabs>
    </w:pPr>
  </w:style>
  <w:style w:type="paragraph" w:styleId="Listenabsatz">
    <w:name w:val="List Paragraph"/>
    <w:basedOn w:val="Standard"/>
    <w:uiPriority w:val="34"/>
    <w:qFormat/>
    <w:rsid w:val="00CA3086"/>
    <w:pPr>
      <w:spacing w:after="200" w:line="276" w:lineRule="auto"/>
      <w:ind w:left="720"/>
      <w:contextualSpacing/>
    </w:pPr>
    <w:rPr>
      <w:szCs w:val="22"/>
    </w:rPr>
  </w:style>
  <w:style w:type="paragraph" w:styleId="Sprechblasentext">
    <w:name w:val="Balloon Text"/>
    <w:basedOn w:val="Standard"/>
    <w:link w:val="SprechblasentextZchn"/>
    <w:rsid w:val="00B4021D"/>
    <w:rPr>
      <w:rFonts w:ascii="Tahoma" w:hAnsi="Tahoma" w:cs="Tahoma"/>
      <w:sz w:val="16"/>
      <w:szCs w:val="16"/>
    </w:rPr>
  </w:style>
  <w:style w:type="character" w:styleId="Seitenzahl">
    <w:name w:val="page number"/>
    <w:basedOn w:val="Absatz-Standardschriftart"/>
    <w:rsid w:val="00165C0D"/>
    <w:rPr>
      <w:rFonts w:ascii="Arial" w:hAnsi="Arial"/>
      <w:sz w:val="24"/>
    </w:rPr>
  </w:style>
  <w:style w:type="character" w:customStyle="1" w:styleId="SprechblasentextZchn">
    <w:name w:val="Sprechblasentext Zchn"/>
    <w:basedOn w:val="Absatz-Standardschriftart"/>
    <w:link w:val="Sprechblasentext"/>
    <w:rsid w:val="00B4021D"/>
    <w:rPr>
      <w:rFonts w:ascii="Tahoma" w:hAnsi="Tahoma" w:cs="Tahoma"/>
      <w:sz w:val="16"/>
      <w:szCs w:val="16"/>
    </w:rPr>
  </w:style>
  <w:style w:type="paragraph" w:customStyle="1" w:styleId="Default">
    <w:name w:val="Default"/>
    <w:rsid w:val="008C28F7"/>
    <w:pPr>
      <w:autoSpaceDE w:val="0"/>
      <w:autoSpaceDN w:val="0"/>
      <w:adjustRightInd w:val="0"/>
    </w:pPr>
    <w:rPr>
      <w:rFonts w:ascii="Arial" w:hAnsi="Arial" w:cs="Arial"/>
      <w:color w:val="000000"/>
      <w:sz w:val="24"/>
      <w:szCs w:val="24"/>
    </w:rPr>
  </w:style>
  <w:style w:type="table" w:styleId="Tabellenraster">
    <w:name w:val="Table Grid"/>
    <w:basedOn w:val="NormaleTabelle"/>
    <w:uiPriority w:val="59"/>
    <w:rsid w:val="009A21E2"/>
    <w:rPr>
      <w:rFonts w:ascii="Arial" w:eastAsiaTheme="minorEastAsia"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3565">
      <w:bodyDiv w:val="1"/>
      <w:marLeft w:val="0"/>
      <w:marRight w:val="0"/>
      <w:marTop w:val="0"/>
      <w:marBottom w:val="0"/>
      <w:divBdr>
        <w:top w:val="none" w:sz="0" w:space="0" w:color="auto"/>
        <w:left w:val="none" w:sz="0" w:space="0" w:color="auto"/>
        <w:bottom w:val="none" w:sz="0" w:space="0" w:color="auto"/>
        <w:right w:val="none" w:sz="0" w:space="0" w:color="auto"/>
      </w:divBdr>
    </w:div>
    <w:div w:id="349718729">
      <w:bodyDiv w:val="1"/>
      <w:marLeft w:val="0"/>
      <w:marRight w:val="0"/>
      <w:marTop w:val="0"/>
      <w:marBottom w:val="0"/>
      <w:divBdr>
        <w:top w:val="none" w:sz="0" w:space="0" w:color="auto"/>
        <w:left w:val="none" w:sz="0" w:space="0" w:color="auto"/>
        <w:bottom w:val="none" w:sz="0" w:space="0" w:color="auto"/>
        <w:right w:val="none" w:sz="0" w:space="0" w:color="auto"/>
      </w:divBdr>
    </w:div>
    <w:div w:id="125921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E2F5F-1388-483A-ABB0-CF436F0B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C1DDD011.dotm</Template>
  <TotalTime>0</TotalTime>
  <Pages>2</Pages>
  <Words>540</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u360700</dc:creator>
  <cp:keywords/>
  <dc:description/>
  <cp:lastModifiedBy>U103007</cp:lastModifiedBy>
  <cp:revision>24</cp:revision>
  <cp:lastPrinted>2017-09-18T14:29:00Z</cp:lastPrinted>
  <dcterms:created xsi:type="dcterms:W3CDTF">2017-01-17T09:27:00Z</dcterms:created>
  <dcterms:modified xsi:type="dcterms:W3CDTF">2017-09-18T14:29:00Z</dcterms:modified>
</cp:coreProperties>
</file>