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7A439B">
        <w:t>23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7A439B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6F6E80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2A6157" w:rsidP="0030686C">
            <w:pPr>
              <w:rPr>
                <w:sz w:val="20"/>
              </w:rPr>
            </w:pPr>
            <w:r>
              <w:rPr>
                <w:sz w:val="20"/>
              </w:rPr>
              <w:t>67</w:t>
            </w:r>
            <w:r w:rsidR="00A22784">
              <w:rPr>
                <w:sz w:val="20"/>
              </w:rPr>
              <w:t>-1.3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A22784" w:rsidP="0030686C">
            <w:pPr>
              <w:rPr>
                <w:sz w:val="20"/>
              </w:rPr>
            </w:pPr>
            <w:r>
              <w:rPr>
                <w:sz w:val="20"/>
              </w:rPr>
              <w:t>67131010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7A439B" w:rsidRDefault="007A439B" w:rsidP="007A439B">
            <w:pPr>
              <w:rPr>
                <w:sz w:val="20"/>
              </w:rPr>
            </w:pPr>
            <w:r>
              <w:rPr>
                <w:sz w:val="20"/>
              </w:rPr>
              <w:t>Garten-,</w:t>
            </w:r>
          </w:p>
          <w:p w:rsidR="005F5B3D" w:rsidRPr="006E0575" w:rsidRDefault="007A439B" w:rsidP="007A439B">
            <w:pPr>
              <w:rPr>
                <w:sz w:val="20"/>
              </w:rPr>
            </w:pPr>
            <w:r>
              <w:rPr>
                <w:sz w:val="20"/>
              </w:rPr>
              <w:t>Friedhofs- und Forstamt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8572E5" w:rsidP="0030686C">
            <w:pPr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332AE" w:rsidP="00A22784">
            <w:pPr>
              <w:rPr>
                <w:sz w:val="20"/>
              </w:rPr>
            </w:pPr>
            <w:r>
              <w:rPr>
                <w:sz w:val="20"/>
              </w:rPr>
              <w:t xml:space="preserve">SB </w:t>
            </w:r>
            <w:r w:rsidR="00A22784">
              <w:rPr>
                <w:sz w:val="20"/>
              </w:rPr>
              <w:t>Haushalt/Finanzen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6A2072">
            <w:pPr>
              <w:rPr>
                <w:sz w:val="20"/>
              </w:rPr>
            </w:pPr>
          </w:p>
          <w:p w:rsidR="00A22784" w:rsidRPr="006E0575" w:rsidRDefault="00A22784" w:rsidP="006A2072">
            <w:pPr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A439B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34D7A" w:rsidP="007A439B">
            <w:pPr>
              <w:jc w:val="right"/>
              <w:rPr>
                <w:sz w:val="20"/>
              </w:rPr>
            </w:pPr>
            <w:r>
              <w:rPr>
                <w:sz w:val="20"/>
              </w:rPr>
              <w:t>75.440</w:t>
            </w:r>
            <w:bookmarkStart w:id="0" w:name="_GoBack"/>
            <w:bookmarkEnd w:id="0"/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9E277A" w:rsidRPr="009E277A" w:rsidRDefault="009E277A" w:rsidP="009E277A"/>
    <w:p w:rsidR="003D7B0B" w:rsidRDefault="00E85EC1" w:rsidP="00884D6C">
      <w:r>
        <w:t xml:space="preserve">Beantragt wird die Schaffung einer </w:t>
      </w:r>
      <w:r w:rsidR="00A22784">
        <w:t>0,8</w:t>
      </w:r>
      <w:r>
        <w:t xml:space="preserve"> Stelle </w:t>
      </w:r>
      <w:r w:rsidR="007A439B">
        <w:t xml:space="preserve">der </w:t>
      </w:r>
      <w:proofErr w:type="spellStart"/>
      <w:r w:rsidR="007A439B">
        <w:t>BesGr</w:t>
      </w:r>
      <w:proofErr w:type="spellEnd"/>
      <w:r w:rsidR="007A439B">
        <w:t xml:space="preserve"> A 11 für </w:t>
      </w:r>
      <w:r w:rsidR="001D0111">
        <w:t>eine</w:t>
      </w:r>
      <w:r w:rsidR="007A439B">
        <w:t>/n</w:t>
      </w:r>
      <w:r w:rsidR="001D0111">
        <w:t xml:space="preserve"> </w:t>
      </w:r>
      <w:r w:rsidR="00A22784">
        <w:t>S</w:t>
      </w:r>
      <w:r w:rsidR="007A439B">
        <w:t>achbearbeiter/-in</w:t>
      </w:r>
      <w:r w:rsidR="00A22784">
        <w:t xml:space="preserve"> Haushalt/Finanzen</w:t>
      </w:r>
      <w:r w:rsidR="001D0111">
        <w:t xml:space="preserve"> in der Abteilung Verwaltung</w:t>
      </w:r>
      <w:r w:rsidR="00445612">
        <w:t xml:space="preserve">, </w:t>
      </w:r>
      <w:r w:rsidR="00445612" w:rsidRPr="006F6E80">
        <w:t xml:space="preserve">SG </w:t>
      </w:r>
      <w:r w:rsidR="00DC190C" w:rsidRPr="006F6E80">
        <w:t>Finanzen, Liegenschaften, Team Finanzen</w:t>
      </w:r>
      <w:r w:rsidR="007A439B">
        <w:t>.</w:t>
      </w:r>
    </w:p>
    <w:p w:rsidR="001D0111" w:rsidRDefault="001D0111" w:rsidP="00884D6C"/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9E277A" w:rsidRPr="009E277A" w:rsidRDefault="009E277A" w:rsidP="009E277A"/>
    <w:p w:rsidR="003D7B0B" w:rsidRDefault="007A439B" w:rsidP="00884D6C">
      <w:r w:rsidRPr="00746E86">
        <w:rPr>
          <w:szCs w:val="20"/>
        </w:rPr>
        <w:t>Es liegt eine erhebliche Arbeitsvermehrung vor.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9E277A" w:rsidRPr="009E277A" w:rsidRDefault="009E277A" w:rsidP="009E277A"/>
    <w:p w:rsidR="00CF4280" w:rsidRDefault="006F37B9" w:rsidP="00CF4280">
      <w:r>
        <w:rPr>
          <w:noProof/>
          <w:szCs w:val="22"/>
        </w:rPr>
        <w:t xml:space="preserve">Durch die Budgeterhöhung </w:t>
      </w:r>
      <w:r w:rsidR="007A439B" w:rsidRPr="006C5F8C">
        <w:rPr>
          <w:noProof/>
          <w:szCs w:val="22"/>
        </w:rPr>
        <w:t xml:space="preserve">zum DHH 2018/19 um 5,4 Mio </w:t>
      </w:r>
      <w:r w:rsidR="007A439B">
        <w:rPr>
          <w:noProof/>
          <w:szCs w:val="22"/>
        </w:rPr>
        <w:t xml:space="preserve">EUR </w:t>
      </w:r>
      <w:r w:rsidR="007A439B" w:rsidRPr="006C5F8C">
        <w:rPr>
          <w:noProof/>
          <w:szCs w:val="22"/>
        </w:rPr>
        <w:t xml:space="preserve">(entspricht einer Erhöhung um 27%) auf 25,5 Mio </w:t>
      </w:r>
      <w:r w:rsidR="007A439B">
        <w:rPr>
          <w:noProof/>
          <w:szCs w:val="22"/>
        </w:rPr>
        <w:t xml:space="preserve">EUR </w:t>
      </w:r>
      <w:r>
        <w:rPr>
          <w:noProof/>
          <w:szCs w:val="22"/>
        </w:rPr>
        <w:t xml:space="preserve">sind </w:t>
      </w:r>
      <w:r w:rsidR="00A22784" w:rsidRPr="006C5F8C">
        <w:rPr>
          <w:noProof/>
          <w:szCs w:val="22"/>
        </w:rPr>
        <w:t>zusätzliche Aufgaben</w:t>
      </w:r>
      <w:r>
        <w:rPr>
          <w:noProof/>
          <w:szCs w:val="22"/>
        </w:rPr>
        <w:t xml:space="preserve"> insbesondere bei der Erstellung und Mitwirkung von GR-Vorlagen, bei der Berichterstattung, beim Finanzcontrolling und bei der Mittelüberwachung entstanden. Die Anforderungen an eine</w:t>
      </w:r>
      <w:r w:rsidR="00F203CE">
        <w:rPr>
          <w:noProof/>
          <w:szCs w:val="22"/>
        </w:rPr>
        <w:t xml:space="preserve"> KAG-konforme, </w:t>
      </w:r>
      <w:r>
        <w:rPr>
          <w:noProof/>
          <w:szCs w:val="22"/>
        </w:rPr>
        <w:t>rechtssi</w:t>
      </w:r>
      <w:r w:rsidR="00F203CE">
        <w:rPr>
          <w:noProof/>
          <w:szCs w:val="22"/>
        </w:rPr>
        <w:t xml:space="preserve">chere Kalkulation der Friedhofs- und Bestattungsgebühren erfordern </w:t>
      </w:r>
      <w:r w:rsidR="00942EDD">
        <w:rPr>
          <w:noProof/>
          <w:szCs w:val="22"/>
        </w:rPr>
        <w:t xml:space="preserve">zusätzlich </w:t>
      </w:r>
      <w:r w:rsidR="00F203CE">
        <w:rPr>
          <w:noProof/>
          <w:szCs w:val="22"/>
        </w:rPr>
        <w:t xml:space="preserve">einen </w:t>
      </w:r>
      <w:r w:rsidR="00F203CE" w:rsidRPr="006F6E80">
        <w:rPr>
          <w:noProof/>
          <w:szCs w:val="22"/>
        </w:rPr>
        <w:t>erhöhten Perso</w:t>
      </w:r>
      <w:r w:rsidR="00DC190C" w:rsidRPr="006F6E80">
        <w:rPr>
          <w:noProof/>
          <w:szCs w:val="22"/>
        </w:rPr>
        <w:t>na</w:t>
      </w:r>
      <w:r w:rsidR="00F203CE" w:rsidRPr="006F6E80">
        <w:rPr>
          <w:noProof/>
          <w:szCs w:val="22"/>
        </w:rPr>
        <w:t>laufwand</w:t>
      </w:r>
      <w:r w:rsidR="00F203CE">
        <w:rPr>
          <w:noProof/>
          <w:szCs w:val="22"/>
        </w:rPr>
        <w:t xml:space="preserve">. </w:t>
      </w:r>
    </w:p>
    <w:p w:rsidR="006E0575" w:rsidRPr="006E0575" w:rsidRDefault="006E0575" w:rsidP="00884D6C"/>
    <w:p w:rsidR="003D7B0B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9E277A" w:rsidRPr="009E277A" w:rsidRDefault="009E277A" w:rsidP="009E277A"/>
    <w:p w:rsidR="00DC190C" w:rsidRDefault="00C70F81" w:rsidP="00DC190C">
      <w:r>
        <w:t>Für die bisherige Bearbeitung der Aufgaben stehen 2,5 Stellen zur Verfügung</w:t>
      </w:r>
      <w:r w:rsidRPr="006F6E80">
        <w:t xml:space="preserve">. </w:t>
      </w:r>
      <w:r w:rsidR="00DC190C" w:rsidRPr="006F6E80">
        <w:t>Das um 5</w:t>
      </w:r>
      <w:r w:rsidR="00995E6E" w:rsidRPr="006F6E80">
        <w:t xml:space="preserve">,4 Mio. EUR erhöhte Amtsbudget sowie die </w:t>
      </w:r>
      <w:r w:rsidR="00DC190C" w:rsidRPr="006F6E80">
        <w:t xml:space="preserve">steigenden hohen Anforderungen an eine </w:t>
      </w:r>
      <w:r w:rsidR="00995E6E" w:rsidRPr="006F6E80">
        <w:t xml:space="preserve">KAG-konforme </w:t>
      </w:r>
      <w:r w:rsidR="00DC190C" w:rsidRPr="006F6E80">
        <w:t xml:space="preserve">rechtssichere </w:t>
      </w:r>
      <w:r w:rsidR="00995E6E" w:rsidRPr="006F6E80">
        <w:t xml:space="preserve">Kalkulation der Friedhofs- und Bestattungsgebühren </w:t>
      </w:r>
      <w:r w:rsidR="00DC190C" w:rsidRPr="006F6E80">
        <w:t>können mit dieser Personalausstattung nicht mehr bewältigt werden. Dazu ist die Schaffung der beantragen 0,</w:t>
      </w:r>
      <w:r w:rsidR="00995E6E" w:rsidRPr="006F6E80">
        <w:t>8</w:t>
      </w:r>
      <w:r w:rsidR="00DC190C" w:rsidRPr="006F6E80">
        <w:t xml:space="preserve"> Stelle erforderlich.</w:t>
      </w:r>
    </w:p>
    <w:p w:rsidR="00DC190C" w:rsidRDefault="00DC190C" w:rsidP="00884D6C"/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9E277A" w:rsidRDefault="00700FEF" w:rsidP="009E277A">
      <w:pPr>
        <w:pStyle w:val="berschrift2"/>
        <w:ind w:left="0" w:firstLine="0"/>
        <w:rPr>
          <w:b w:val="0"/>
        </w:rPr>
      </w:pPr>
      <w:r>
        <w:rPr>
          <w:b w:val="0"/>
        </w:rPr>
        <w:t>Ohne zusätzlic</w:t>
      </w:r>
      <w:r w:rsidR="007B6D25">
        <w:rPr>
          <w:b w:val="0"/>
        </w:rPr>
        <w:t xml:space="preserve">hes Personal </w:t>
      </w:r>
      <w:r w:rsidR="008B2F45">
        <w:rPr>
          <w:b w:val="0"/>
        </w:rPr>
        <w:t>kommt es zu Verzögerungen in der Bearbeitung von Vorlagen</w:t>
      </w:r>
      <w:r w:rsidR="00942EDD">
        <w:rPr>
          <w:b w:val="0"/>
        </w:rPr>
        <w:t>,</w:t>
      </w:r>
      <w:r w:rsidR="008B2F45">
        <w:rPr>
          <w:b w:val="0"/>
        </w:rPr>
        <w:t xml:space="preserve"> Entschließungen und Anordnungen von Rechnungen. </w:t>
      </w:r>
      <w:r w:rsidR="00AA166E">
        <w:rPr>
          <w:b w:val="0"/>
        </w:rPr>
        <w:t>Auch wichtige Rückfragen werden nicht zeitnah beantwortet</w:t>
      </w:r>
      <w:r w:rsidR="00E571EA">
        <w:rPr>
          <w:b w:val="0"/>
        </w:rPr>
        <w:t xml:space="preserve">, Termine </w:t>
      </w:r>
      <w:r w:rsidR="00942EDD">
        <w:rPr>
          <w:b w:val="0"/>
        </w:rPr>
        <w:t>können nicht</w:t>
      </w:r>
      <w:r w:rsidR="00E571EA">
        <w:rPr>
          <w:b w:val="0"/>
        </w:rPr>
        <w:t xml:space="preserve"> eingehalten</w:t>
      </w:r>
      <w:r w:rsidR="00942EDD">
        <w:rPr>
          <w:b w:val="0"/>
        </w:rPr>
        <w:t xml:space="preserve"> werden</w:t>
      </w:r>
      <w:r w:rsidR="00E571EA">
        <w:rPr>
          <w:b w:val="0"/>
        </w:rPr>
        <w:t>. Eine KAG</w:t>
      </w:r>
      <w:r w:rsidR="008A6021">
        <w:rPr>
          <w:b w:val="0"/>
        </w:rPr>
        <w:t xml:space="preserve">-konforme und rechtssichere Kalkulation der Friedhofs- und Bestattungsgebühren ist nur möglich, wenn entsprechendes Personal zur Verfügung steht. Es besteht ein Prozessrisiko.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7A439B" w:rsidRDefault="007A439B" w:rsidP="00884D6C">
      <w:r>
        <w:t>keine</w:t>
      </w:r>
    </w:p>
    <w:sectPr w:rsidR="007A439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634D7A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5758"/>
    <w:rsid w:val="000A1146"/>
    <w:rsid w:val="000E1024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D0111"/>
    <w:rsid w:val="001F181A"/>
    <w:rsid w:val="001F7237"/>
    <w:rsid w:val="002924CB"/>
    <w:rsid w:val="002953BD"/>
    <w:rsid w:val="002A20D1"/>
    <w:rsid w:val="002A4DE3"/>
    <w:rsid w:val="002A6157"/>
    <w:rsid w:val="002B5955"/>
    <w:rsid w:val="002D11A8"/>
    <w:rsid w:val="002E006F"/>
    <w:rsid w:val="0030686C"/>
    <w:rsid w:val="00380937"/>
    <w:rsid w:val="00397717"/>
    <w:rsid w:val="003D7B0B"/>
    <w:rsid w:val="003F0FAA"/>
    <w:rsid w:val="00445612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34D7A"/>
    <w:rsid w:val="00654863"/>
    <w:rsid w:val="006904DD"/>
    <w:rsid w:val="006A2072"/>
    <w:rsid w:val="006A3228"/>
    <w:rsid w:val="006A406B"/>
    <w:rsid w:val="006B6D50"/>
    <w:rsid w:val="006E0575"/>
    <w:rsid w:val="006F37B9"/>
    <w:rsid w:val="006F6E80"/>
    <w:rsid w:val="00700FEF"/>
    <w:rsid w:val="0072799A"/>
    <w:rsid w:val="007332AE"/>
    <w:rsid w:val="00754659"/>
    <w:rsid w:val="00766B5C"/>
    <w:rsid w:val="007A439B"/>
    <w:rsid w:val="007B6D25"/>
    <w:rsid w:val="007E3B79"/>
    <w:rsid w:val="008066EE"/>
    <w:rsid w:val="00817BB6"/>
    <w:rsid w:val="008572E5"/>
    <w:rsid w:val="00884D6C"/>
    <w:rsid w:val="008A5116"/>
    <w:rsid w:val="008A6021"/>
    <w:rsid w:val="008B2F45"/>
    <w:rsid w:val="00920F00"/>
    <w:rsid w:val="009373F6"/>
    <w:rsid w:val="00942EDD"/>
    <w:rsid w:val="00960F5B"/>
    <w:rsid w:val="00976588"/>
    <w:rsid w:val="00995E6E"/>
    <w:rsid w:val="009C661B"/>
    <w:rsid w:val="009E277A"/>
    <w:rsid w:val="00A22784"/>
    <w:rsid w:val="00A27CA7"/>
    <w:rsid w:val="00A71D0A"/>
    <w:rsid w:val="00A77F1E"/>
    <w:rsid w:val="00A847C4"/>
    <w:rsid w:val="00AA166E"/>
    <w:rsid w:val="00AB389D"/>
    <w:rsid w:val="00AF0DEA"/>
    <w:rsid w:val="00AF25E0"/>
    <w:rsid w:val="00AF464E"/>
    <w:rsid w:val="00B04290"/>
    <w:rsid w:val="00B80DEF"/>
    <w:rsid w:val="00B86BB5"/>
    <w:rsid w:val="00B91903"/>
    <w:rsid w:val="00BA4A85"/>
    <w:rsid w:val="00BC4669"/>
    <w:rsid w:val="00C16EF1"/>
    <w:rsid w:val="00C44660"/>
    <w:rsid w:val="00C448D3"/>
    <w:rsid w:val="00C70F81"/>
    <w:rsid w:val="00C977CA"/>
    <w:rsid w:val="00CC07EF"/>
    <w:rsid w:val="00CF4280"/>
    <w:rsid w:val="00CF62E5"/>
    <w:rsid w:val="00D66D3A"/>
    <w:rsid w:val="00D743D4"/>
    <w:rsid w:val="00D931DD"/>
    <w:rsid w:val="00DB3D6C"/>
    <w:rsid w:val="00DB6244"/>
    <w:rsid w:val="00DC190C"/>
    <w:rsid w:val="00DE362D"/>
    <w:rsid w:val="00DF06C1"/>
    <w:rsid w:val="00E014B6"/>
    <w:rsid w:val="00E1162F"/>
    <w:rsid w:val="00E11D5F"/>
    <w:rsid w:val="00E20E1F"/>
    <w:rsid w:val="00E37A7B"/>
    <w:rsid w:val="00E42F96"/>
    <w:rsid w:val="00E571EA"/>
    <w:rsid w:val="00E7118F"/>
    <w:rsid w:val="00E85EC1"/>
    <w:rsid w:val="00F203CE"/>
    <w:rsid w:val="00F27657"/>
    <w:rsid w:val="00F342DC"/>
    <w:rsid w:val="00F56F93"/>
    <w:rsid w:val="00F63041"/>
    <w:rsid w:val="00F76452"/>
    <w:rsid w:val="00F86A66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21D595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249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5</cp:revision>
  <cp:lastPrinted>2019-09-27T12:17:00Z</cp:lastPrinted>
  <dcterms:created xsi:type="dcterms:W3CDTF">2019-09-18T07:59:00Z</dcterms:created>
  <dcterms:modified xsi:type="dcterms:W3CDTF">2019-09-27T12:17:00Z</dcterms:modified>
</cp:coreProperties>
</file>