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3281D">
        <w:t>18</w:t>
      </w:r>
      <w:r w:rsidRPr="006E0575">
        <w:t xml:space="preserve"> zur GRDrs</w:t>
      </w:r>
      <w:r w:rsidR="00C43FEB">
        <w:t>.</w:t>
      </w:r>
      <w:r w:rsidRPr="006E0575">
        <w:t xml:space="preserve"> </w:t>
      </w:r>
      <w:r w:rsidR="00C43FEB">
        <w:t>821</w:t>
      </w:r>
      <w:r w:rsidR="005F5B3D">
        <w:t>/20</w:t>
      </w:r>
      <w:r w:rsidR="002E5C3C">
        <w:t>23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B62F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B951C0" w:rsidRDefault="00B951C0" w:rsidP="00B951C0">
            <w:pPr>
              <w:rPr>
                <w:sz w:val="20"/>
              </w:rPr>
            </w:pPr>
            <w:r>
              <w:rPr>
                <w:sz w:val="20"/>
              </w:rPr>
              <w:t>32-41</w:t>
            </w:r>
          </w:p>
          <w:p w:rsidR="00B951C0" w:rsidRDefault="00B951C0" w:rsidP="00B951C0">
            <w:pPr>
              <w:rPr>
                <w:sz w:val="20"/>
              </w:rPr>
            </w:pPr>
          </w:p>
          <w:p w:rsidR="00B951C0" w:rsidRDefault="00B951C0" w:rsidP="00B951C0">
            <w:pPr>
              <w:rPr>
                <w:sz w:val="20"/>
              </w:rPr>
            </w:pPr>
            <w:r>
              <w:rPr>
                <w:sz w:val="20"/>
              </w:rPr>
              <w:t>3241</w:t>
            </w:r>
            <w:r w:rsidR="00C43FEB">
              <w:rPr>
                <w:sz w:val="20"/>
              </w:rPr>
              <w:t xml:space="preserve"> </w:t>
            </w:r>
            <w:r>
              <w:rPr>
                <w:sz w:val="20"/>
              </w:rPr>
              <w:t>5411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97C12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  <w:r>
              <w:rPr>
                <w:sz w:val="20"/>
              </w:rPr>
              <w:br/>
              <w:t>öffentliche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B62F3" w:rsidRPr="006E0575" w:rsidRDefault="003B62F3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C43FEB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28" w:type="dxa"/>
          </w:tcPr>
          <w:p w:rsidR="00B2614B" w:rsidRDefault="00B2614B" w:rsidP="0030686C">
            <w:pPr>
              <w:rPr>
                <w:sz w:val="20"/>
              </w:rPr>
            </w:pPr>
          </w:p>
          <w:p w:rsidR="005F5B3D" w:rsidRDefault="003B62F3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C43FEB">
              <w:rPr>
                <w:sz w:val="20"/>
              </w:rPr>
              <w:t>/-</w:t>
            </w:r>
            <w:r>
              <w:rPr>
                <w:sz w:val="20"/>
              </w:rPr>
              <w:t>in für Betrieb und Organisation Ausländerbehörde</w:t>
            </w:r>
          </w:p>
          <w:p w:rsidR="00B2614B" w:rsidRPr="006E0575" w:rsidRDefault="00B2614B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B62F3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2614B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43FEB" w:rsidP="0030686C">
            <w:pPr>
              <w:rPr>
                <w:sz w:val="20"/>
              </w:rPr>
            </w:pPr>
            <w:r>
              <w:rPr>
                <w:sz w:val="20"/>
              </w:rPr>
              <w:t>208.800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B2614B" w:rsidP="00884D6C">
      <w:r>
        <w:t>Der</w:t>
      </w:r>
      <w:r w:rsidR="003B62F3">
        <w:t xml:space="preserve"> Schaffung </w:t>
      </w:r>
      <w:r w:rsidR="004225BD">
        <w:t xml:space="preserve">von </w:t>
      </w:r>
      <w:r w:rsidR="003B62F3">
        <w:t xml:space="preserve">2,0 Stellen in Besoldungsgruppe </w:t>
      </w:r>
      <w:r>
        <w:t>A</w:t>
      </w:r>
      <w:r w:rsidR="00C43FEB">
        <w:t xml:space="preserve"> </w:t>
      </w:r>
      <w:r>
        <w:t>11 für die Ausländerbehörde wird zugestimmt</w:t>
      </w:r>
      <w:r w:rsidR="003B62F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B2614B" w:rsidP="00884D6C">
      <w:r>
        <w:t>Das Kriterium „erhebliche Arbeitsvermehrung“ ist im Umfang von 2,0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3B62F3" w:rsidP="00884D6C">
      <w:r>
        <w:t>Die Ausländerbehörde verfügt derz</w:t>
      </w:r>
      <w:r w:rsidR="00DC63F0">
        <w:t>eit über</w:t>
      </w:r>
      <w:r>
        <w:t xml:space="preserve"> Grundsatzsachbearbeiter</w:t>
      </w:r>
      <w:r w:rsidR="00C43FEB">
        <w:t>/-</w:t>
      </w:r>
      <w:r>
        <w:t xml:space="preserve">innen, die vorrangig </w:t>
      </w:r>
      <w:r w:rsidR="003D47E4">
        <w:t>mit rechtlichen Themen betraut sein sollen.</w:t>
      </w:r>
      <w:r w:rsidR="004225BD">
        <w:t xml:space="preserve"> Bei der Organisationsuntersuchung 2015 wurde nicht bemessen, wie hoch der Stellenbedarf tatsächlich ist. </w:t>
      </w:r>
      <w:r w:rsidR="003D47E4">
        <w:t xml:space="preserve">Es ist erforderlich, dass nunmehr zusätzlich </w:t>
      </w:r>
      <w:r w:rsidR="00DC63F0">
        <w:t>S</w:t>
      </w:r>
      <w:r w:rsidR="003D47E4">
        <w:t>achbearbeiter</w:t>
      </w:r>
      <w:r w:rsidR="00C43FEB">
        <w:t>/-</w:t>
      </w:r>
      <w:r w:rsidR="003D47E4">
        <w:t xml:space="preserve">innen zur Verfügung stehen, die sich </w:t>
      </w:r>
      <w:r w:rsidR="00DC63F0">
        <w:t xml:space="preserve">verstärkt </w:t>
      </w:r>
      <w:r w:rsidR="003D47E4">
        <w:t>um den Bereich Betrieb und Organisation kümmern.</w:t>
      </w:r>
      <w:r w:rsidR="004225BD">
        <w:br/>
      </w:r>
      <w:r w:rsidR="004225BD">
        <w:br/>
        <w:t>Im Zuge der Taskforce hat sich gezeigt, dass Querschnittsaufgaben immer mehr an Bedeutung gewinnen und ohne ausreichende personelle Ausstattung diese Aufgaben nicht adäquat wahrgenommen werden können. Dies führt zu Kunden- und Mitarbeiterunzufriedenheit und kann Fluktuation und Krankheitsausfälle zur Folge haben.</w:t>
      </w:r>
    </w:p>
    <w:p w:rsidR="00FF3046" w:rsidRDefault="00FF3046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B2614B" w:rsidRDefault="003D47E4" w:rsidP="00B2614B">
      <w:r w:rsidRPr="00B2614B">
        <w:t>Bislang werden die Aufgaben von den Führungskräften und zu einem minimalen Teil von den bisherigen Grundsatzsachbearbeiter</w:t>
      </w:r>
      <w:r w:rsidR="00C43FEB">
        <w:t>n/-</w:t>
      </w:r>
      <w:r w:rsidRPr="00B2614B">
        <w:t>innen wahrgenommen.</w:t>
      </w:r>
    </w:p>
    <w:p w:rsidR="00B2614B" w:rsidRDefault="003D47E4" w:rsidP="00B2614B">
      <w:r w:rsidRPr="00B2614B">
        <w:lastRenderedPageBreak/>
        <w:t xml:space="preserve">Es ist zwingend erforderlich, den Bereich Grundsatz neu aufzustellen und personell </w:t>
      </w:r>
      <w:r w:rsidR="00D1102C" w:rsidRPr="00B2614B">
        <w:t xml:space="preserve">weiter </w:t>
      </w:r>
      <w:r w:rsidRPr="00B2614B">
        <w:t>auszustatten.</w:t>
      </w:r>
    </w:p>
    <w:p w:rsidR="00B2614B" w:rsidRDefault="008B4DB7" w:rsidP="00B2614B">
      <w:r w:rsidRPr="00B2614B">
        <w:t>Neben den bisherigen</w:t>
      </w:r>
      <w:r w:rsidR="004225BD" w:rsidRPr="00B2614B">
        <w:t xml:space="preserve"> eher rechtlichen </w:t>
      </w:r>
      <w:r w:rsidRPr="00B2614B">
        <w:t>Aufgaben gewinnt die Organisation und die Aufrechterhaltung des Dienstbet</w:t>
      </w:r>
      <w:r w:rsidR="00B2614B" w:rsidRPr="00B2614B">
        <w:t>riebs immer mehr an Bedeutung.</w:t>
      </w:r>
    </w:p>
    <w:p w:rsidR="00B2614B" w:rsidRPr="00B2614B" w:rsidRDefault="00B2614B" w:rsidP="00B2614B"/>
    <w:p w:rsidR="00B2614B" w:rsidRDefault="008B4DB7" w:rsidP="00B2614B">
      <w:r w:rsidRPr="00B2614B">
        <w:t>Es kommen folgende Aufgaben hinzu</w:t>
      </w:r>
      <w:r w:rsidR="00D1102C" w:rsidRPr="00B2614B">
        <w:t xml:space="preserve"> bzw. müssen vertieft werden</w:t>
      </w:r>
      <w:r w:rsidR="00B2614B" w:rsidRPr="00B2614B">
        <w:t>:</w:t>
      </w:r>
    </w:p>
    <w:p w:rsidR="00C43FEB" w:rsidRPr="00B2614B" w:rsidRDefault="00C43FEB" w:rsidP="00B2614B"/>
    <w:p w:rsidR="00C43FEB" w:rsidRPr="00C43FEB" w:rsidRDefault="00B2614B" w:rsidP="00C43FEB">
      <w:r w:rsidRPr="00C43FEB">
        <w:t>1.</w:t>
      </w:r>
      <w:r w:rsidR="00C43FEB">
        <w:t xml:space="preserve"> </w:t>
      </w:r>
      <w:r w:rsidR="008B4DB7" w:rsidRPr="00C43FEB">
        <w:t>Sicherstellung und Aufrechterhaltung</w:t>
      </w:r>
      <w:r w:rsidR="00C43FEB" w:rsidRPr="00C43FEB">
        <w:t xml:space="preserve"> des täglichen Kundenbetriebs:</w:t>
      </w:r>
    </w:p>
    <w:p w:rsidR="00B2614B" w:rsidRPr="00C43FEB" w:rsidRDefault="008B4DB7" w:rsidP="00C43FEB">
      <w:pPr>
        <w:pStyle w:val="Listenabsatz"/>
        <w:numPr>
          <w:ilvl w:val="0"/>
          <w:numId w:val="6"/>
        </w:numPr>
      </w:pPr>
      <w:r w:rsidRPr="00C43FEB">
        <w:t xml:space="preserve">Festlegung der täglichen Nummern für den </w:t>
      </w:r>
      <w:r w:rsidR="00B2614B" w:rsidRPr="00C43FEB">
        <w:t>Servicepoint und die Lotsinnen</w:t>
      </w:r>
      <w:r w:rsidR="00382D9E">
        <w:t xml:space="preserve"> und Lotsen</w:t>
      </w:r>
    </w:p>
    <w:p w:rsidR="00B2614B" w:rsidRPr="00C43FEB" w:rsidRDefault="008B4DB7" w:rsidP="00B2614B">
      <w:pPr>
        <w:pStyle w:val="Listenabsatz"/>
        <w:numPr>
          <w:ilvl w:val="0"/>
          <w:numId w:val="6"/>
        </w:numPr>
      </w:pPr>
      <w:r w:rsidRPr="00C43FEB">
        <w:t>Koordinierung der Übernahme von vergebenen Terminen im Krankheitsfall</w:t>
      </w:r>
    </w:p>
    <w:p w:rsidR="00B2614B" w:rsidRPr="00C43FEB" w:rsidRDefault="00B2614B" w:rsidP="00884D6C"/>
    <w:p w:rsidR="00B2614B" w:rsidRPr="00C43FEB" w:rsidRDefault="00B2614B" w:rsidP="00884D6C">
      <w:r w:rsidRPr="00C43FEB">
        <w:t>2</w:t>
      </w:r>
      <w:r w:rsidR="008B4DB7" w:rsidRPr="00C43FEB">
        <w:t>. Auf- und Ausbau des Einarbeitungs- und Weiterbildungskonzepts</w:t>
      </w:r>
      <w:r w:rsidR="00D1102C" w:rsidRPr="00C43FEB">
        <w:t>:</w:t>
      </w:r>
    </w:p>
    <w:p w:rsidR="00B2614B" w:rsidRPr="00C43FEB" w:rsidRDefault="008B4DB7" w:rsidP="00FF3046">
      <w:r w:rsidRPr="00C43FEB">
        <w:t>Diese Teilaufgabe gewinnt immer mehr an Bedeutung, da nur eine einheitliche Qua</w:t>
      </w:r>
      <w:r w:rsidR="00C43FEB">
        <w:t>lifizierung neuer Mitarbeitender</w:t>
      </w:r>
      <w:r w:rsidRPr="00C43FEB">
        <w:t xml:space="preserve"> zu einer einheitlichen Qualität der Bearbeitung führt. </w:t>
      </w:r>
      <w:r w:rsidR="00D1102C" w:rsidRPr="00C43FEB">
        <w:t>Es zeichnet sich auch ab, dass die Personalgewinnung auf verwaltungsferne Berufe ausgeweitet werden muss.</w:t>
      </w:r>
      <w:r w:rsidR="00B2614B" w:rsidRPr="00C43FEB">
        <w:t xml:space="preserve"> </w:t>
      </w:r>
      <w:r w:rsidRPr="00C43FEB">
        <w:t>A</w:t>
      </w:r>
      <w:r w:rsidR="00382D9E">
        <w:t>ufgrund der</w:t>
      </w:r>
      <w:bookmarkStart w:id="0" w:name="_GoBack"/>
      <w:bookmarkEnd w:id="0"/>
      <w:r w:rsidR="00D1102C" w:rsidRPr="00C43FEB">
        <w:t xml:space="preserve"> stetigen Rechtsänderungen müssen aber auch Bestandsmitarbeitende stetig geschult werden.</w:t>
      </w:r>
      <w:r w:rsidR="00B2614B" w:rsidRPr="00C43FEB">
        <w:t xml:space="preserve"> </w:t>
      </w:r>
      <w:r w:rsidR="00D1102C" w:rsidRPr="00C43FEB">
        <w:t>Neben der Erstellung des Konzepts und der Suche geeigneter Fortbildungsmöglichkeiten sollen aber auch von diesen Sachbearbeiter</w:t>
      </w:r>
      <w:r w:rsidR="00C43FEB">
        <w:t>n/-</w:t>
      </w:r>
      <w:r w:rsidR="00D1102C" w:rsidRPr="00C43FEB">
        <w:t>innen eigene Fort-/Weiterbildungsmodule angeboten werden.</w:t>
      </w:r>
    </w:p>
    <w:p w:rsidR="00B2614B" w:rsidRPr="00C43FEB" w:rsidRDefault="00B2614B" w:rsidP="00FF3046"/>
    <w:p w:rsidR="00B2614B" w:rsidRPr="00C43FEB" w:rsidRDefault="00B2614B" w:rsidP="00FF3046">
      <w:r w:rsidRPr="00C43FEB">
        <w:t>3</w:t>
      </w:r>
      <w:r w:rsidR="00D1102C" w:rsidRPr="00C43FEB">
        <w:t xml:space="preserve">. </w:t>
      </w:r>
      <w:r w:rsidR="004C21C3" w:rsidRPr="00C43FEB">
        <w:t xml:space="preserve">Ansprechpartner der Mitarbeitenden der Dienststelle für Fragen rund um die Arbeitsplatzausstattung </w:t>
      </w:r>
      <w:r w:rsidR="00D1102C" w:rsidRPr="00C43FEB">
        <w:t>(ohne technische Ausstattung)</w:t>
      </w:r>
    </w:p>
    <w:p w:rsidR="00B2614B" w:rsidRPr="00C43FEB" w:rsidRDefault="00B2614B" w:rsidP="00FF3046"/>
    <w:p w:rsidR="00B2614B" w:rsidRPr="00C43FEB" w:rsidRDefault="00B2614B" w:rsidP="00B2614B">
      <w:r w:rsidRPr="00C43FEB">
        <w:t>4</w:t>
      </w:r>
      <w:r w:rsidR="00D1102C" w:rsidRPr="00C43FEB">
        <w:t>. Unterstützung der Dienststellen-, Sachgebiets- und Teamleitung</w:t>
      </w:r>
      <w:r w:rsidRPr="00C43FEB">
        <w:t>:</w:t>
      </w:r>
    </w:p>
    <w:p w:rsidR="00B2614B" w:rsidRDefault="00D1102C" w:rsidP="00B2614B">
      <w:pPr>
        <w:pStyle w:val="Listenabsatz"/>
        <w:numPr>
          <w:ilvl w:val="0"/>
          <w:numId w:val="8"/>
        </w:numPr>
      </w:pPr>
      <w:r>
        <w:t>Bearbeitung von Beschwerden und Gelben Karten</w:t>
      </w:r>
    </w:p>
    <w:p w:rsidR="00B2614B" w:rsidRDefault="00D1102C" w:rsidP="00B2614B">
      <w:pPr>
        <w:pStyle w:val="Listenabsatz"/>
        <w:numPr>
          <w:ilvl w:val="0"/>
          <w:numId w:val="8"/>
        </w:numPr>
      </w:pPr>
      <w:r>
        <w:t>erste Anlaufstelle für Einzelfallanfragen der Ref</w:t>
      </w:r>
      <w:r w:rsidR="00DC63F0">
        <w:t>e</w:t>
      </w:r>
      <w:r>
        <w:t xml:space="preserve">rate, der Amtsleitung, von </w:t>
      </w:r>
      <w:r w:rsidR="008C25A8">
        <w:t>Abgeordneten</w:t>
      </w:r>
      <w:r w:rsidR="00C43FEB">
        <w:t>,</w:t>
      </w:r>
      <w:r>
        <w:t xml:space="preserve"> usw.; Beantwortung bzw. Überwachung der Beantwortung</w:t>
      </w:r>
    </w:p>
    <w:p w:rsidR="00B2614B" w:rsidRDefault="00D1102C" w:rsidP="00B2614B">
      <w:pPr>
        <w:pStyle w:val="Listenabsatz"/>
        <w:numPr>
          <w:ilvl w:val="0"/>
          <w:numId w:val="8"/>
        </w:numPr>
      </w:pPr>
      <w:r>
        <w:t>Bearbeitung von Unfallmeldungen</w:t>
      </w:r>
    </w:p>
    <w:p w:rsidR="00B2614B" w:rsidRDefault="00D1102C" w:rsidP="00B2614B">
      <w:pPr>
        <w:pStyle w:val="Listenabsatz"/>
        <w:numPr>
          <w:ilvl w:val="0"/>
          <w:numId w:val="8"/>
        </w:numPr>
      </w:pPr>
      <w:r>
        <w:t>Erstattung für Strafanzeigen für die Mitarbeitenden</w:t>
      </w:r>
    </w:p>
    <w:p w:rsidR="00B2614B" w:rsidRDefault="00DC63F0" w:rsidP="00B2614B">
      <w:pPr>
        <w:pStyle w:val="Listenabsatz"/>
        <w:numPr>
          <w:ilvl w:val="0"/>
          <w:numId w:val="8"/>
        </w:numPr>
      </w:pPr>
      <w:r>
        <w:t>Mitarbeit bei den Raumplanungen im Zusammenhang mit einem neuen Dienstgebäude für die gesamte Dienststelle</w:t>
      </w:r>
    </w:p>
    <w:p w:rsidR="00DC63F0" w:rsidRDefault="00DC63F0" w:rsidP="00B2614B">
      <w:pPr>
        <w:pStyle w:val="Listenabsatz"/>
        <w:numPr>
          <w:ilvl w:val="0"/>
          <w:numId w:val="8"/>
        </w:numPr>
      </w:pPr>
      <w:r>
        <w:t>Mitarbeit bei einer zu erwartenden Neuausr</w:t>
      </w:r>
      <w:r w:rsidR="00C43FEB">
        <w:t>ichtung der Personalbemessung (</w:t>
      </w:r>
      <w:r>
        <w:t>For</w:t>
      </w:r>
      <w:r w:rsidR="004225BD">
        <w:t>t</w:t>
      </w:r>
      <w:r>
        <w:t>schreibung der Organisationsuntersuchung)</w:t>
      </w:r>
    </w:p>
    <w:p w:rsidR="003D7B0B" w:rsidRDefault="00DC63F0" w:rsidP="00884D6C">
      <w:r>
        <w:br/>
        <w:t>Die Auflistung ist nicht abschließend.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DC63F0" w:rsidP="00884D6C">
      <w:r>
        <w:t>Aufgrund der aktuell schon nicht ausreichenden Kapazitäten im Kontext Grun</w:t>
      </w:r>
      <w:r w:rsidR="004225BD">
        <w:t>d</w:t>
      </w:r>
      <w:r>
        <w:t>satz, Organisation und Betrieb ist es der Dienststelle nicht mehr möglich, zeitnah, konstruktiv und effektiv alle Querschnittsaufgaben zu erfüllen. Ohne ausreichende personelle Ausstattung für Querschnittsaufgaben wird die Qualität der Aufgabenerledigung</w:t>
      </w:r>
      <w:r w:rsidR="004225BD">
        <w:t>, aber auch die Mitarbeiterzufriedenheit</w:t>
      </w:r>
      <w:r>
        <w:t xml:space="preserve"> weiter sinken</w:t>
      </w:r>
      <w:r w:rsidR="004225BD">
        <w:t>. Die Führungskräfte müssen entlastet werden, damit sie wieder ihre Kernaufgaben wahrnehmen können.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3FEB" w:rsidRDefault="00C43FEB" w:rsidP="00884D6C"/>
    <w:p w:rsidR="00DE362D" w:rsidRDefault="00B2614B" w:rsidP="00884D6C">
      <w:r>
        <w:t xml:space="preserve">- 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F3" w:rsidRDefault="003B62F3">
      <w:r>
        <w:separator/>
      </w:r>
    </w:p>
  </w:endnote>
  <w:endnote w:type="continuationSeparator" w:id="0">
    <w:p w:rsidR="003B62F3" w:rsidRDefault="003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F3" w:rsidRDefault="003B62F3">
      <w:r>
        <w:separator/>
      </w:r>
    </w:p>
  </w:footnote>
  <w:footnote w:type="continuationSeparator" w:id="0">
    <w:p w:rsidR="003B62F3" w:rsidRDefault="003B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82D9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62C2C55"/>
    <w:multiLevelType w:val="hybridMultilevel"/>
    <w:tmpl w:val="12105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9FF09C3"/>
    <w:multiLevelType w:val="hybridMultilevel"/>
    <w:tmpl w:val="69CE9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6DC6"/>
    <w:multiLevelType w:val="hybridMultilevel"/>
    <w:tmpl w:val="D3001DFC"/>
    <w:lvl w:ilvl="0" w:tplc="CE4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F3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81D"/>
    <w:rsid w:val="002924CB"/>
    <w:rsid w:val="002A20D1"/>
    <w:rsid w:val="002A4DE3"/>
    <w:rsid w:val="002B5955"/>
    <w:rsid w:val="002E5C3C"/>
    <w:rsid w:val="0030686C"/>
    <w:rsid w:val="00380937"/>
    <w:rsid w:val="00382D9E"/>
    <w:rsid w:val="00397717"/>
    <w:rsid w:val="003B62F3"/>
    <w:rsid w:val="003D47E4"/>
    <w:rsid w:val="003D7B0B"/>
    <w:rsid w:val="003F0FAA"/>
    <w:rsid w:val="004225BD"/>
    <w:rsid w:val="00470135"/>
    <w:rsid w:val="0047606A"/>
    <w:rsid w:val="004908B5"/>
    <w:rsid w:val="0049121B"/>
    <w:rsid w:val="004A1688"/>
    <w:rsid w:val="004B6796"/>
    <w:rsid w:val="004C21C3"/>
    <w:rsid w:val="00597C12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B4DB7"/>
    <w:rsid w:val="008C25A8"/>
    <w:rsid w:val="00920F00"/>
    <w:rsid w:val="009373F6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2614B"/>
    <w:rsid w:val="00B80DEF"/>
    <w:rsid w:val="00B86BB5"/>
    <w:rsid w:val="00B91903"/>
    <w:rsid w:val="00B951C0"/>
    <w:rsid w:val="00BC4669"/>
    <w:rsid w:val="00C16EF1"/>
    <w:rsid w:val="00C43FEB"/>
    <w:rsid w:val="00C448D3"/>
    <w:rsid w:val="00CF62E5"/>
    <w:rsid w:val="00CF671A"/>
    <w:rsid w:val="00D1102C"/>
    <w:rsid w:val="00D66D3A"/>
    <w:rsid w:val="00D743D4"/>
    <w:rsid w:val="00DB3D6C"/>
    <w:rsid w:val="00DC63F0"/>
    <w:rsid w:val="00DD658F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DDBBF"/>
  <w15:docId w15:val="{7FC62AF2-7673-46FE-9431-FCF915B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B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Barth, Ilona</dc:creator>
  <cp:lastModifiedBy>Baumann, Gerhard</cp:lastModifiedBy>
  <cp:revision>11</cp:revision>
  <cp:lastPrinted>2023-10-31T07:01:00Z</cp:lastPrinted>
  <dcterms:created xsi:type="dcterms:W3CDTF">2023-01-25T07:12:00Z</dcterms:created>
  <dcterms:modified xsi:type="dcterms:W3CDTF">2023-10-31T07:01:00Z</dcterms:modified>
</cp:coreProperties>
</file>