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E3" w:rsidRPr="00B715F0" w:rsidRDefault="002B380A" w:rsidP="00B715F0">
      <w:pPr>
        <w:ind w:left="284" w:right="-1"/>
        <w:rPr>
          <w:rFonts w:cs="Arial"/>
          <w:b/>
          <w:sz w:val="24"/>
          <w:szCs w:val="24"/>
        </w:rPr>
      </w:pPr>
      <w:r>
        <w:rPr>
          <w:rFonts w:cs="Arial"/>
          <w:b/>
          <w:sz w:val="24"/>
          <w:szCs w:val="24"/>
        </w:rPr>
        <w:br/>
      </w:r>
      <w:r w:rsidR="004917E3" w:rsidRPr="00B715F0">
        <w:rPr>
          <w:rFonts w:cs="Arial"/>
          <w:b/>
          <w:sz w:val="24"/>
          <w:szCs w:val="24"/>
        </w:rPr>
        <w:t>LANDESHAUPTSTADT STUTTGART</w:t>
      </w:r>
    </w:p>
    <w:p w:rsidR="004917E3" w:rsidRPr="00F5213C" w:rsidRDefault="004917E3" w:rsidP="00F5213C">
      <w:pPr>
        <w:ind w:left="284" w:right="-1"/>
        <w:rPr>
          <w:rFonts w:cs="Arial"/>
          <w:b/>
          <w:sz w:val="24"/>
          <w:szCs w:val="24"/>
        </w:rPr>
      </w:pPr>
      <w:r w:rsidRPr="00B715F0">
        <w:rPr>
          <w:rFonts w:cs="Arial"/>
          <w:b/>
          <w:sz w:val="24"/>
          <w:szCs w:val="24"/>
        </w:rPr>
        <w:t>SCHULVERWALTUNGSAMT</w:t>
      </w:r>
    </w:p>
    <w:p w:rsidR="004917E3" w:rsidRPr="00036D49" w:rsidRDefault="00F5213C" w:rsidP="004917E3">
      <w:pPr>
        <w:ind w:left="284" w:right="-1"/>
        <w:rPr>
          <w:rFonts w:cs="Arial"/>
          <w:color w:val="FF0000"/>
          <w:szCs w:val="22"/>
        </w:rPr>
      </w:pPr>
      <w:r>
        <w:rPr>
          <w:rFonts w:cs="Arial"/>
          <w:szCs w:val="22"/>
        </w:rPr>
        <w:br/>
      </w:r>
    </w:p>
    <w:p w:rsidR="004917E3" w:rsidRPr="00B715F0" w:rsidRDefault="004917E3" w:rsidP="004917E3">
      <w:pPr>
        <w:ind w:left="284" w:right="-1"/>
        <w:rPr>
          <w:rFonts w:cs="Arial"/>
          <w:b/>
          <w:sz w:val="24"/>
          <w:szCs w:val="24"/>
        </w:rPr>
      </w:pPr>
      <w:r w:rsidRPr="00B715F0">
        <w:rPr>
          <w:rFonts w:cs="Arial"/>
          <w:b/>
          <w:sz w:val="24"/>
          <w:szCs w:val="24"/>
        </w:rPr>
        <w:t>Allgemeine Überlassungsbestimmungen für Schul- und Schulsportanlagen der Landeshauptstadt Stutt</w:t>
      </w:r>
      <w:r w:rsidR="00B715F0">
        <w:rPr>
          <w:rFonts w:cs="Arial"/>
          <w:b/>
          <w:sz w:val="24"/>
          <w:szCs w:val="24"/>
        </w:rPr>
        <w:t xml:space="preserve">gart mit </w:t>
      </w:r>
      <w:r w:rsidR="00B715F0" w:rsidRPr="00E32E15">
        <w:rPr>
          <w:rFonts w:cs="Arial"/>
          <w:b/>
          <w:sz w:val="24"/>
          <w:szCs w:val="24"/>
        </w:rPr>
        <w:t>Wirkung vom 01.09</w:t>
      </w:r>
      <w:r w:rsidR="00E46A01" w:rsidRPr="00E32E15">
        <w:rPr>
          <w:rFonts w:cs="Arial"/>
          <w:b/>
          <w:sz w:val="24"/>
          <w:szCs w:val="24"/>
        </w:rPr>
        <w:t>.2017</w:t>
      </w:r>
      <w:r w:rsidRPr="00B715F0">
        <w:rPr>
          <w:rFonts w:cs="Arial"/>
          <w:b/>
          <w:sz w:val="24"/>
          <w:szCs w:val="24"/>
        </w:rPr>
        <w:t xml:space="preserve"> </w:t>
      </w:r>
    </w:p>
    <w:p w:rsidR="00B715F0" w:rsidRPr="00414DBD" w:rsidRDefault="00F5213C" w:rsidP="002B380A">
      <w:pPr>
        <w:ind w:right="-1"/>
        <w:rPr>
          <w:rFonts w:cs="Arial"/>
          <w:b/>
          <w:sz w:val="24"/>
          <w:szCs w:val="24"/>
        </w:rPr>
      </w:pPr>
      <w:r>
        <w:rPr>
          <w:rFonts w:cs="Arial"/>
          <w:b/>
          <w:sz w:val="24"/>
          <w:szCs w:val="24"/>
        </w:rPr>
        <w:br/>
      </w:r>
    </w:p>
    <w:p w:rsidR="004917E3" w:rsidRPr="00414DBD" w:rsidRDefault="00414DBD" w:rsidP="00414DBD">
      <w:pPr>
        <w:ind w:left="284" w:right="-1"/>
        <w:rPr>
          <w:rFonts w:cs="Arial"/>
          <w:b/>
          <w:sz w:val="24"/>
          <w:szCs w:val="24"/>
        </w:rPr>
      </w:pPr>
      <w:r w:rsidRPr="00414DBD">
        <w:rPr>
          <w:rFonts w:cs="Arial"/>
          <w:b/>
          <w:sz w:val="24"/>
          <w:szCs w:val="24"/>
        </w:rPr>
        <w:t>Präamb</w:t>
      </w:r>
      <w:r w:rsidR="004917E3" w:rsidRPr="00414DBD">
        <w:rPr>
          <w:rFonts w:cs="Arial"/>
          <w:b/>
          <w:sz w:val="24"/>
          <w:szCs w:val="24"/>
        </w:rPr>
        <w:t>el</w:t>
      </w:r>
    </w:p>
    <w:p w:rsidR="004917E3" w:rsidRPr="005314A4" w:rsidRDefault="004917E3" w:rsidP="004917E3">
      <w:pPr>
        <w:ind w:left="284" w:right="-1"/>
        <w:rPr>
          <w:rFonts w:cs="Arial"/>
          <w:szCs w:val="22"/>
        </w:rPr>
      </w:pPr>
    </w:p>
    <w:p w:rsidR="004917E3" w:rsidRDefault="004917E3" w:rsidP="004917E3">
      <w:pPr>
        <w:ind w:left="284" w:right="-1"/>
        <w:rPr>
          <w:rFonts w:cs="Arial"/>
          <w:szCs w:val="22"/>
        </w:rPr>
      </w:pPr>
      <w:r w:rsidRPr="005314A4">
        <w:rPr>
          <w:rFonts w:cs="Arial"/>
          <w:szCs w:val="22"/>
        </w:rPr>
        <w:t xml:space="preserve">Die Landeshauptstadt Stuttgart </w:t>
      </w:r>
      <w:r w:rsidR="009116C8">
        <w:rPr>
          <w:rFonts w:cs="Arial"/>
          <w:szCs w:val="22"/>
        </w:rPr>
        <w:t xml:space="preserve">ist </w:t>
      </w:r>
      <w:r w:rsidR="00B715F0">
        <w:rPr>
          <w:rFonts w:cs="Arial"/>
          <w:szCs w:val="22"/>
        </w:rPr>
        <w:t>T</w:t>
      </w:r>
      <w:r w:rsidRPr="005314A4">
        <w:rPr>
          <w:rFonts w:cs="Arial"/>
          <w:szCs w:val="22"/>
        </w:rPr>
        <w:t>räger öffentlicher Schulen</w:t>
      </w:r>
      <w:r w:rsidR="009116C8">
        <w:rPr>
          <w:rFonts w:cs="Arial"/>
          <w:szCs w:val="22"/>
        </w:rPr>
        <w:t>. Sie stellt</w:t>
      </w:r>
      <w:r w:rsidR="00B715F0">
        <w:rPr>
          <w:rFonts w:cs="Arial"/>
          <w:szCs w:val="22"/>
        </w:rPr>
        <w:t xml:space="preserve"> </w:t>
      </w:r>
      <w:r w:rsidRPr="005314A4">
        <w:rPr>
          <w:rFonts w:cs="Arial"/>
          <w:szCs w:val="22"/>
        </w:rPr>
        <w:t>Schul- und Schulsport</w:t>
      </w:r>
      <w:r w:rsidR="009116C8">
        <w:rPr>
          <w:rFonts w:cs="Arial"/>
          <w:szCs w:val="22"/>
        </w:rPr>
        <w:t>-</w:t>
      </w:r>
      <w:r w:rsidRPr="005314A4">
        <w:rPr>
          <w:rFonts w:cs="Arial"/>
          <w:szCs w:val="22"/>
        </w:rPr>
        <w:t>anlagen vorrangig zur Erfüllung der Bildungsaufgaben im Rahmen des Schulgesetzes für schulische Zwecke zur Verfügung.</w:t>
      </w:r>
      <w:r w:rsidRPr="005314A4">
        <w:rPr>
          <w:rFonts w:cs="Arial"/>
          <w:szCs w:val="22"/>
        </w:rPr>
        <w:br/>
        <w:t xml:space="preserve"> </w:t>
      </w:r>
      <w:r w:rsidRPr="005314A4">
        <w:rPr>
          <w:rFonts w:cs="Arial"/>
          <w:szCs w:val="22"/>
        </w:rPr>
        <w:br/>
        <w:t>Soweit Schul- und Schulsportanlagen zeitlich nicht für schulische Zwecke in Anspruch genommen werden, können diese auch von außerschulischen Nut</w:t>
      </w:r>
      <w:r w:rsidR="00207E63">
        <w:rPr>
          <w:rFonts w:cs="Arial"/>
          <w:szCs w:val="22"/>
        </w:rPr>
        <w:t>zern ve</w:t>
      </w:r>
      <w:r w:rsidR="009116C8">
        <w:rPr>
          <w:rFonts w:cs="Arial"/>
          <w:szCs w:val="22"/>
        </w:rPr>
        <w:t>rtraglich genutzt werden, falls</w:t>
      </w:r>
      <w:r w:rsidR="00207E63">
        <w:rPr>
          <w:rFonts w:cs="Arial"/>
          <w:szCs w:val="22"/>
        </w:rPr>
        <w:t xml:space="preserve"> die Verwendung nicht den Be</w:t>
      </w:r>
      <w:r w:rsidR="001623D2">
        <w:rPr>
          <w:rFonts w:cs="Arial"/>
          <w:szCs w:val="22"/>
        </w:rPr>
        <w:t>langen der Schulen widerspricht</w:t>
      </w:r>
      <w:r w:rsidR="00207E63">
        <w:rPr>
          <w:rFonts w:cs="Arial"/>
          <w:szCs w:val="22"/>
        </w:rPr>
        <w:t>.</w:t>
      </w:r>
    </w:p>
    <w:p w:rsidR="00207E63" w:rsidRPr="005314A4" w:rsidRDefault="00207E63" w:rsidP="004917E3">
      <w:pPr>
        <w:ind w:left="284" w:right="-1"/>
        <w:rPr>
          <w:rFonts w:cs="Arial"/>
          <w:szCs w:val="22"/>
        </w:rPr>
      </w:pPr>
    </w:p>
    <w:p w:rsidR="004917E3" w:rsidRPr="005314A4" w:rsidRDefault="004917E3" w:rsidP="004917E3">
      <w:pPr>
        <w:ind w:left="284" w:right="-1"/>
        <w:rPr>
          <w:rFonts w:cs="Arial"/>
          <w:szCs w:val="22"/>
        </w:rPr>
      </w:pPr>
    </w:p>
    <w:p w:rsidR="004917E3" w:rsidRPr="00D024F9" w:rsidRDefault="004917E3" w:rsidP="004917E3">
      <w:pPr>
        <w:ind w:left="284" w:right="-1"/>
        <w:rPr>
          <w:rFonts w:cs="Arial"/>
          <w:b/>
          <w:sz w:val="24"/>
          <w:szCs w:val="24"/>
          <w:u w:val="single"/>
        </w:rPr>
      </w:pPr>
      <w:r w:rsidRPr="00D024F9">
        <w:rPr>
          <w:rFonts w:cs="Arial"/>
          <w:b/>
          <w:sz w:val="24"/>
          <w:szCs w:val="24"/>
          <w:u w:val="single"/>
        </w:rPr>
        <w:t>I. Grundsätzliche Regelungen</w:t>
      </w:r>
    </w:p>
    <w:p w:rsidR="004917E3" w:rsidRPr="005314A4" w:rsidRDefault="004917E3" w:rsidP="00B715F0">
      <w:pPr>
        <w:ind w:right="-1"/>
        <w:rPr>
          <w:rFonts w:cs="Arial"/>
          <w:szCs w:val="22"/>
          <w:u w:val="single"/>
        </w:rPr>
      </w:pPr>
    </w:p>
    <w:p w:rsidR="004917E3" w:rsidRPr="00D024F9" w:rsidRDefault="004917E3" w:rsidP="004917E3">
      <w:pPr>
        <w:ind w:left="284" w:right="-1"/>
        <w:rPr>
          <w:rFonts w:cs="Arial"/>
          <w:b/>
          <w:szCs w:val="22"/>
        </w:rPr>
      </w:pPr>
      <w:r w:rsidRPr="00D024F9">
        <w:rPr>
          <w:rFonts w:cs="Arial"/>
          <w:b/>
          <w:szCs w:val="22"/>
        </w:rPr>
        <w:t>§ 1</w:t>
      </w:r>
    </w:p>
    <w:p w:rsidR="004917E3" w:rsidRDefault="004917E3" w:rsidP="002638C4">
      <w:pPr>
        <w:ind w:left="283" w:right="-1"/>
        <w:rPr>
          <w:rFonts w:cs="Arial"/>
          <w:szCs w:val="22"/>
        </w:rPr>
      </w:pPr>
      <w:r w:rsidRPr="00D024F9">
        <w:rPr>
          <w:rFonts w:cs="Arial"/>
          <w:b/>
          <w:szCs w:val="22"/>
        </w:rPr>
        <w:t>Überlassungen an außerschulische Nutzer</w:t>
      </w:r>
      <w:r w:rsidRPr="005314A4">
        <w:rPr>
          <w:rFonts w:cs="Arial"/>
          <w:szCs w:val="22"/>
        </w:rPr>
        <w:br/>
      </w:r>
    </w:p>
    <w:p w:rsidR="002638C4" w:rsidRPr="005314A4" w:rsidRDefault="002638C4" w:rsidP="002638C4">
      <w:pPr>
        <w:ind w:right="-1"/>
        <w:rPr>
          <w:rFonts w:cs="Arial"/>
          <w:szCs w:val="22"/>
        </w:rPr>
      </w:pPr>
    </w:p>
    <w:p w:rsidR="004917E3" w:rsidRPr="005314A4" w:rsidRDefault="004917E3" w:rsidP="002638C4">
      <w:pPr>
        <w:numPr>
          <w:ilvl w:val="0"/>
          <w:numId w:val="1"/>
        </w:numPr>
        <w:ind w:right="-1"/>
        <w:rPr>
          <w:rFonts w:cs="Arial"/>
          <w:szCs w:val="22"/>
        </w:rPr>
      </w:pPr>
      <w:r w:rsidRPr="005314A4">
        <w:rPr>
          <w:rFonts w:cs="Arial"/>
          <w:szCs w:val="22"/>
        </w:rPr>
        <w:t xml:space="preserve">Schul- und Schulsportanlagen können, soweit </w:t>
      </w:r>
      <w:r w:rsidR="002251C3">
        <w:rPr>
          <w:rFonts w:cs="Arial"/>
          <w:szCs w:val="22"/>
        </w:rPr>
        <w:t>dies</w:t>
      </w:r>
      <w:r w:rsidRPr="005314A4">
        <w:rPr>
          <w:rFonts w:cs="Arial"/>
          <w:szCs w:val="22"/>
        </w:rPr>
        <w:t xml:space="preserve"> den Schulbetrieb oder sonstige öffentliche Interes</w:t>
      </w:r>
      <w:r w:rsidR="002251C3">
        <w:rPr>
          <w:rFonts w:cs="Arial"/>
          <w:szCs w:val="22"/>
        </w:rPr>
        <w:t>sen nicht beeinträchtigt</w:t>
      </w:r>
      <w:r w:rsidRPr="005314A4">
        <w:rPr>
          <w:rFonts w:cs="Arial"/>
          <w:szCs w:val="22"/>
        </w:rPr>
        <w:t>, an folgende Organisationen, Institutionen und Personen überlassen werden:</w:t>
      </w:r>
    </w:p>
    <w:p w:rsidR="004917E3" w:rsidRPr="005314A4" w:rsidRDefault="004917E3" w:rsidP="002638C4">
      <w:pPr>
        <w:ind w:left="283" w:right="-1"/>
        <w:rPr>
          <w:rFonts w:cs="Arial"/>
          <w:szCs w:val="22"/>
        </w:rPr>
      </w:pPr>
      <w:r w:rsidRPr="005314A4">
        <w:rPr>
          <w:rFonts w:cs="Arial"/>
          <w:szCs w:val="22"/>
        </w:rPr>
        <w:br/>
        <w:t xml:space="preserve">a) </w:t>
      </w:r>
      <w:r w:rsidRPr="00E32E15">
        <w:rPr>
          <w:rFonts w:cs="Arial"/>
          <w:szCs w:val="22"/>
        </w:rPr>
        <w:t xml:space="preserve">Träger </w:t>
      </w:r>
      <w:r w:rsidR="00356A8C" w:rsidRPr="00E32E15">
        <w:rPr>
          <w:rFonts w:cs="Arial"/>
          <w:szCs w:val="22"/>
        </w:rPr>
        <w:t>gemeinnütziger oder mildtätiger</w:t>
      </w:r>
      <w:r w:rsidR="00356A8C">
        <w:rPr>
          <w:rFonts w:cs="Arial"/>
          <w:szCs w:val="22"/>
        </w:rPr>
        <w:t xml:space="preserve"> </w:t>
      </w:r>
      <w:r w:rsidR="00A81A80">
        <w:rPr>
          <w:rFonts w:cs="Arial"/>
          <w:szCs w:val="22"/>
        </w:rPr>
        <w:t>Bestrebungen</w:t>
      </w:r>
      <w:r w:rsidR="00E46A01">
        <w:rPr>
          <w:rFonts w:cs="Arial"/>
          <w:szCs w:val="22"/>
        </w:rPr>
        <w:t xml:space="preserve">, </w:t>
      </w:r>
      <w:r w:rsidRPr="005314A4">
        <w:rPr>
          <w:rFonts w:cs="Arial"/>
          <w:szCs w:val="22"/>
        </w:rPr>
        <w:t>politische Parteien, Gewerkschaften und Arbeitgeberverbände</w:t>
      </w:r>
      <w:r w:rsidR="00662561">
        <w:rPr>
          <w:rFonts w:cs="Arial"/>
          <w:szCs w:val="22"/>
        </w:rPr>
        <w:t>.</w:t>
      </w:r>
      <w:r w:rsidRPr="005314A4">
        <w:rPr>
          <w:rFonts w:cs="Arial"/>
          <w:szCs w:val="22"/>
        </w:rPr>
        <w:br/>
      </w:r>
      <w:r w:rsidR="00D024F9">
        <w:rPr>
          <w:rFonts w:cs="Arial"/>
          <w:szCs w:val="22"/>
        </w:rPr>
        <w:br/>
      </w:r>
      <w:r w:rsidR="00B715F0">
        <w:rPr>
          <w:rFonts w:cs="Arial"/>
          <w:szCs w:val="22"/>
        </w:rPr>
        <w:t>b) A</w:t>
      </w:r>
      <w:r w:rsidRPr="005314A4">
        <w:rPr>
          <w:rFonts w:cs="Arial"/>
          <w:szCs w:val="22"/>
        </w:rPr>
        <w:t>ndere als die unter Buchstabe a) genannten Interessenten. Die unter Buchstabe a) genannte Nutzergruppe hat Vorrang vor den unter b) genannten Nutzergruppen.</w:t>
      </w:r>
      <w:r w:rsidRPr="005314A4">
        <w:rPr>
          <w:rFonts w:cs="Arial"/>
          <w:szCs w:val="22"/>
        </w:rPr>
        <w:br/>
      </w:r>
      <w:r w:rsidR="00D024F9">
        <w:rPr>
          <w:rFonts w:cs="Arial"/>
          <w:szCs w:val="22"/>
        </w:rPr>
        <w:br/>
      </w:r>
      <w:r w:rsidR="00414DBD">
        <w:rPr>
          <w:rFonts w:cs="Arial"/>
          <w:szCs w:val="22"/>
        </w:rPr>
        <w:t xml:space="preserve">c) </w:t>
      </w:r>
      <w:r w:rsidR="005E6662">
        <w:rPr>
          <w:rFonts w:cs="Arial"/>
          <w:szCs w:val="22"/>
        </w:rPr>
        <w:t>Schul- und Schulsportanlagen werden nich</w:t>
      </w:r>
      <w:r w:rsidR="00E46A01">
        <w:rPr>
          <w:rFonts w:cs="Arial"/>
          <w:szCs w:val="22"/>
        </w:rPr>
        <w:t xml:space="preserve">t für </w:t>
      </w:r>
      <w:r w:rsidR="00E46A01" w:rsidRPr="00E32E15">
        <w:rPr>
          <w:rFonts w:cs="Arial"/>
          <w:szCs w:val="22"/>
        </w:rPr>
        <w:t>private Zwecke</w:t>
      </w:r>
      <w:r w:rsidR="00073896" w:rsidRPr="00E32E15">
        <w:rPr>
          <w:rFonts w:cs="Arial"/>
          <w:szCs w:val="22"/>
        </w:rPr>
        <w:t xml:space="preserve"> überlassen</w:t>
      </w:r>
      <w:r w:rsidR="00414DBD">
        <w:rPr>
          <w:rFonts w:cs="Arial"/>
          <w:szCs w:val="22"/>
        </w:rPr>
        <w:t>.</w:t>
      </w:r>
    </w:p>
    <w:p w:rsidR="004917E3" w:rsidRPr="005314A4" w:rsidRDefault="004917E3" w:rsidP="002638C4">
      <w:pPr>
        <w:ind w:right="-1"/>
        <w:rPr>
          <w:rFonts w:cs="Arial"/>
          <w:szCs w:val="22"/>
        </w:rPr>
      </w:pPr>
    </w:p>
    <w:p w:rsidR="004917E3" w:rsidRDefault="004917E3" w:rsidP="002638C4">
      <w:pPr>
        <w:numPr>
          <w:ilvl w:val="0"/>
          <w:numId w:val="1"/>
        </w:numPr>
        <w:ind w:right="-1"/>
        <w:rPr>
          <w:rFonts w:cs="Arial"/>
          <w:szCs w:val="22"/>
        </w:rPr>
      </w:pPr>
      <w:r w:rsidRPr="005314A4">
        <w:rPr>
          <w:rFonts w:cs="Arial"/>
          <w:szCs w:val="22"/>
        </w:rPr>
        <w:t>Ein Anspruch auf Überlassung von Schul- und Schulsportanlagen besteht nicht und kann auch nicht aus einer früheren Überlassung hergeleitet werden. Ein Antrag ist abzulehnen, wenn aus den gesamte</w:t>
      </w:r>
      <w:r w:rsidR="005E6662">
        <w:rPr>
          <w:rFonts w:cs="Arial"/>
          <w:szCs w:val="22"/>
        </w:rPr>
        <w:t xml:space="preserve">n Umständen </w:t>
      </w:r>
      <w:r w:rsidRPr="005314A4">
        <w:rPr>
          <w:rFonts w:cs="Arial"/>
          <w:szCs w:val="22"/>
        </w:rPr>
        <w:t xml:space="preserve">oder </w:t>
      </w:r>
      <w:r w:rsidR="005E6662">
        <w:rPr>
          <w:rFonts w:cs="Arial"/>
          <w:szCs w:val="22"/>
        </w:rPr>
        <w:t>aufgrund von</w:t>
      </w:r>
      <w:r w:rsidRPr="005314A4">
        <w:rPr>
          <w:rFonts w:cs="Arial"/>
          <w:szCs w:val="22"/>
        </w:rPr>
        <w:t xml:space="preserve"> Vorfällen vorausgegangener Veranstaltungen, eine Gefährdung der öffentlichen Sicherheit und Ordnung und/oder eine Beschädigung städtischen Eigentums oder erheblicher Sachwerte Dritter zu befürchten sind.</w:t>
      </w:r>
      <w:r>
        <w:rPr>
          <w:rFonts w:cs="Arial"/>
          <w:szCs w:val="22"/>
        </w:rPr>
        <w:br/>
      </w:r>
    </w:p>
    <w:p w:rsidR="004917E3" w:rsidRPr="005314A4" w:rsidRDefault="004917E3" w:rsidP="002638C4">
      <w:pPr>
        <w:numPr>
          <w:ilvl w:val="0"/>
          <w:numId w:val="1"/>
        </w:numPr>
        <w:ind w:right="-1"/>
        <w:rPr>
          <w:rFonts w:cs="Arial"/>
          <w:szCs w:val="22"/>
        </w:rPr>
      </w:pPr>
      <w:r w:rsidRPr="005314A4">
        <w:rPr>
          <w:rFonts w:cs="Arial"/>
          <w:szCs w:val="22"/>
        </w:rPr>
        <w:t>Sport</w:t>
      </w:r>
      <w:r w:rsidR="00B715F0">
        <w:rPr>
          <w:rFonts w:cs="Arial"/>
          <w:szCs w:val="22"/>
        </w:rPr>
        <w:t>- und Turn</w:t>
      </w:r>
      <w:r w:rsidRPr="005314A4">
        <w:rPr>
          <w:rFonts w:cs="Arial"/>
          <w:szCs w:val="22"/>
        </w:rPr>
        <w:t>hallen können nur in Ausnahmefällen für nichtsportliche Zwecke überlassen werden.</w:t>
      </w:r>
    </w:p>
    <w:p w:rsidR="004917E3" w:rsidRPr="005314A4" w:rsidRDefault="004917E3" w:rsidP="002638C4">
      <w:pPr>
        <w:ind w:right="-1"/>
        <w:rPr>
          <w:rFonts w:cs="Arial"/>
          <w:szCs w:val="22"/>
        </w:rPr>
      </w:pPr>
    </w:p>
    <w:p w:rsidR="004917E3" w:rsidRPr="005314A4" w:rsidRDefault="004917E3" w:rsidP="004917E3">
      <w:pPr>
        <w:ind w:right="-1"/>
        <w:rPr>
          <w:rFonts w:cs="Arial"/>
          <w:szCs w:val="22"/>
        </w:rPr>
      </w:pPr>
    </w:p>
    <w:p w:rsidR="004917E3" w:rsidRPr="00D55DFF" w:rsidRDefault="004917E3" w:rsidP="004917E3">
      <w:pPr>
        <w:ind w:left="284" w:right="-1"/>
        <w:rPr>
          <w:rFonts w:cs="Arial"/>
          <w:b/>
          <w:szCs w:val="22"/>
        </w:rPr>
      </w:pPr>
      <w:r w:rsidRPr="00D55DFF">
        <w:rPr>
          <w:rFonts w:cs="Arial"/>
          <w:b/>
          <w:szCs w:val="22"/>
        </w:rPr>
        <w:t>§ 2</w:t>
      </w:r>
    </w:p>
    <w:p w:rsidR="004917E3" w:rsidRPr="00D55DFF" w:rsidRDefault="004917E3" w:rsidP="004917E3">
      <w:pPr>
        <w:ind w:left="284" w:right="-1"/>
        <w:rPr>
          <w:rFonts w:cs="Arial"/>
          <w:b/>
          <w:szCs w:val="22"/>
        </w:rPr>
      </w:pPr>
      <w:r w:rsidRPr="00D55DFF">
        <w:rPr>
          <w:rFonts w:cs="Arial"/>
          <w:b/>
          <w:szCs w:val="22"/>
        </w:rPr>
        <w:t>Begründung des Vertragsverhältnisses</w:t>
      </w:r>
    </w:p>
    <w:p w:rsidR="004917E3" w:rsidRPr="005314A4" w:rsidRDefault="004917E3" w:rsidP="004917E3">
      <w:pPr>
        <w:ind w:right="-1"/>
        <w:rPr>
          <w:rFonts w:cs="Arial"/>
          <w:szCs w:val="22"/>
        </w:rPr>
      </w:pPr>
    </w:p>
    <w:p w:rsidR="00D55DFF" w:rsidRDefault="004917E3" w:rsidP="002638C4">
      <w:pPr>
        <w:numPr>
          <w:ilvl w:val="0"/>
          <w:numId w:val="30"/>
        </w:numPr>
        <w:ind w:right="-1"/>
        <w:rPr>
          <w:rFonts w:cs="Arial"/>
          <w:szCs w:val="22"/>
        </w:rPr>
      </w:pPr>
      <w:r w:rsidRPr="005314A4">
        <w:rPr>
          <w:rFonts w:cs="Arial"/>
          <w:szCs w:val="22"/>
        </w:rPr>
        <w:t>Für die Überlassung von Schul- und Sch</w:t>
      </w:r>
      <w:r w:rsidR="005E6662">
        <w:rPr>
          <w:rFonts w:cs="Arial"/>
          <w:szCs w:val="22"/>
        </w:rPr>
        <w:t>ulsportanlagen ist</w:t>
      </w:r>
      <w:r w:rsidRPr="005314A4">
        <w:rPr>
          <w:rFonts w:cs="Arial"/>
          <w:szCs w:val="22"/>
        </w:rPr>
        <w:t xml:space="preserve"> das Schulverwaltungsamt zustän</w:t>
      </w:r>
      <w:r w:rsidR="008D3629">
        <w:rPr>
          <w:rFonts w:cs="Arial"/>
          <w:szCs w:val="22"/>
        </w:rPr>
        <w:t xml:space="preserve">dig. </w:t>
      </w:r>
      <w:r w:rsidR="00B715F0">
        <w:rPr>
          <w:rFonts w:cs="Arial"/>
          <w:szCs w:val="22"/>
        </w:rPr>
        <w:br/>
      </w:r>
      <w:r w:rsidR="00B715F0">
        <w:rPr>
          <w:rFonts w:cs="Arial"/>
          <w:szCs w:val="22"/>
        </w:rPr>
        <w:br/>
      </w:r>
      <w:r w:rsidR="005E6662">
        <w:rPr>
          <w:rFonts w:cs="Arial"/>
          <w:szCs w:val="22"/>
        </w:rPr>
        <w:t>Darüber hinaus ist f</w:t>
      </w:r>
      <w:r w:rsidRPr="005314A4">
        <w:rPr>
          <w:rFonts w:cs="Arial"/>
          <w:szCs w:val="22"/>
        </w:rPr>
        <w:t>ür die Überlassung von Sc</w:t>
      </w:r>
      <w:r w:rsidR="001623D2">
        <w:rPr>
          <w:rFonts w:cs="Arial"/>
          <w:szCs w:val="22"/>
        </w:rPr>
        <w:t xml:space="preserve">hulsportanlagen zu </w:t>
      </w:r>
      <w:r w:rsidRPr="005314A4">
        <w:rPr>
          <w:rFonts w:cs="Arial"/>
          <w:szCs w:val="22"/>
        </w:rPr>
        <w:t>Lehr</w:t>
      </w:r>
      <w:r w:rsidR="001623D2">
        <w:rPr>
          <w:rFonts w:cs="Arial"/>
          <w:szCs w:val="22"/>
        </w:rPr>
        <w:t>- und Übungs</w:t>
      </w:r>
      <w:r w:rsidRPr="005314A4">
        <w:rPr>
          <w:rFonts w:cs="Arial"/>
          <w:szCs w:val="22"/>
        </w:rPr>
        <w:t>zwecken an Sport treibende Vereine, Organisationen, V</w:t>
      </w:r>
      <w:r w:rsidR="00B715F0">
        <w:rPr>
          <w:rFonts w:cs="Arial"/>
          <w:szCs w:val="22"/>
        </w:rPr>
        <w:t>erbände usw.</w:t>
      </w:r>
      <w:r w:rsidR="00414DBD">
        <w:rPr>
          <w:rFonts w:cs="Arial"/>
          <w:szCs w:val="22"/>
        </w:rPr>
        <w:t xml:space="preserve"> </w:t>
      </w:r>
      <w:r w:rsidRPr="005314A4">
        <w:rPr>
          <w:rFonts w:cs="Arial"/>
          <w:szCs w:val="22"/>
        </w:rPr>
        <w:t>montags bis f</w:t>
      </w:r>
      <w:r w:rsidR="00414DBD">
        <w:rPr>
          <w:rFonts w:cs="Arial"/>
          <w:szCs w:val="22"/>
        </w:rPr>
        <w:t xml:space="preserve">reitags </w:t>
      </w:r>
      <w:r w:rsidRPr="005314A4">
        <w:rPr>
          <w:rFonts w:cs="Arial"/>
          <w:szCs w:val="22"/>
        </w:rPr>
        <w:t xml:space="preserve">das </w:t>
      </w:r>
      <w:r w:rsidR="006074A0">
        <w:rPr>
          <w:rFonts w:cs="Arial"/>
          <w:szCs w:val="22"/>
        </w:rPr>
        <w:t>Amt für Sport und Bewegung z</w:t>
      </w:r>
      <w:r w:rsidRPr="005314A4">
        <w:rPr>
          <w:rFonts w:cs="Arial"/>
          <w:szCs w:val="22"/>
        </w:rPr>
        <w:t>u</w:t>
      </w:r>
      <w:r w:rsidR="00D55DFF">
        <w:rPr>
          <w:rFonts w:cs="Arial"/>
          <w:szCs w:val="22"/>
        </w:rPr>
        <w:t>ständig.</w:t>
      </w:r>
      <w:r w:rsidR="00D55DFF">
        <w:rPr>
          <w:rFonts w:cs="Arial"/>
          <w:szCs w:val="22"/>
        </w:rPr>
        <w:br/>
      </w:r>
    </w:p>
    <w:p w:rsidR="004917E3" w:rsidRPr="005314A4" w:rsidRDefault="004917E3" w:rsidP="00D55DFF">
      <w:pPr>
        <w:numPr>
          <w:ilvl w:val="0"/>
          <w:numId w:val="30"/>
        </w:numPr>
        <w:ind w:right="-1"/>
        <w:rPr>
          <w:rFonts w:cs="Arial"/>
          <w:szCs w:val="22"/>
        </w:rPr>
      </w:pPr>
      <w:r w:rsidRPr="005314A4">
        <w:rPr>
          <w:rFonts w:cs="Arial"/>
          <w:szCs w:val="22"/>
        </w:rPr>
        <w:t xml:space="preserve">Über die Überlassung ist ein schriftlicher Vertrag </w:t>
      </w:r>
      <w:r w:rsidR="00414DBD">
        <w:rPr>
          <w:rFonts w:cs="Arial"/>
          <w:szCs w:val="22"/>
        </w:rPr>
        <w:t>abzuschließen. Die Allgemeinen Überlas</w:t>
      </w:r>
      <w:r w:rsidR="00B715F0">
        <w:rPr>
          <w:rFonts w:cs="Arial"/>
          <w:szCs w:val="22"/>
        </w:rPr>
        <w:t>s</w:t>
      </w:r>
      <w:r w:rsidR="00414DBD">
        <w:rPr>
          <w:rFonts w:cs="Arial"/>
          <w:szCs w:val="22"/>
        </w:rPr>
        <w:t>ungs</w:t>
      </w:r>
      <w:r w:rsidR="000E0EEA">
        <w:rPr>
          <w:rFonts w:cs="Arial"/>
          <w:szCs w:val="22"/>
        </w:rPr>
        <w:t>-</w:t>
      </w:r>
      <w:proofErr w:type="spellStart"/>
      <w:r w:rsidR="00414DBD">
        <w:rPr>
          <w:rFonts w:cs="Arial"/>
          <w:szCs w:val="22"/>
        </w:rPr>
        <w:t>b</w:t>
      </w:r>
      <w:r w:rsidRPr="005314A4">
        <w:rPr>
          <w:rFonts w:cs="Arial"/>
          <w:szCs w:val="22"/>
        </w:rPr>
        <w:t>estimmungen</w:t>
      </w:r>
      <w:proofErr w:type="spellEnd"/>
      <w:r w:rsidRPr="005314A4">
        <w:rPr>
          <w:rFonts w:cs="Arial"/>
          <w:szCs w:val="22"/>
        </w:rPr>
        <w:t xml:space="preserve"> sind Bestandteil der Überlassungsverträge.</w:t>
      </w:r>
    </w:p>
    <w:p w:rsidR="004917E3" w:rsidRPr="00D55DFF" w:rsidRDefault="002B380A" w:rsidP="006B6D67">
      <w:pPr>
        <w:ind w:left="283" w:right="-1"/>
        <w:rPr>
          <w:rFonts w:cs="Arial"/>
          <w:b/>
          <w:szCs w:val="22"/>
        </w:rPr>
      </w:pPr>
      <w:r>
        <w:rPr>
          <w:rFonts w:cs="Arial"/>
          <w:b/>
          <w:szCs w:val="22"/>
        </w:rPr>
        <w:lastRenderedPageBreak/>
        <w:br/>
      </w:r>
      <w:r w:rsidR="004917E3" w:rsidRPr="00D55DFF">
        <w:rPr>
          <w:rFonts w:cs="Arial"/>
          <w:b/>
          <w:szCs w:val="22"/>
        </w:rPr>
        <w:t>§ 3</w:t>
      </w:r>
    </w:p>
    <w:p w:rsidR="004917E3" w:rsidRPr="00D55DFF" w:rsidRDefault="004917E3" w:rsidP="004917E3">
      <w:pPr>
        <w:ind w:left="284" w:right="-1"/>
        <w:rPr>
          <w:rFonts w:cs="Arial"/>
          <w:b/>
          <w:szCs w:val="22"/>
        </w:rPr>
      </w:pPr>
      <w:r w:rsidRPr="00D55DFF">
        <w:rPr>
          <w:rFonts w:cs="Arial"/>
          <w:b/>
          <w:szCs w:val="22"/>
        </w:rPr>
        <w:t>Zustand des Vertragsgegenstands</w:t>
      </w:r>
    </w:p>
    <w:p w:rsidR="004917E3" w:rsidRPr="005314A4" w:rsidRDefault="004917E3" w:rsidP="004917E3">
      <w:pPr>
        <w:ind w:right="-1"/>
        <w:rPr>
          <w:rFonts w:cs="Arial"/>
          <w:szCs w:val="22"/>
        </w:rPr>
      </w:pPr>
    </w:p>
    <w:p w:rsidR="004917E3" w:rsidRPr="005314A4" w:rsidRDefault="004917E3" w:rsidP="004917E3">
      <w:pPr>
        <w:numPr>
          <w:ilvl w:val="0"/>
          <w:numId w:val="2"/>
        </w:numPr>
        <w:ind w:right="-1"/>
        <w:rPr>
          <w:rFonts w:cs="Arial"/>
          <w:szCs w:val="22"/>
        </w:rPr>
      </w:pPr>
      <w:r w:rsidRPr="005314A4">
        <w:rPr>
          <w:rFonts w:cs="Arial"/>
          <w:szCs w:val="22"/>
        </w:rPr>
        <w:t>D</w:t>
      </w:r>
      <w:r w:rsidR="001623D2">
        <w:rPr>
          <w:rFonts w:cs="Arial"/>
          <w:szCs w:val="22"/>
        </w:rPr>
        <w:t>er Vertragsgegenstand wird i</w:t>
      </w:r>
      <w:r w:rsidRPr="005314A4">
        <w:rPr>
          <w:rFonts w:cs="Arial"/>
          <w:szCs w:val="22"/>
        </w:rPr>
        <w:t xml:space="preserve">m bestehenden Zustand überlassen. Er gilt als ordnungsgemäß übergeben, wenn die </w:t>
      </w:r>
      <w:proofErr w:type="spellStart"/>
      <w:r w:rsidR="00B715F0">
        <w:rPr>
          <w:rFonts w:cs="Arial"/>
          <w:szCs w:val="22"/>
        </w:rPr>
        <w:t>v</w:t>
      </w:r>
      <w:r w:rsidR="00B715F0" w:rsidRPr="005314A4">
        <w:rPr>
          <w:rFonts w:cs="Arial"/>
          <w:szCs w:val="22"/>
        </w:rPr>
        <w:t>ertragnehmende</w:t>
      </w:r>
      <w:proofErr w:type="spellEnd"/>
      <w:r w:rsidRPr="005314A4">
        <w:rPr>
          <w:rFonts w:cs="Arial"/>
          <w:szCs w:val="22"/>
        </w:rPr>
        <w:t xml:space="preserve"> Partei Mängel nicht unver</w:t>
      </w:r>
      <w:r w:rsidR="008D3629">
        <w:rPr>
          <w:rFonts w:cs="Arial"/>
          <w:szCs w:val="22"/>
        </w:rPr>
        <w:t xml:space="preserve">züglich bei dem </w:t>
      </w:r>
      <w:r w:rsidRPr="005314A4">
        <w:rPr>
          <w:rFonts w:cs="Arial"/>
          <w:szCs w:val="22"/>
        </w:rPr>
        <w:t>für die Überlassung zuständigen Amt oder seinen Beauftragten geltend ma</w:t>
      </w:r>
      <w:r w:rsidR="00A81A80">
        <w:rPr>
          <w:rFonts w:cs="Arial"/>
          <w:szCs w:val="22"/>
        </w:rPr>
        <w:t xml:space="preserve">cht. Als Beauftragter gilt auch </w:t>
      </w:r>
      <w:r w:rsidRPr="005314A4">
        <w:rPr>
          <w:rFonts w:cs="Arial"/>
          <w:szCs w:val="22"/>
        </w:rPr>
        <w:t>der</w:t>
      </w:r>
      <w:r w:rsidR="00964163">
        <w:rPr>
          <w:rFonts w:cs="Arial"/>
          <w:szCs w:val="22"/>
        </w:rPr>
        <w:t>/die</w:t>
      </w:r>
      <w:r w:rsidRPr="005314A4">
        <w:rPr>
          <w:rFonts w:cs="Arial"/>
          <w:szCs w:val="22"/>
        </w:rPr>
        <w:t xml:space="preserve"> für den</w:t>
      </w:r>
      <w:r w:rsidR="008D3629">
        <w:rPr>
          <w:rFonts w:cs="Arial"/>
          <w:szCs w:val="22"/>
        </w:rPr>
        <w:t xml:space="preserve"> Vertragsgegenstand </w:t>
      </w:r>
      <w:r w:rsidR="00B715F0">
        <w:rPr>
          <w:rFonts w:cs="Arial"/>
          <w:szCs w:val="22"/>
        </w:rPr>
        <w:t>diensthabende</w:t>
      </w:r>
      <w:r w:rsidR="008D3629">
        <w:rPr>
          <w:rFonts w:cs="Arial"/>
          <w:szCs w:val="22"/>
        </w:rPr>
        <w:t xml:space="preserve"> Schulhaus</w:t>
      </w:r>
      <w:r w:rsidRPr="005314A4">
        <w:rPr>
          <w:rFonts w:cs="Arial"/>
          <w:szCs w:val="22"/>
        </w:rPr>
        <w:t>meister/-in.</w:t>
      </w:r>
    </w:p>
    <w:p w:rsidR="004917E3" w:rsidRPr="005314A4" w:rsidRDefault="004917E3" w:rsidP="004917E3">
      <w:pPr>
        <w:ind w:right="-1"/>
        <w:rPr>
          <w:rFonts w:cs="Arial"/>
          <w:szCs w:val="22"/>
        </w:rPr>
      </w:pPr>
    </w:p>
    <w:p w:rsidR="004917E3" w:rsidRPr="005314A4" w:rsidRDefault="004917E3" w:rsidP="004917E3">
      <w:pPr>
        <w:numPr>
          <w:ilvl w:val="0"/>
          <w:numId w:val="3"/>
        </w:numPr>
        <w:ind w:right="-1"/>
        <w:rPr>
          <w:rFonts w:cs="Arial"/>
          <w:szCs w:val="22"/>
        </w:rPr>
      </w:pPr>
      <w:r w:rsidRPr="005314A4">
        <w:rPr>
          <w:rFonts w:cs="Arial"/>
          <w:szCs w:val="22"/>
        </w:rPr>
        <w:t>Zum Vertragsgegenstand gehören in Schulräumen die Einrichtungsgegenstän</w:t>
      </w:r>
      <w:r w:rsidR="008D3629">
        <w:rPr>
          <w:rFonts w:cs="Arial"/>
          <w:szCs w:val="22"/>
        </w:rPr>
        <w:t>de,</w:t>
      </w:r>
      <w:r w:rsidRPr="005314A4">
        <w:rPr>
          <w:rFonts w:cs="Arial"/>
          <w:szCs w:val="22"/>
        </w:rPr>
        <w:t xml:space="preserve"> ausgenommen der schuleigenen Lehrmittel und Me</w:t>
      </w:r>
      <w:r w:rsidR="00D55DFF">
        <w:rPr>
          <w:rFonts w:cs="Arial"/>
          <w:szCs w:val="22"/>
        </w:rPr>
        <w:t>d</w:t>
      </w:r>
      <w:r w:rsidRPr="005314A4">
        <w:rPr>
          <w:rFonts w:cs="Arial"/>
          <w:szCs w:val="22"/>
        </w:rPr>
        <w:t>ien</w:t>
      </w:r>
      <w:r w:rsidR="005E6662">
        <w:rPr>
          <w:rFonts w:cs="Arial"/>
          <w:szCs w:val="22"/>
        </w:rPr>
        <w:t xml:space="preserve"> (§7(2) gilt entsprechend für Schulsportstätten)</w:t>
      </w:r>
      <w:r w:rsidR="00073896">
        <w:rPr>
          <w:rFonts w:cs="Arial"/>
          <w:szCs w:val="22"/>
        </w:rPr>
        <w:t>.</w:t>
      </w:r>
      <w:r w:rsidRPr="005314A4">
        <w:rPr>
          <w:rFonts w:cs="Arial"/>
          <w:szCs w:val="22"/>
        </w:rPr>
        <w:br/>
      </w:r>
    </w:p>
    <w:p w:rsidR="004917E3" w:rsidRPr="005314A4" w:rsidRDefault="004917E3" w:rsidP="004917E3">
      <w:pPr>
        <w:numPr>
          <w:ilvl w:val="0"/>
          <w:numId w:val="3"/>
        </w:numPr>
        <w:ind w:right="-1"/>
        <w:rPr>
          <w:rFonts w:cs="Arial"/>
          <w:szCs w:val="22"/>
        </w:rPr>
      </w:pPr>
      <w:r w:rsidRPr="005314A4">
        <w:rPr>
          <w:rFonts w:cs="Arial"/>
          <w:szCs w:val="22"/>
        </w:rPr>
        <w:t>Änderungen am Vertragsgegens</w:t>
      </w:r>
      <w:r w:rsidR="00964163">
        <w:rPr>
          <w:rFonts w:cs="Arial"/>
          <w:szCs w:val="22"/>
        </w:rPr>
        <w:t>tand dürfen ohne Zustimmung des</w:t>
      </w:r>
      <w:r w:rsidRPr="005314A4">
        <w:rPr>
          <w:rFonts w:cs="Arial"/>
          <w:szCs w:val="22"/>
        </w:rPr>
        <w:t xml:space="preserve"> Schulausme</w:t>
      </w:r>
      <w:r w:rsidR="001623D2">
        <w:rPr>
          <w:rFonts w:cs="Arial"/>
          <w:szCs w:val="22"/>
        </w:rPr>
        <w:t>isters</w:t>
      </w:r>
      <w:r w:rsidR="00964163">
        <w:rPr>
          <w:rFonts w:cs="Arial"/>
          <w:szCs w:val="22"/>
        </w:rPr>
        <w:t xml:space="preserve"> </w:t>
      </w:r>
      <w:r w:rsidR="001623D2">
        <w:rPr>
          <w:rFonts w:cs="Arial"/>
          <w:szCs w:val="22"/>
        </w:rPr>
        <w:t>/</w:t>
      </w:r>
      <w:r w:rsidR="00964163">
        <w:rPr>
          <w:rFonts w:cs="Arial"/>
          <w:szCs w:val="22"/>
        </w:rPr>
        <w:t xml:space="preserve"> </w:t>
      </w:r>
      <w:r w:rsidR="00964163" w:rsidRPr="005314A4">
        <w:rPr>
          <w:rFonts w:cs="Arial"/>
          <w:szCs w:val="22"/>
        </w:rPr>
        <w:t xml:space="preserve">der </w:t>
      </w:r>
      <w:r w:rsidR="008D3629">
        <w:rPr>
          <w:rFonts w:cs="Arial"/>
          <w:szCs w:val="22"/>
        </w:rPr>
        <w:t>Schulhausmeister</w:t>
      </w:r>
      <w:r w:rsidRPr="005314A4">
        <w:rPr>
          <w:rFonts w:cs="Arial"/>
          <w:szCs w:val="22"/>
        </w:rPr>
        <w:t>in nicht vorgenommen werden. Soweit Änderungen zugelassen wurden, ist der Vertragsgegenstand sofort nach der Veranstaltu</w:t>
      </w:r>
      <w:r w:rsidR="008D3629">
        <w:rPr>
          <w:rFonts w:cs="Arial"/>
          <w:szCs w:val="22"/>
        </w:rPr>
        <w:t>ng in den früheren Zustand wieder herzustellen</w:t>
      </w:r>
      <w:r w:rsidRPr="005314A4">
        <w:rPr>
          <w:rFonts w:cs="Arial"/>
          <w:szCs w:val="22"/>
        </w:rPr>
        <w:t>.</w:t>
      </w:r>
    </w:p>
    <w:p w:rsidR="004917E3" w:rsidRPr="005314A4" w:rsidRDefault="004917E3" w:rsidP="004917E3">
      <w:pPr>
        <w:ind w:right="-1"/>
        <w:rPr>
          <w:rFonts w:cs="Arial"/>
          <w:szCs w:val="22"/>
        </w:rPr>
      </w:pPr>
    </w:p>
    <w:p w:rsidR="004917E3" w:rsidRPr="005314A4" w:rsidRDefault="004917E3" w:rsidP="00D55DFF">
      <w:pPr>
        <w:ind w:right="-1"/>
        <w:rPr>
          <w:rFonts w:cs="Arial"/>
          <w:szCs w:val="22"/>
        </w:rPr>
      </w:pPr>
    </w:p>
    <w:p w:rsidR="004917E3" w:rsidRPr="00D55DFF" w:rsidRDefault="004917E3" w:rsidP="00D55DFF">
      <w:pPr>
        <w:ind w:left="284" w:right="-1"/>
        <w:rPr>
          <w:rFonts w:cs="Arial"/>
          <w:b/>
          <w:szCs w:val="22"/>
        </w:rPr>
      </w:pPr>
      <w:r w:rsidRPr="00D55DFF">
        <w:rPr>
          <w:rFonts w:cs="Arial"/>
          <w:b/>
          <w:szCs w:val="22"/>
        </w:rPr>
        <w:t>§ 4</w:t>
      </w:r>
    </w:p>
    <w:p w:rsidR="004917E3" w:rsidRPr="00D55DFF" w:rsidRDefault="008D3629" w:rsidP="004917E3">
      <w:pPr>
        <w:ind w:left="284" w:right="-1"/>
        <w:rPr>
          <w:rFonts w:cs="Arial"/>
          <w:b/>
          <w:szCs w:val="22"/>
        </w:rPr>
      </w:pPr>
      <w:r>
        <w:rPr>
          <w:rFonts w:cs="Arial"/>
          <w:b/>
          <w:szCs w:val="22"/>
        </w:rPr>
        <w:t>Nut</w:t>
      </w:r>
      <w:r w:rsidR="004917E3" w:rsidRPr="00D55DFF">
        <w:rPr>
          <w:rFonts w:cs="Arial"/>
          <w:b/>
          <w:szCs w:val="22"/>
        </w:rPr>
        <w:t>zung des Vertragsgegenstands</w:t>
      </w:r>
    </w:p>
    <w:p w:rsidR="004917E3" w:rsidRPr="005314A4" w:rsidRDefault="004917E3" w:rsidP="004917E3">
      <w:pPr>
        <w:ind w:right="-1"/>
        <w:rPr>
          <w:rFonts w:cs="Arial"/>
          <w:szCs w:val="22"/>
        </w:rPr>
      </w:pPr>
    </w:p>
    <w:p w:rsidR="00D55DFF" w:rsidRDefault="004917E3" w:rsidP="00D55DFF">
      <w:pPr>
        <w:numPr>
          <w:ilvl w:val="0"/>
          <w:numId w:val="4"/>
        </w:numPr>
        <w:ind w:right="-1"/>
        <w:rPr>
          <w:rFonts w:cs="Arial"/>
          <w:szCs w:val="22"/>
        </w:rPr>
      </w:pPr>
      <w:r w:rsidRPr="005314A4">
        <w:rPr>
          <w:rFonts w:cs="Arial"/>
          <w:szCs w:val="22"/>
        </w:rPr>
        <w:t>Der Vertragsgegenstand darf nur</w:t>
      </w:r>
      <w:r w:rsidR="008D3629">
        <w:rPr>
          <w:rFonts w:cs="Arial"/>
          <w:szCs w:val="22"/>
        </w:rPr>
        <w:t xml:space="preserve"> vertragsgemäß und zu dem vereinbarten Zweck genutzt werden.</w:t>
      </w:r>
      <w:r w:rsidRPr="005314A4">
        <w:rPr>
          <w:rFonts w:cs="Arial"/>
          <w:szCs w:val="22"/>
        </w:rPr>
        <w:br/>
      </w:r>
    </w:p>
    <w:p w:rsidR="004917E3" w:rsidRPr="005314A4" w:rsidRDefault="004917E3" w:rsidP="00D55DFF">
      <w:pPr>
        <w:numPr>
          <w:ilvl w:val="0"/>
          <w:numId w:val="4"/>
        </w:numPr>
        <w:ind w:right="-1"/>
        <w:rPr>
          <w:rFonts w:cs="Arial"/>
          <w:szCs w:val="22"/>
        </w:rPr>
      </w:pPr>
      <w:r w:rsidRPr="005314A4">
        <w:rPr>
          <w:rFonts w:cs="Arial"/>
          <w:szCs w:val="22"/>
        </w:rPr>
        <w:t>Die Schul- und Schulsportanlagen werden grundsätzlich zu folgenden Zeiten (einschließlich Um</w:t>
      </w:r>
      <w:r w:rsidR="000E0EEA">
        <w:rPr>
          <w:rFonts w:cs="Arial"/>
          <w:szCs w:val="22"/>
        </w:rPr>
        <w:t>-</w:t>
      </w:r>
      <w:r w:rsidRPr="005314A4">
        <w:rPr>
          <w:rFonts w:cs="Arial"/>
          <w:szCs w:val="22"/>
        </w:rPr>
        <w:t>kleiden und Aufräumarbeiten) zur Verfügung gestellt:</w:t>
      </w: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r w:rsidRPr="005314A4">
        <w:rPr>
          <w:rFonts w:cs="Arial"/>
          <w:szCs w:val="22"/>
        </w:rPr>
        <w:t>1. Schulräu</w:t>
      </w:r>
      <w:r w:rsidR="00A81A80">
        <w:rPr>
          <w:rFonts w:cs="Arial"/>
          <w:szCs w:val="22"/>
        </w:rPr>
        <w:t>me werktag</w:t>
      </w:r>
      <w:r w:rsidR="00662561">
        <w:rPr>
          <w:rFonts w:cs="Arial"/>
          <w:szCs w:val="22"/>
        </w:rPr>
        <w:t>s bis 22:00 Uhr.</w:t>
      </w:r>
    </w:p>
    <w:p w:rsidR="004917E3" w:rsidRPr="005314A4" w:rsidRDefault="004917E3" w:rsidP="004917E3">
      <w:pPr>
        <w:ind w:left="284" w:right="-1"/>
        <w:rPr>
          <w:rFonts w:cs="Arial"/>
          <w:szCs w:val="22"/>
        </w:rPr>
      </w:pPr>
    </w:p>
    <w:p w:rsidR="004917E3" w:rsidRPr="005314A4" w:rsidRDefault="004917E3" w:rsidP="004917E3">
      <w:pPr>
        <w:numPr>
          <w:ilvl w:val="0"/>
          <w:numId w:val="5"/>
        </w:numPr>
        <w:ind w:right="-1"/>
        <w:rPr>
          <w:rFonts w:cs="Arial"/>
          <w:szCs w:val="22"/>
        </w:rPr>
      </w:pPr>
      <w:r w:rsidRPr="005314A4">
        <w:rPr>
          <w:rFonts w:cs="Arial"/>
          <w:szCs w:val="22"/>
        </w:rPr>
        <w:t>Schulsportstätten für den Übungsbetrieb mon</w:t>
      </w:r>
      <w:r w:rsidR="00662561">
        <w:rPr>
          <w:rFonts w:cs="Arial"/>
          <w:szCs w:val="22"/>
        </w:rPr>
        <w:t>tags bis freitags bis 22:00 Uhr.</w:t>
      </w:r>
    </w:p>
    <w:p w:rsidR="004917E3" w:rsidRPr="005314A4" w:rsidRDefault="004917E3" w:rsidP="004917E3">
      <w:pPr>
        <w:ind w:right="-1"/>
        <w:rPr>
          <w:rFonts w:cs="Arial"/>
          <w:szCs w:val="22"/>
        </w:rPr>
      </w:pPr>
    </w:p>
    <w:p w:rsidR="004917E3" w:rsidRPr="005314A4" w:rsidRDefault="004917E3" w:rsidP="004917E3">
      <w:pPr>
        <w:numPr>
          <w:ilvl w:val="0"/>
          <w:numId w:val="6"/>
        </w:numPr>
        <w:ind w:right="-1"/>
        <w:rPr>
          <w:rFonts w:cs="Arial"/>
          <w:szCs w:val="22"/>
        </w:rPr>
      </w:pPr>
      <w:r w:rsidRPr="005314A4">
        <w:rPr>
          <w:rFonts w:cs="Arial"/>
          <w:szCs w:val="22"/>
        </w:rPr>
        <w:t>Sporthallen werktags bis 22:00 Uhr, so</w:t>
      </w:r>
      <w:r w:rsidR="00662561">
        <w:rPr>
          <w:rFonts w:cs="Arial"/>
          <w:szCs w:val="22"/>
        </w:rPr>
        <w:t>nn- und feiertags bis 19:00 Uhr.</w:t>
      </w:r>
    </w:p>
    <w:p w:rsidR="004917E3" w:rsidRPr="005314A4" w:rsidRDefault="004917E3" w:rsidP="004917E3">
      <w:pPr>
        <w:numPr>
          <w:ilvl w:val="12"/>
          <w:numId w:val="0"/>
        </w:numPr>
        <w:ind w:left="567" w:right="-1" w:hanging="283"/>
        <w:rPr>
          <w:rFonts w:cs="Arial"/>
          <w:szCs w:val="22"/>
        </w:rPr>
      </w:pPr>
    </w:p>
    <w:p w:rsidR="004917E3" w:rsidRPr="005314A4" w:rsidRDefault="004917E3" w:rsidP="004917E3">
      <w:pPr>
        <w:numPr>
          <w:ilvl w:val="0"/>
          <w:numId w:val="6"/>
        </w:numPr>
        <w:ind w:right="-1"/>
        <w:rPr>
          <w:rFonts w:cs="Arial"/>
          <w:szCs w:val="22"/>
        </w:rPr>
      </w:pPr>
      <w:r w:rsidRPr="005314A4">
        <w:rPr>
          <w:rFonts w:cs="Arial"/>
          <w:szCs w:val="22"/>
        </w:rPr>
        <w:t xml:space="preserve">Turn- und Versammlungshallen </w:t>
      </w:r>
      <w:r w:rsidR="0085755E" w:rsidRPr="005314A4">
        <w:rPr>
          <w:rFonts w:cs="Arial"/>
          <w:szCs w:val="22"/>
        </w:rPr>
        <w:t xml:space="preserve">für Veranstaltungen </w:t>
      </w:r>
      <w:r w:rsidRPr="005314A4">
        <w:rPr>
          <w:rFonts w:cs="Arial"/>
          <w:szCs w:val="22"/>
        </w:rPr>
        <w:t xml:space="preserve">bis 01:00 Uhr, in Ausnahmefällen </w:t>
      </w:r>
      <w:r w:rsidR="000E0EEA">
        <w:rPr>
          <w:rFonts w:cs="Arial"/>
          <w:szCs w:val="22"/>
        </w:rPr>
        <w:br/>
      </w:r>
      <w:r w:rsidRPr="005314A4">
        <w:rPr>
          <w:rFonts w:cs="Arial"/>
          <w:szCs w:val="22"/>
        </w:rPr>
        <w:t>bis 02:00 Uhr.</w:t>
      </w:r>
    </w:p>
    <w:p w:rsidR="004917E3" w:rsidRPr="005314A4" w:rsidRDefault="004917E3" w:rsidP="004917E3">
      <w:pPr>
        <w:ind w:left="284" w:right="-1"/>
        <w:rPr>
          <w:rFonts w:cs="Arial"/>
          <w:szCs w:val="22"/>
        </w:rPr>
      </w:pPr>
    </w:p>
    <w:p w:rsidR="00D55DFF" w:rsidRDefault="004917E3" w:rsidP="00D55DFF">
      <w:pPr>
        <w:ind w:left="284" w:right="-1"/>
        <w:rPr>
          <w:rFonts w:cs="Arial"/>
          <w:szCs w:val="22"/>
        </w:rPr>
      </w:pPr>
      <w:r w:rsidRPr="005314A4">
        <w:rPr>
          <w:rFonts w:cs="Arial"/>
          <w:szCs w:val="22"/>
        </w:rPr>
        <w:t xml:space="preserve">Während der Schulferien, </w:t>
      </w:r>
      <w:r w:rsidRPr="0085755E">
        <w:rPr>
          <w:rFonts w:cs="Arial"/>
          <w:szCs w:val="22"/>
        </w:rPr>
        <w:t>einschließlich der beweglichen Ferientage</w:t>
      </w:r>
      <w:r w:rsidRPr="005314A4">
        <w:rPr>
          <w:rFonts w:cs="Arial"/>
          <w:i/>
          <w:szCs w:val="22"/>
        </w:rPr>
        <w:t>,</w:t>
      </w:r>
      <w:r w:rsidRPr="005314A4">
        <w:rPr>
          <w:rFonts w:cs="Arial"/>
          <w:szCs w:val="22"/>
        </w:rPr>
        <w:t xml:space="preserve"> werden Schul- und Schulsportanlagen nur ausnahmsweise überlassen. Die während des Schulbetriebs üblichen Leistungen (Schulhaus</w:t>
      </w:r>
      <w:r w:rsidR="00B715F0">
        <w:rPr>
          <w:rFonts w:cs="Arial"/>
          <w:szCs w:val="22"/>
        </w:rPr>
        <w:t>betreuung usw.</w:t>
      </w:r>
      <w:r w:rsidRPr="005314A4">
        <w:rPr>
          <w:rFonts w:cs="Arial"/>
          <w:szCs w:val="22"/>
        </w:rPr>
        <w:t xml:space="preserve">) sind dann jedoch eingeschränkt. </w:t>
      </w:r>
      <w:r w:rsidR="00D55DFF">
        <w:rPr>
          <w:rFonts w:cs="Arial"/>
          <w:szCs w:val="22"/>
        </w:rPr>
        <w:br/>
      </w:r>
    </w:p>
    <w:p w:rsidR="00D55DFF" w:rsidRDefault="004917E3" w:rsidP="00D55DFF">
      <w:pPr>
        <w:numPr>
          <w:ilvl w:val="0"/>
          <w:numId w:val="4"/>
        </w:numPr>
        <w:ind w:right="-1"/>
        <w:rPr>
          <w:rFonts w:cs="Arial"/>
          <w:szCs w:val="22"/>
        </w:rPr>
      </w:pPr>
      <w:r w:rsidRPr="005314A4">
        <w:rPr>
          <w:rFonts w:cs="Arial"/>
          <w:szCs w:val="22"/>
        </w:rPr>
        <w:t>Die Weisungen der Beauftragten der zuständigen Ämter sind zu befolgen.</w:t>
      </w:r>
      <w:r w:rsidR="00D55DFF">
        <w:rPr>
          <w:rFonts w:cs="Arial"/>
          <w:szCs w:val="22"/>
        </w:rPr>
        <w:br/>
      </w:r>
    </w:p>
    <w:p w:rsidR="004917E3" w:rsidRPr="005314A4" w:rsidRDefault="004917E3" w:rsidP="00D55DFF">
      <w:pPr>
        <w:numPr>
          <w:ilvl w:val="0"/>
          <w:numId w:val="4"/>
        </w:numPr>
        <w:ind w:right="-1"/>
        <w:rPr>
          <w:rFonts w:cs="Arial"/>
          <w:szCs w:val="22"/>
        </w:rPr>
      </w:pPr>
      <w:r w:rsidRPr="005314A4">
        <w:rPr>
          <w:rFonts w:cs="Arial"/>
          <w:szCs w:val="22"/>
        </w:rPr>
        <w:t>Beschädigungen in oder an dem Vertragsgegen</w:t>
      </w:r>
      <w:r w:rsidR="00964163">
        <w:rPr>
          <w:rFonts w:cs="Arial"/>
          <w:szCs w:val="22"/>
        </w:rPr>
        <w:t xml:space="preserve">stand sind unverzüglich dem </w:t>
      </w:r>
      <w:r w:rsidR="001623D2">
        <w:rPr>
          <w:rFonts w:cs="Arial"/>
          <w:szCs w:val="22"/>
        </w:rPr>
        <w:t xml:space="preserve">diensthabenden </w:t>
      </w:r>
      <w:r w:rsidRPr="005314A4">
        <w:rPr>
          <w:rFonts w:cs="Arial"/>
          <w:szCs w:val="22"/>
        </w:rPr>
        <w:t>Schulhausmeister</w:t>
      </w:r>
      <w:r w:rsidR="00964163">
        <w:rPr>
          <w:rFonts w:cs="Arial"/>
          <w:szCs w:val="22"/>
        </w:rPr>
        <w:t xml:space="preserve"> </w:t>
      </w:r>
      <w:r w:rsidRPr="005314A4">
        <w:rPr>
          <w:rFonts w:cs="Arial"/>
          <w:szCs w:val="22"/>
        </w:rPr>
        <w:t>/</w:t>
      </w:r>
      <w:r w:rsidR="00964163" w:rsidRPr="00964163">
        <w:rPr>
          <w:rFonts w:cs="Arial"/>
          <w:szCs w:val="22"/>
        </w:rPr>
        <w:t xml:space="preserve"> </w:t>
      </w:r>
      <w:r w:rsidR="00964163">
        <w:rPr>
          <w:rFonts w:cs="Arial"/>
          <w:szCs w:val="22"/>
        </w:rPr>
        <w:t>der diensthabenden Schulhausmeister</w:t>
      </w:r>
      <w:r w:rsidRPr="005314A4">
        <w:rPr>
          <w:rFonts w:cs="Arial"/>
          <w:szCs w:val="22"/>
        </w:rPr>
        <w:t xml:space="preserve">in oder </w:t>
      </w:r>
      <w:r w:rsidR="004B5BAD">
        <w:rPr>
          <w:rFonts w:cs="Arial"/>
          <w:szCs w:val="22"/>
        </w:rPr>
        <w:t xml:space="preserve">dem </w:t>
      </w:r>
      <w:r w:rsidRPr="005314A4">
        <w:rPr>
          <w:rFonts w:cs="Arial"/>
          <w:szCs w:val="22"/>
        </w:rPr>
        <w:t>zuständigem Amt zu melden.</w:t>
      </w:r>
    </w:p>
    <w:p w:rsidR="004917E3" w:rsidRPr="005314A4" w:rsidRDefault="004917E3" w:rsidP="004917E3">
      <w:pPr>
        <w:ind w:right="-1"/>
        <w:rPr>
          <w:rFonts w:cs="Arial"/>
          <w:szCs w:val="22"/>
        </w:rPr>
      </w:pPr>
    </w:p>
    <w:p w:rsidR="004917E3" w:rsidRPr="005314A4" w:rsidRDefault="004917E3" w:rsidP="004917E3">
      <w:pPr>
        <w:ind w:right="-1"/>
        <w:rPr>
          <w:rFonts w:cs="Arial"/>
          <w:szCs w:val="22"/>
        </w:rPr>
      </w:pPr>
    </w:p>
    <w:p w:rsidR="004917E3" w:rsidRPr="00D55DFF" w:rsidRDefault="004917E3" w:rsidP="00D55DFF">
      <w:pPr>
        <w:ind w:left="284" w:right="-1"/>
        <w:rPr>
          <w:rFonts w:cs="Arial"/>
          <w:b/>
          <w:szCs w:val="22"/>
        </w:rPr>
      </w:pPr>
      <w:r w:rsidRPr="00D55DFF">
        <w:rPr>
          <w:rFonts w:cs="Arial"/>
          <w:b/>
          <w:szCs w:val="22"/>
        </w:rPr>
        <w:t>§ 5</w:t>
      </w:r>
    </w:p>
    <w:p w:rsidR="004917E3" w:rsidRPr="00D55DFF" w:rsidRDefault="004917E3" w:rsidP="004917E3">
      <w:pPr>
        <w:ind w:left="284" w:right="-1"/>
        <w:rPr>
          <w:rFonts w:cs="Arial"/>
          <w:b/>
          <w:szCs w:val="22"/>
        </w:rPr>
      </w:pPr>
      <w:r w:rsidRPr="00D55DFF">
        <w:rPr>
          <w:rFonts w:cs="Arial"/>
          <w:b/>
          <w:szCs w:val="22"/>
        </w:rPr>
        <w:t xml:space="preserve">Haftung der </w:t>
      </w:r>
      <w:proofErr w:type="spellStart"/>
      <w:r w:rsidRPr="00D55DFF">
        <w:rPr>
          <w:rFonts w:cs="Arial"/>
          <w:b/>
          <w:szCs w:val="22"/>
        </w:rPr>
        <w:t>vertragnehmenden</w:t>
      </w:r>
      <w:proofErr w:type="spellEnd"/>
      <w:r w:rsidRPr="00D55DFF">
        <w:rPr>
          <w:rFonts w:cs="Arial"/>
          <w:b/>
          <w:szCs w:val="22"/>
        </w:rPr>
        <w:t xml:space="preserve"> Partei</w:t>
      </w:r>
    </w:p>
    <w:p w:rsidR="004917E3" w:rsidRPr="005314A4" w:rsidRDefault="004917E3" w:rsidP="004917E3">
      <w:pPr>
        <w:ind w:right="-1"/>
        <w:rPr>
          <w:rFonts w:cs="Arial"/>
          <w:szCs w:val="22"/>
        </w:rPr>
      </w:pPr>
    </w:p>
    <w:p w:rsidR="004917E3" w:rsidRPr="005314A4" w:rsidRDefault="004917E3" w:rsidP="00D55DFF">
      <w:pPr>
        <w:numPr>
          <w:ilvl w:val="0"/>
          <w:numId w:val="17"/>
        </w:numPr>
        <w:ind w:right="-1"/>
        <w:rPr>
          <w:rFonts w:cs="Arial"/>
          <w:szCs w:val="22"/>
        </w:rPr>
      </w:pPr>
      <w:r w:rsidRPr="005314A4">
        <w:rPr>
          <w:rFonts w:cs="Arial"/>
          <w:szCs w:val="22"/>
        </w:rPr>
        <w:t xml:space="preserve">Die </w:t>
      </w:r>
      <w:proofErr w:type="spellStart"/>
      <w:r w:rsidRPr="005314A4">
        <w:rPr>
          <w:rFonts w:cs="Arial"/>
          <w:szCs w:val="22"/>
        </w:rPr>
        <w:t>vertragnehmende</w:t>
      </w:r>
      <w:proofErr w:type="spellEnd"/>
      <w:r w:rsidRPr="005314A4">
        <w:rPr>
          <w:rFonts w:cs="Arial"/>
          <w:szCs w:val="22"/>
        </w:rPr>
        <w:t xml:space="preserve"> Partei ist verpflichtet, für die schonende Behandlung des Vertragsgegenstands zu sorgen. Sie haftet für alle Beschädigungen und Verluste, die in oder an dem Vertragsgegenstand durch die Benützung entstehen, ohne Rücksicht darauf, ob die Beschädigung durch sie, ihre Mitglieder oder Beauftragten oder durch Teilnehmer/-innen oder Besucher/-innen der Veranstaltung entstanden sind. Die von der </w:t>
      </w:r>
      <w:proofErr w:type="spellStart"/>
      <w:r w:rsidRPr="005314A4">
        <w:rPr>
          <w:rFonts w:cs="Arial"/>
          <w:szCs w:val="22"/>
        </w:rPr>
        <w:t>vertragnehmenden</w:t>
      </w:r>
      <w:proofErr w:type="spellEnd"/>
      <w:r w:rsidRPr="005314A4">
        <w:rPr>
          <w:rFonts w:cs="Arial"/>
          <w:szCs w:val="22"/>
        </w:rPr>
        <w:t xml:space="preserve"> Partei nach Satz 2 zu vertr</w:t>
      </w:r>
      <w:r w:rsidR="00964163">
        <w:rPr>
          <w:rFonts w:cs="Arial"/>
          <w:szCs w:val="22"/>
        </w:rPr>
        <w:t>etenden Schäden werden von der Landeshaupts</w:t>
      </w:r>
      <w:r w:rsidRPr="005314A4">
        <w:rPr>
          <w:rFonts w:cs="Arial"/>
          <w:szCs w:val="22"/>
        </w:rPr>
        <w:t xml:space="preserve">tadt </w:t>
      </w:r>
      <w:r w:rsidR="00964163">
        <w:rPr>
          <w:rFonts w:cs="Arial"/>
          <w:szCs w:val="22"/>
        </w:rPr>
        <w:t xml:space="preserve">Stuttgart </w:t>
      </w:r>
      <w:r w:rsidRPr="005314A4">
        <w:rPr>
          <w:rFonts w:cs="Arial"/>
          <w:szCs w:val="22"/>
        </w:rPr>
        <w:t>auf Koste</w:t>
      </w:r>
      <w:r w:rsidR="00964163">
        <w:rPr>
          <w:rFonts w:cs="Arial"/>
          <w:szCs w:val="22"/>
        </w:rPr>
        <w:t>n des Nutzers behoben. Die Landeshaupts</w:t>
      </w:r>
      <w:r w:rsidR="00964163" w:rsidRPr="005314A4">
        <w:rPr>
          <w:rFonts w:cs="Arial"/>
          <w:szCs w:val="22"/>
        </w:rPr>
        <w:t xml:space="preserve">tadt </w:t>
      </w:r>
      <w:r w:rsidR="00964163">
        <w:rPr>
          <w:rFonts w:cs="Arial"/>
          <w:szCs w:val="22"/>
        </w:rPr>
        <w:t xml:space="preserve">Stuttgart </w:t>
      </w:r>
      <w:r w:rsidRPr="005314A4">
        <w:rPr>
          <w:rFonts w:cs="Arial"/>
          <w:szCs w:val="22"/>
        </w:rPr>
        <w:t>kann Sicherheitsleistung</w:t>
      </w:r>
      <w:r w:rsidR="00092FBF">
        <w:rPr>
          <w:rFonts w:cs="Arial"/>
          <w:szCs w:val="22"/>
        </w:rPr>
        <w:t>en</w:t>
      </w:r>
      <w:r w:rsidRPr="005314A4">
        <w:rPr>
          <w:rFonts w:cs="Arial"/>
          <w:szCs w:val="22"/>
        </w:rPr>
        <w:t xml:space="preserve"> verlangen.</w:t>
      </w:r>
      <w:r w:rsidR="00092FBF">
        <w:rPr>
          <w:rFonts w:cs="Arial"/>
          <w:szCs w:val="22"/>
        </w:rPr>
        <w:t xml:space="preserve"> Dies gilt insbesondere, wenn keine Nachweise über eine bestehende Haftpflichtversicherung vorgelegt werden.</w:t>
      </w:r>
    </w:p>
    <w:p w:rsidR="005A0C5E" w:rsidRDefault="005A0C5E" w:rsidP="004917E3">
      <w:pPr>
        <w:ind w:right="-1"/>
        <w:rPr>
          <w:rFonts w:cs="Arial"/>
          <w:szCs w:val="22"/>
        </w:rPr>
      </w:pPr>
    </w:p>
    <w:p w:rsidR="005A0C5E" w:rsidRPr="005314A4" w:rsidRDefault="005A0C5E" w:rsidP="005A0C5E">
      <w:pPr>
        <w:pageBreakBefore/>
        <w:rPr>
          <w:rFonts w:cs="Arial"/>
          <w:szCs w:val="22"/>
        </w:rPr>
      </w:pPr>
    </w:p>
    <w:p w:rsidR="004917E3" w:rsidRPr="005314A4" w:rsidRDefault="004917E3" w:rsidP="004917E3">
      <w:pPr>
        <w:numPr>
          <w:ilvl w:val="0"/>
          <w:numId w:val="7"/>
        </w:numPr>
        <w:ind w:right="-1"/>
        <w:rPr>
          <w:rFonts w:cs="Arial"/>
          <w:szCs w:val="22"/>
        </w:rPr>
      </w:pPr>
      <w:r w:rsidRPr="005314A4">
        <w:rPr>
          <w:rFonts w:cs="Arial"/>
          <w:szCs w:val="22"/>
        </w:rPr>
        <w:t xml:space="preserve">Die </w:t>
      </w:r>
      <w:proofErr w:type="spellStart"/>
      <w:r w:rsidRPr="005314A4">
        <w:rPr>
          <w:rFonts w:cs="Arial"/>
          <w:szCs w:val="22"/>
        </w:rPr>
        <w:t>vertragnehmende</w:t>
      </w:r>
      <w:proofErr w:type="spellEnd"/>
      <w:r w:rsidRPr="005314A4">
        <w:rPr>
          <w:rFonts w:cs="Arial"/>
          <w:szCs w:val="22"/>
        </w:rPr>
        <w:t xml:space="preserve"> Partei hat für alle Schadenersatzansprüche einzustehen, die aus Anlass der Überl</w:t>
      </w:r>
      <w:r w:rsidR="00662561">
        <w:rPr>
          <w:rFonts w:cs="Arial"/>
          <w:szCs w:val="22"/>
        </w:rPr>
        <w:t xml:space="preserve">assung des Vertragsgegenstands </w:t>
      </w:r>
      <w:r w:rsidRPr="005314A4">
        <w:rPr>
          <w:rFonts w:cs="Arial"/>
          <w:szCs w:val="22"/>
        </w:rPr>
        <w:t>gegen sie oder gegen die Stadt gelten</w:t>
      </w:r>
      <w:r w:rsidR="00092FBF">
        <w:rPr>
          <w:rFonts w:cs="Arial"/>
          <w:szCs w:val="22"/>
        </w:rPr>
        <w:t>d gemacht werden. Wird die Landeshauptstadt Stuttgart</w:t>
      </w:r>
      <w:r w:rsidRPr="005314A4">
        <w:rPr>
          <w:rFonts w:cs="Arial"/>
          <w:szCs w:val="22"/>
        </w:rPr>
        <w:t xml:space="preserve"> wegen eines Schadens unmittelbar in Anspruch genommen, so ist die </w:t>
      </w:r>
      <w:proofErr w:type="spellStart"/>
      <w:r w:rsidRPr="005314A4">
        <w:rPr>
          <w:rFonts w:cs="Arial"/>
          <w:szCs w:val="22"/>
        </w:rPr>
        <w:t>vertragnehmend</w:t>
      </w:r>
      <w:r w:rsidR="00092FBF">
        <w:rPr>
          <w:rFonts w:cs="Arial"/>
          <w:szCs w:val="22"/>
        </w:rPr>
        <w:t>e</w:t>
      </w:r>
      <w:proofErr w:type="spellEnd"/>
      <w:r w:rsidR="00092FBF">
        <w:rPr>
          <w:rFonts w:cs="Arial"/>
          <w:szCs w:val="22"/>
        </w:rPr>
        <w:t xml:space="preserve"> Partei verpflichtet, die Landeshauptstadt Stuttgart</w:t>
      </w:r>
      <w:r w:rsidRPr="005314A4">
        <w:rPr>
          <w:rFonts w:cs="Arial"/>
          <w:szCs w:val="22"/>
        </w:rPr>
        <w:t xml:space="preserve"> von dem gegen sie geltend gemachten Anspruch einschließlich der entstehenden Prozess- und Nebenkosten in voller Höhe freizuhalten. Sie </w:t>
      </w:r>
      <w:r w:rsidR="00092FBF">
        <w:rPr>
          <w:rFonts w:cs="Arial"/>
          <w:szCs w:val="22"/>
        </w:rPr>
        <w:t>ist verpflichtet, der Landeshauptstadt Stuttgart</w:t>
      </w:r>
      <w:r w:rsidR="00092FBF" w:rsidRPr="005314A4">
        <w:rPr>
          <w:rFonts w:cs="Arial"/>
          <w:szCs w:val="22"/>
        </w:rPr>
        <w:t xml:space="preserve"> </w:t>
      </w:r>
      <w:r w:rsidR="00092FBF">
        <w:rPr>
          <w:rFonts w:cs="Arial"/>
          <w:szCs w:val="22"/>
        </w:rPr>
        <w:t>umfassende Informationen und ggf. Unterlagen zur Verfügung zu stellen, andernfalls haftet sie für den Schaden, der der Landeshauptstadt Stuttgart</w:t>
      </w:r>
      <w:r w:rsidR="00092FBF" w:rsidRPr="005314A4">
        <w:rPr>
          <w:rFonts w:cs="Arial"/>
          <w:szCs w:val="22"/>
        </w:rPr>
        <w:t xml:space="preserve"> </w:t>
      </w:r>
      <w:r w:rsidR="00092FBF">
        <w:rPr>
          <w:rFonts w:cs="Arial"/>
          <w:szCs w:val="22"/>
        </w:rPr>
        <w:t>durch mangelnde Erfül</w:t>
      </w:r>
      <w:r w:rsidR="002251C3">
        <w:rPr>
          <w:rFonts w:cs="Arial"/>
          <w:szCs w:val="22"/>
        </w:rPr>
        <w:t>lung dieser Verbindlichkeit</w:t>
      </w:r>
      <w:r w:rsidR="00092FBF">
        <w:rPr>
          <w:rFonts w:cs="Arial"/>
          <w:szCs w:val="22"/>
        </w:rPr>
        <w:t xml:space="preserve"> entsteht.</w:t>
      </w:r>
    </w:p>
    <w:p w:rsidR="004917E3" w:rsidRDefault="004917E3" w:rsidP="004917E3">
      <w:pPr>
        <w:ind w:right="-1"/>
        <w:rPr>
          <w:rFonts w:cs="Arial"/>
          <w:szCs w:val="22"/>
        </w:rPr>
      </w:pPr>
    </w:p>
    <w:p w:rsidR="005A0C5E" w:rsidRPr="005314A4" w:rsidRDefault="005A0C5E" w:rsidP="004917E3">
      <w:pPr>
        <w:ind w:right="-1"/>
        <w:rPr>
          <w:rFonts w:cs="Arial"/>
          <w:szCs w:val="22"/>
        </w:rPr>
      </w:pPr>
    </w:p>
    <w:p w:rsidR="004917E3" w:rsidRPr="00D55DFF" w:rsidRDefault="004B5BAD" w:rsidP="00D55DFF">
      <w:pPr>
        <w:ind w:left="284" w:right="-1"/>
        <w:rPr>
          <w:rFonts w:cs="Arial"/>
          <w:b/>
          <w:szCs w:val="22"/>
        </w:rPr>
      </w:pPr>
      <w:r>
        <w:rPr>
          <w:rFonts w:cs="Arial"/>
          <w:b/>
          <w:szCs w:val="22"/>
        </w:rPr>
        <w:t>§ 6</w:t>
      </w:r>
    </w:p>
    <w:p w:rsidR="004917E3" w:rsidRPr="00D55DFF" w:rsidRDefault="004917E3" w:rsidP="004917E3">
      <w:pPr>
        <w:ind w:left="284" w:right="-1"/>
        <w:rPr>
          <w:rFonts w:cs="Arial"/>
          <w:b/>
          <w:szCs w:val="22"/>
        </w:rPr>
      </w:pPr>
      <w:r w:rsidRPr="00D55DFF">
        <w:rPr>
          <w:rFonts w:cs="Arial"/>
          <w:b/>
          <w:szCs w:val="22"/>
        </w:rPr>
        <w:t xml:space="preserve">Besondere Pflichten der </w:t>
      </w:r>
      <w:proofErr w:type="spellStart"/>
      <w:r w:rsidRPr="00D55DFF">
        <w:rPr>
          <w:rFonts w:cs="Arial"/>
          <w:b/>
          <w:szCs w:val="22"/>
        </w:rPr>
        <w:t>vertragnehmenden</w:t>
      </w:r>
      <w:proofErr w:type="spellEnd"/>
      <w:r w:rsidRPr="00D55DFF">
        <w:rPr>
          <w:rFonts w:cs="Arial"/>
          <w:b/>
          <w:szCs w:val="22"/>
        </w:rPr>
        <w:t xml:space="preserve"> Partei</w:t>
      </w:r>
    </w:p>
    <w:p w:rsidR="004917E3" w:rsidRPr="005314A4" w:rsidRDefault="004917E3" w:rsidP="004917E3">
      <w:pPr>
        <w:ind w:left="284" w:right="-1"/>
        <w:rPr>
          <w:rFonts w:cs="Arial"/>
          <w:szCs w:val="22"/>
        </w:rPr>
      </w:pPr>
    </w:p>
    <w:p w:rsidR="004917E3" w:rsidRPr="005314A4" w:rsidRDefault="004917E3" w:rsidP="00CA1CA1">
      <w:pPr>
        <w:numPr>
          <w:ilvl w:val="0"/>
          <w:numId w:val="20"/>
        </w:numPr>
        <w:ind w:right="-1"/>
        <w:rPr>
          <w:rFonts w:cs="Arial"/>
          <w:szCs w:val="22"/>
        </w:rPr>
      </w:pPr>
      <w:r w:rsidRPr="005314A4">
        <w:rPr>
          <w:rFonts w:cs="Arial"/>
          <w:szCs w:val="22"/>
        </w:rPr>
        <w:t xml:space="preserve">Die </w:t>
      </w:r>
      <w:proofErr w:type="spellStart"/>
      <w:r w:rsidRPr="005314A4">
        <w:rPr>
          <w:rFonts w:cs="Arial"/>
          <w:szCs w:val="22"/>
        </w:rPr>
        <w:t>vertragnehmende</w:t>
      </w:r>
      <w:proofErr w:type="spellEnd"/>
      <w:r w:rsidRPr="005314A4">
        <w:rPr>
          <w:rFonts w:cs="Arial"/>
          <w:szCs w:val="22"/>
        </w:rPr>
        <w:t xml:space="preserve"> Partei hat auf ihre Kosten zu sorgen</w:t>
      </w:r>
    </w:p>
    <w:p w:rsidR="004917E3" w:rsidRPr="005314A4" w:rsidRDefault="004917E3" w:rsidP="004917E3">
      <w:pPr>
        <w:ind w:left="284" w:right="-1"/>
        <w:rPr>
          <w:rFonts w:cs="Arial"/>
          <w:szCs w:val="22"/>
        </w:rPr>
      </w:pPr>
    </w:p>
    <w:p w:rsidR="004917E3" w:rsidRPr="005314A4" w:rsidRDefault="004B5BAD" w:rsidP="004917E3">
      <w:pPr>
        <w:ind w:left="284" w:right="-1"/>
        <w:rPr>
          <w:rFonts w:cs="Arial"/>
          <w:szCs w:val="22"/>
        </w:rPr>
      </w:pPr>
      <w:r>
        <w:rPr>
          <w:rFonts w:cs="Arial"/>
          <w:szCs w:val="22"/>
        </w:rPr>
        <w:t xml:space="preserve">1.  </w:t>
      </w:r>
      <w:r w:rsidR="004917E3" w:rsidRPr="005314A4">
        <w:rPr>
          <w:rFonts w:cs="Arial"/>
          <w:szCs w:val="22"/>
        </w:rPr>
        <w:t>für die Aufrechterhaltung der Ordnung;</w:t>
      </w:r>
      <w:r w:rsidR="004917E3" w:rsidRPr="005314A4">
        <w:rPr>
          <w:rFonts w:cs="Arial"/>
          <w:szCs w:val="22"/>
        </w:rPr>
        <w:br/>
      </w:r>
    </w:p>
    <w:p w:rsidR="004917E3" w:rsidRPr="005314A4" w:rsidRDefault="004917E3" w:rsidP="004917E3">
      <w:pPr>
        <w:numPr>
          <w:ilvl w:val="0"/>
          <w:numId w:val="9"/>
        </w:numPr>
        <w:ind w:right="-1"/>
        <w:rPr>
          <w:rFonts w:cs="Arial"/>
          <w:szCs w:val="22"/>
        </w:rPr>
      </w:pPr>
      <w:r w:rsidRPr="005314A4">
        <w:rPr>
          <w:rFonts w:cs="Arial"/>
          <w:szCs w:val="22"/>
        </w:rPr>
        <w:t>für die Bestellung eines/einer vera</w:t>
      </w:r>
      <w:r w:rsidR="00662561">
        <w:rPr>
          <w:rFonts w:cs="Arial"/>
          <w:szCs w:val="22"/>
        </w:rPr>
        <w:t>ntwortlichen Übungs- oder Lehr</w:t>
      </w:r>
      <w:r w:rsidRPr="005314A4">
        <w:rPr>
          <w:rFonts w:cs="Arial"/>
          <w:szCs w:val="22"/>
        </w:rPr>
        <w:t>gangsleiters</w:t>
      </w:r>
      <w:r w:rsidR="00662561">
        <w:rPr>
          <w:rFonts w:cs="Arial"/>
          <w:szCs w:val="22"/>
        </w:rPr>
        <w:t xml:space="preserve"> </w:t>
      </w:r>
      <w:r w:rsidRPr="005314A4">
        <w:rPr>
          <w:rFonts w:cs="Arial"/>
          <w:szCs w:val="22"/>
        </w:rPr>
        <w:t>/</w:t>
      </w:r>
      <w:r w:rsidR="00662561">
        <w:rPr>
          <w:rFonts w:cs="Arial"/>
          <w:szCs w:val="22"/>
        </w:rPr>
        <w:t xml:space="preserve"> </w:t>
      </w:r>
      <w:r w:rsidRPr="005314A4">
        <w:rPr>
          <w:rFonts w:cs="Arial"/>
          <w:szCs w:val="22"/>
        </w:rPr>
        <w:t>-leiterin und von Aufsichtspersonen in der erforderlichen Zahl;</w:t>
      </w:r>
      <w:r w:rsidRPr="005314A4">
        <w:rPr>
          <w:rFonts w:cs="Arial"/>
          <w:szCs w:val="22"/>
        </w:rPr>
        <w:br/>
      </w:r>
    </w:p>
    <w:p w:rsidR="004917E3" w:rsidRPr="005314A4" w:rsidRDefault="00662561" w:rsidP="004917E3">
      <w:pPr>
        <w:numPr>
          <w:ilvl w:val="0"/>
          <w:numId w:val="9"/>
        </w:numPr>
        <w:ind w:right="-1"/>
        <w:rPr>
          <w:rFonts w:cs="Arial"/>
          <w:szCs w:val="22"/>
        </w:rPr>
      </w:pPr>
      <w:r>
        <w:rPr>
          <w:rFonts w:cs="Arial"/>
          <w:szCs w:val="22"/>
        </w:rPr>
        <w:t xml:space="preserve">für die Bereitstellung von Personen in erforderlicher Zahl, die </w:t>
      </w:r>
      <w:r w:rsidR="004917E3" w:rsidRPr="005314A4">
        <w:rPr>
          <w:rFonts w:cs="Arial"/>
          <w:szCs w:val="22"/>
        </w:rPr>
        <w:t>mit der Hilfeleistu</w:t>
      </w:r>
      <w:r>
        <w:rPr>
          <w:rFonts w:cs="Arial"/>
          <w:szCs w:val="22"/>
        </w:rPr>
        <w:t xml:space="preserve">ng bei Unglücksfällen vertraut sind, </w:t>
      </w:r>
      <w:r w:rsidR="004917E3" w:rsidRPr="005314A4">
        <w:rPr>
          <w:rFonts w:cs="Arial"/>
          <w:szCs w:val="22"/>
        </w:rPr>
        <w:t xml:space="preserve">sowie </w:t>
      </w:r>
      <w:r>
        <w:rPr>
          <w:rFonts w:cs="Arial"/>
          <w:szCs w:val="22"/>
        </w:rPr>
        <w:t xml:space="preserve">für die Bereitstellung </w:t>
      </w:r>
      <w:r w:rsidR="004917E3" w:rsidRPr="005314A4">
        <w:rPr>
          <w:rFonts w:cs="Arial"/>
          <w:szCs w:val="22"/>
        </w:rPr>
        <w:t>von Material für die erste Hilfe.</w:t>
      </w:r>
      <w:r w:rsidR="004917E3" w:rsidRPr="005314A4">
        <w:rPr>
          <w:rFonts w:cs="Arial"/>
          <w:szCs w:val="22"/>
        </w:rPr>
        <w:br/>
      </w:r>
    </w:p>
    <w:p w:rsidR="004917E3" w:rsidRPr="005314A4" w:rsidRDefault="004917E3" w:rsidP="004917E3">
      <w:pPr>
        <w:numPr>
          <w:ilvl w:val="0"/>
          <w:numId w:val="9"/>
        </w:numPr>
        <w:ind w:right="-1"/>
        <w:rPr>
          <w:rFonts w:cs="Arial"/>
          <w:szCs w:val="22"/>
        </w:rPr>
      </w:pPr>
      <w:r w:rsidRPr="005314A4">
        <w:rPr>
          <w:rFonts w:cs="Arial"/>
          <w:szCs w:val="22"/>
        </w:rPr>
        <w:t xml:space="preserve">für die Erfüllung aller aus Anlass der Nutzung zu treffenden bau-, feuer-, </w:t>
      </w:r>
      <w:r w:rsidR="00964163">
        <w:rPr>
          <w:rFonts w:cs="Arial"/>
          <w:szCs w:val="22"/>
        </w:rPr>
        <w:t>sicherheits-, gesund-</w:t>
      </w:r>
      <w:proofErr w:type="spellStart"/>
      <w:r w:rsidR="00964163">
        <w:rPr>
          <w:rFonts w:cs="Arial"/>
          <w:szCs w:val="22"/>
        </w:rPr>
        <w:t>heits</w:t>
      </w:r>
      <w:proofErr w:type="spellEnd"/>
      <w:r w:rsidR="00964163">
        <w:rPr>
          <w:rFonts w:cs="Arial"/>
          <w:szCs w:val="22"/>
        </w:rPr>
        <w:t xml:space="preserve">-, </w:t>
      </w:r>
      <w:r w:rsidRPr="005314A4">
        <w:rPr>
          <w:rFonts w:cs="Arial"/>
          <w:szCs w:val="22"/>
        </w:rPr>
        <w:t>ordnungsrechtlichen</w:t>
      </w:r>
      <w:r w:rsidR="00964163">
        <w:rPr>
          <w:rFonts w:cs="Arial"/>
          <w:szCs w:val="22"/>
        </w:rPr>
        <w:t xml:space="preserve"> und sonstigen</w:t>
      </w:r>
      <w:r w:rsidRPr="005314A4">
        <w:rPr>
          <w:rFonts w:cs="Arial"/>
          <w:szCs w:val="22"/>
        </w:rPr>
        <w:t xml:space="preserve"> Vorschrif</w:t>
      </w:r>
      <w:r w:rsidR="00964163">
        <w:rPr>
          <w:rFonts w:cs="Arial"/>
          <w:szCs w:val="22"/>
        </w:rPr>
        <w:t>ten</w:t>
      </w:r>
    </w:p>
    <w:p w:rsidR="004917E3" w:rsidRPr="005314A4" w:rsidRDefault="004917E3" w:rsidP="004917E3">
      <w:pPr>
        <w:ind w:right="-1"/>
        <w:rPr>
          <w:rFonts w:cs="Arial"/>
          <w:szCs w:val="22"/>
        </w:rPr>
      </w:pPr>
    </w:p>
    <w:p w:rsidR="004917E3" w:rsidRPr="005314A4" w:rsidRDefault="00662561" w:rsidP="004917E3">
      <w:pPr>
        <w:ind w:right="-1"/>
        <w:rPr>
          <w:rFonts w:cs="Arial"/>
          <w:szCs w:val="22"/>
        </w:rPr>
      </w:pPr>
      <w:r>
        <w:rPr>
          <w:rFonts w:cs="Arial"/>
          <w:szCs w:val="22"/>
        </w:rPr>
        <w:t xml:space="preserve">(2) </w:t>
      </w:r>
      <w:r w:rsidRPr="005314A4">
        <w:rPr>
          <w:rFonts w:cs="Arial"/>
          <w:szCs w:val="22"/>
        </w:rPr>
        <w:t xml:space="preserve">Die </w:t>
      </w:r>
      <w:proofErr w:type="spellStart"/>
      <w:r w:rsidRPr="005314A4">
        <w:rPr>
          <w:rFonts w:cs="Arial"/>
          <w:szCs w:val="22"/>
        </w:rPr>
        <w:t>vertragnehmende</w:t>
      </w:r>
      <w:proofErr w:type="spellEnd"/>
      <w:r w:rsidRPr="005314A4">
        <w:rPr>
          <w:rFonts w:cs="Arial"/>
          <w:szCs w:val="22"/>
        </w:rPr>
        <w:t xml:space="preserve"> Partei </w:t>
      </w:r>
      <w:r w:rsidR="004917E3" w:rsidRPr="005314A4">
        <w:rPr>
          <w:rFonts w:cs="Arial"/>
          <w:szCs w:val="22"/>
        </w:rPr>
        <w:t>ist dafür verantwortlich, dass</w:t>
      </w:r>
    </w:p>
    <w:p w:rsidR="004917E3" w:rsidRPr="005314A4" w:rsidRDefault="004917E3" w:rsidP="004917E3">
      <w:pPr>
        <w:ind w:right="-1"/>
        <w:rPr>
          <w:rFonts w:cs="Arial"/>
          <w:szCs w:val="22"/>
        </w:rPr>
      </w:pPr>
    </w:p>
    <w:p w:rsidR="004917E3" w:rsidRPr="005314A4" w:rsidRDefault="004917E3" w:rsidP="004917E3">
      <w:pPr>
        <w:numPr>
          <w:ilvl w:val="0"/>
          <w:numId w:val="10"/>
        </w:numPr>
        <w:ind w:right="-1"/>
        <w:rPr>
          <w:rFonts w:cs="Arial"/>
          <w:szCs w:val="22"/>
        </w:rPr>
      </w:pPr>
      <w:r w:rsidRPr="005314A4">
        <w:rPr>
          <w:rFonts w:cs="Arial"/>
          <w:szCs w:val="22"/>
        </w:rPr>
        <w:t>die erforderlichen behördlichen Anmeldungen vorgenommen werden;</w:t>
      </w:r>
    </w:p>
    <w:p w:rsidR="004917E3" w:rsidRPr="005314A4" w:rsidRDefault="004917E3" w:rsidP="004917E3">
      <w:pPr>
        <w:ind w:left="284" w:right="-1"/>
        <w:rPr>
          <w:rFonts w:cs="Arial"/>
          <w:szCs w:val="22"/>
        </w:rPr>
      </w:pPr>
    </w:p>
    <w:p w:rsidR="004917E3" w:rsidRPr="005314A4" w:rsidRDefault="004917E3" w:rsidP="004917E3">
      <w:pPr>
        <w:numPr>
          <w:ilvl w:val="0"/>
          <w:numId w:val="11"/>
        </w:numPr>
        <w:ind w:right="-1"/>
        <w:rPr>
          <w:rFonts w:cs="Arial"/>
          <w:szCs w:val="22"/>
        </w:rPr>
      </w:pPr>
      <w:r w:rsidRPr="005314A4">
        <w:rPr>
          <w:rFonts w:cs="Arial"/>
          <w:szCs w:val="22"/>
        </w:rPr>
        <w:t>bei Gaststättenbetrieb die Vorschriften des Gaststättengesetzes eingehalten werden;</w:t>
      </w:r>
    </w:p>
    <w:p w:rsidR="004917E3" w:rsidRPr="005314A4" w:rsidRDefault="004917E3" w:rsidP="004917E3">
      <w:pPr>
        <w:ind w:left="284" w:right="-1"/>
        <w:rPr>
          <w:rFonts w:cs="Arial"/>
          <w:szCs w:val="22"/>
        </w:rPr>
      </w:pPr>
    </w:p>
    <w:p w:rsidR="004917E3" w:rsidRPr="005314A4" w:rsidRDefault="004917E3" w:rsidP="00CA1CA1">
      <w:pPr>
        <w:numPr>
          <w:ilvl w:val="0"/>
          <w:numId w:val="12"/>
        </w:numPr>
        <w:ind w:right="-1"/>
        <w:rPr>
          <w:rFonts w:cs="Arial"/>
          <w:szCs w:val="22"/>
        </w:rPr>
      </w:pPr>
      <w:r w:rsidRPr="005314A4">
        <w:rPr>
          <w:rFonts w:cs="Arial"/>
          <w:szCs w:val="22"/>
        </w:rPr>
        <w:t>die Vorgaben des Sonn- und Feiertagsgesetzes eingehalten werden</w:t>
      </w:r>
      <w:r w:rsidR="001623D2">
        <w:rPr>
          <w:rFonts w:cs="Arial"/>
          <w:szCs w:val="22"/>
        </w:rPr>
        <w:t>;</w:t>
      </w:r>
    </w:p>
    <w:p w:rsidR="004917E3" w:rsidRPr="005314A4" w:rsidRDefault="004917E3" w:rsidP="004917E3">
      <w:pPr>
        <w:ind w:left="284" w:right="-1"/>
        <w:rPr>
          <w:rFonts w:cs="Arial"/>
          <w:szCs w:val="22"/>
        </w:rPr>
      </w:pPr>
    </w:p>
    <w:p w:rsidR="004917E3" w:rsidRPr="005314A4" w:rsidRDefault="004917E3" w:rsidP="004917E3">
      <w:pPr>
        <w:numPr>
          <w:ilvl w:val="0"/>
          <w:numId w:val="13"/>
        </w:numPr>
        <w:ind w:right="-1"/>
        <w:rPr>
          <w:rFonts w:cs="Arial"/>
          <w:szCs w:val="22"/>
        </w:rPr>
      </w:pPr>
      <w:r w:rsidRPr="005314A4">
        <w:rPr>
          <w:rFonts w:cs="Arial"/>
          <w:szCs w:val="22"/>
        </w:rPr>
        <w:t>die von den für die öffentliche Ordnung verantwortlichen Behörden festgesetzten Belegungszahlen nicht überschritten werden;</w:t>
      </w:r>
    </w:p>
    <w:p w:rsidR="004917E3" w:rsidRPr="005314A4" w:rsidRDefault="004917E3" w:rsidP="004917E3">
      <w:pPr>
        <w:ind w:left="284" w:right="-1"/>
        <w:rPr>
          <w:rFonts w:cs="Arial"/>
          <w:szCs w:val="22"/>
        </w:rPr>
      </w:pPr>
    </w:p>
    <w:p w:rsidR="004917E3" w:rsidRPr="005314A4" w:rsidRDefault="001623D2" w:rsidP="004917E3">
      <w:pPr>
        <w:numPr>
          <w:ilvl w:val="0"/>
          <w:numId w:val="14"/>
        </w:numPr>
        <w:ind w:right="-1"/>
        <w:rPr>
          <w:rFonts w:cs="Arial"/>
          <w:szCs w:val="22"/>
        </w:rPr>
      </w:pPr>
      <w:r>
        <w:rPr>
          <w:rFonts w:cs="Arial"/>
          <w:szCs w:val="22"/>
        </w:rPr>
        <w:t>das</w:t>
      </w:r>
      <w:r w:rsidR="004917E3" w:rsidRPr="005314A4">
        <w:rPr>
          <w:rFonts w:cs="Arial"/>
          <w:szCs w:val="22"/>
        </w:rPr>
        <w:t xml:space="preserve"> grundsätzliche Rauchverbot auf de</w:t>
      </w:r>
      <w:r w:rsidR="004B5BAD">
        <w:rPr>
          <w:rFonts w:cs="Arial"/>
          <w:szCs w:val="22"/>
        </w:rPr>
        <w:t xml:space="preserve">r gesamten Schulanlage gem. </w:t>
      </w:r>
      <w:r w:rsidR="004917E3" w:rsidRPr="005314A4">
        <w:rPr>
          <w:rFonts w:cs="Arial"/>
          <w:szCs w:val="22"/>
        </w:rPr>
        <w:t>Landesnichtraucher</w:t>
      </w:r>
      <w:r w:rsidR="009116C8">
        <w:rPr>
          <w:rFonts w:cs="Arial"/>
          <w:szCs w:val="22"/>
        </w:rPr>
        <w:t>-</w:t>
      </w:r>
      <w:proofErr w:type="spellStart"/>
      <w:r w:rsidR="004B5BAD">
        <w:rPr>
          <w:rFonts w:cs="Arial"/>
          <w:szCs w:val="22"/>
        </w:rPr>
        <w:t>schutz</w:t>
      </w:r>
      <w:r w:rsidR="004917E3" w:rsidRPr="005314A4">
        <w:rPr>
          <w:rFonts w:cs="Arial"/>
          <w:szCs w:val="22"/>
        </w:rPr>
        <w:t>gesetz</w:t>
      </w:r>
      <w:proofErr w:type="spellEnd"/>
      <w:r w:rsidR="004917E3" w:rsidRPr="005314A4">
        <w:rPr>
          <w:rFonts w:cs="Arial"/>
          <w:szCs w:val="22"/>
        </w:rPr>
        <w:t xml:space="preserve"> beachtet wird.</w:t>
      </w:r>
    </w:p>
    <w:p w:rsidR="004917E3" w:rsidRPr="005314A4" w:rsidRDefault="004917E3" w:rsidP="004917E3">
      <w:pPr>
        <w:ind w:left="284" w:right="-1"/>
        <w:rPr>
          <w:rFonts w:cs="Arial"/>
          <w:szCs w:val="22"/>
        </w:rPr>
      </w:pPr>
    </w:p>
    <w:p w:rsidR="004917E3" w:rsidRPr="005314A4" w:rsidRDefault="004917E3" w:rsidP="004917E3">
      <w:pPr>
        <w:ind w:right="-1"/>
        <w:rPr>
          <w:rFonts w:cs="Arial"/>
          <w:szCs w:val="22"/>
        </w:rPr>
      </w:pPr>
    </w:p>
    <w:p w:rsidR="004917E3" w:rsidRPr="00CA1CA1" w:rsidRDefault="006178D3" w:rsidP="00CA1CA1">
      <w:pPr>
        <w:ind w:left="284" w:right="-1"/>
        <w:rPr>
          <w:rFonts w:cs="Arial"/>
          <w:b/>
          <w:szCs w:val="22"/>
        </w:rPr>
      </w:pPr>
      <w:r>
        <w:rPr>
          <w:rFonts w:cs="Arial"/>
          <w:b/>
          <w:szCs w:val="22"/>
        </w:rPr>
        <w:t>§ 7</w:t>
      </w:r>
    </w:p>
    <w:p w:rsidR="004917E3" w:rsidRPr="005314A4" w:rsidRDefault="004917E3" w:rsidP="004917E3">
      <w:pPr>
        <w:ind w:left="284" w:right="-1"/>
        <w:rPr>
          <w:rFonts w:cs="Arial"/>
          <w:szCs w:val="22"/>
        </w:rPr>
      </w:pPr>
      <w:r w:rsidRPr="00CA1CA1">
        <w:rPr>
          <w:rFonts w:cs="Arial"/>
          <w:b/>
          <w:szCs w:val="22"/>
        </w:rPr>
        <w:t>Besondere Bestimmungen bei Sportnutzung</w:t>
      </w:r>
      <w:r w:rsidRPr="005314A4">
        <w:rPr>
          <w:rFonts w:cs="Arial"/>
          <w:szCs w:val="22"/>
        </w:rPr>
        <w:t xml:space="preserve"> </w:t>
      </w:r>
      <w:r w:rsidRPr="005314A4">
        <w:rPr>
          <w:rFonts w:cs="Arial"/>
          <w:szCs w:val="22"/>
        </w:rPr>
        <w:tab/>
      </w:r>
    </w:p>
    <w:p w:rsidR="004917E3" w:rsidRPr="005314A4" w:rsidRDefault="004917E3" w:rsidP="004917E3">
      <w:pPr>
        <w:ind w:left="284" w:right="-1"/>
        <w:rPr>
          <w:rFonts w:cs="Arial"/>
          <w:szCs w:val="22"/>
        </w:rPr>
      </w:pPr>
    </w:p>
    <w:p w:rsidR="004917E3" w:rsidRPr="005314A4" w:rsidRDefault="0029373E" w:rsidP="00CA1CA1">
      <w:pPr>
        <w:numPr>
          <w:ilvl w:val="0"/>
          <w:numId w:val="19"/>
        </w:numPr>
        <w:ind w:right="-1"/>
        <w:rPr>
          <w:rFonts w:cs="Arial"/>
          <w:szCs w:val="22"/>
        </w:rPr>
      </w:pPr>
      <w:r>
        <w:rPr>
          <w:rFonts w:cs="Arial"/>
          <w:szCs w:val="22"/>
        </w:rPr>
        <w:t>Bei Verträgen, die die Nu</w:t>
      </w:r>
      <w:r w:rsidR="004917E3" w:rsidRPr="005314A4">
        <w:rPr>
          <w:rFonts w:cs="Arial"/>
          <w:szCs w:val="22"/>
        </w:rPr>
        <w:t>tzung von überdachten Schulsportstätten und Turn- und Versammlungs</w:t>
      </w:r>
      <w:r w:rsidR="000E0EEA">
        <w:rPr>
          <w:rFonts w:cs="Arial"/>
          <w:szCs w:val="22"/>
        </w:rPr>
        <w:t>-</w:t>
      </w:r>
      <w:r w:rsidR="004917E3" w:rsidRPr="005314A4">
        <w:rPr>
          <w:rFonts w:cs="Arial"/>
          <w:szCs w:val="22"/>
        </w:rPr>
        <w:t>hallen für sportliche Zwecke zum Gegenstand ha</w:t>
      </w:r>
      <w:r>
        <w:rPr>
          <w:rFonts w:cs="Arial"/>
          <w:szCs w:val="22"/>
        </w:rPr>
        <w:t>ben, ist neben den Allgemeinen Überlassungs</w:t>
      </w:r>
      <w:r w:rsidR="000E0EEA">
        <w:rPr>
          <w:rFonts w:cs="Arial"/>
          <w:szCs w:val="22"/>
        </w:rPr>
        <w:t>-</w:t>
      </w:r>
      <w:proofErr w:type="spellStart"/>
      <w:r>
        <w:rPr>
          <w:rFonts w:cs="Arial"/>
          <w:szCs w:val="22"/>
        </w:rPr>
        <w:t>b</w:t>
      </w:r>
      <w:r w:rsidR="004917E3" w:rsidRPr="005314A4">
        <w:rPr>
          <w:rFonts w:cs="Arial"/>
          <w:szCs w:val="22"/>
        </w:rPr>
        <w:t>estimmungen</w:t>
      </w:r>
      <w:proofErr w:type="spellEnd"/>
      <w:r w:rsidR="004917E3" w:rsidRPr="005314A4">
        <w:rPr>
          <w:rFonts w:cs="Arial"/>
          <w:szCs w:val="22"/>
        </w:rPr>
        <w:t xml:space="preserve"> die Turnhallenordnung Bestandteil der Überlassungsverträge.</w:t>
      </w:r>
    </w:p>
    <w:p w:rsidR="00CA1CA1" w:rsidRDefault="00CA1CA1" w:rsidP="00CA1CA1">
      <w:pPr>
        <w:ind w:right="-1"/>
        <w:rPr>
          <w:rFonts w:cs="Arial"/>
          <w:szCs w:val="22"/>
        </w:rPr>
      </w:pPr>
    </w:p>
    <w:p w:rsidR="0029373E" w:rsidRDefault="004917E3" w:rsidP="0029373E">
      <w:pPr>
        <w:numPr>
          <w:ilvl w:val="0"/>
          <w:numId w:val="19"/>
        </w:numPr>
        <w:ind w:right="-1"/>
        <w:rPr>
          <w:rFonts w:cs="Arial"/>
          <w:szCs w:val="22"/>
        </w:rPr>
      </w:pPr>
      <w:r w:rsidRPr="005314A4">
        <w:rPr>
          <w:rFonts w:cs="Arial"/>
          <w:szCs w:val="22"/>
        </w:rPr>
        <w:t>Die in</w:t>
      </w:r>
      <w:r w:rsidR="00E25211">
        <w:rPr>
          <w:rFonts w:cs="Arial"/>
          <w:szCs w:val="22"/>
        </w:rPr>
        <w:t xml:space="preserve"> der überlassenen Sportstätte </w:t>
      </w:r>
      <w:r w:rsidRPr="005314A4">
        <w:rPr>
          <w:rFonts w:cs="Arial"/>
          <w:szCs w:val="22"/>
        </w:rPr>
        <w:t>untergebrachten stadteigenen Turn- und Sport</w:t>
      </w:r>
      <w:r w:rsidR="00E25211">
        <w:rPr>
          <w:rFonts w:cs="Arial"/>
          <w:szCs w:val="22"/>
        </w:rPr>
        <w:t>geräte, aus</w:t>
      </w:r>
      <w:r w:rsidR="000E0EEA">
        <w:rPr>
          <w:rFonts w:cs="Arial"/>
          <w:szCs w:val="22"/>
        </w:rPr>
        <w:t>-</w:t>
      </w:r>
      <w:r w:rsidR="00E25211">
        <w:rPr>
          <w:rFonts w:cs="Arial"/>
          <w:szCs w:val="22"/>
        </w:rPr>
        <w:t>genommen der schuleigen</w:t>
      </w:r>
      <w:r w:rsidRPr="005314A4">
        <w:rPr>
          <w:rFonts w:cs="Arial"/>
          <w:szCs w:val="22"/>
        </w:rPr>
        <w:t>en Kleingeräte, steh</w:t>
      </w:r>
      <w:r w:rsidR="00F5213C">
        <w:rPr>
          <w:rFonts w:cs="Arial"/>
          <w:szCs w:val="22"/>
        </w:rPr>
        <w:t>en zum ordnungsgemäßen Gebrauch</w:t>
      </w:r>
      <w:r w:rsidRPr="005314A4">
        <w:rPr>
          <w:rFonts w:cs="Arial"/>
          <w:szCs w:val="22"/>
        </w:rPr>
        <w:t xml:space="preserve"> zur Verfügung.</w:t>
      </w:r>
      <w:r w:rsidR="0029373E">
        <w:rPr>
          <w:rFonts w:cs="Arial"/>
          <w:szCs w:val="22"/>
        </w:rPr>
        <w:br/>
      </w:r>
    </w:p>
    <w:p w:rsidR="0029373E" w:rsidRDefault="004917E3" w:rsidP="0029373E">
      <w:pPr>
        <w:numPr>
          <w:ilvl w:val="0"/>
          <w:numId w:val="19"/>
        </w:numPr>
        <w:ind w:right="-1"/>
        <w:rPr>
          <w:rFonts w:cs="Arial"/>
          <w:szCs w:val="22"/>
        </w:rPr>
      </w:pPr>
      <w:r w:rsidRPr="005314A4">
        <w:rPr>
          <w:rFonts w:cs="Arial"/>
          <w:szCs w:val="22"/>
        </w:rPr>
        <w:t xml:space="preserve"> Im Überlassungsvertrag kann der </w:t>
      </w:r>
      <w:proofErr w:type="spellStart"/>
      <w:r w:rsidRPr="005314A4">
        <w:rPr>
          <w:rFonts w:cs="Arial"/>
          <w:szCs w:val="22"/>
        </w:rPr>
        <w:t>vertragnehmenden</w:t>
      </w:r>
      <w:proofErr w:type="spellEnd"/>
      <w:r w:rsidRPr="005314A4">
        <w:rPr>
          <w:rFonts w:cs="Arial"/>
          <w:szCs w:val="22"/>
        </w:rPr>
        <w:t xml:space="preserve"> Partei das Recht eingeräumt werden, eigene Turn- und Sportgeräte, Geräteschränke und -kisten in der Halle unterzubringen. Diese Gegenstände sind als Eigentum der </w:t>
      </w:r>
      <w:proofErr w:type="spellStart"/>
      <w:r w:rsidRPr="005314A4">
        <w:rPr>
          <w:rFonts w:cs="Arial"/>
          <w:szCs w:val="22"/>
        </w:rPr>
        <w:t>vertragnehmenden</w:t>
      </w:r>
      <w:proofErr w:type="spellEnd"/>
      <w:r w:rsidRPr="005314A4">
        <w:rPr>
          <w:rFonts w:cs="Arial"/>
          <w:szCs w:val="22"/>
        </w:rPr>
        <w:t xml:space="preserve"> P</w:t>
      </w:r>
      <w:r w:rsidR="00662561">
        <w:rPr>
          <w:rFonts w:cs="Arial"/>
          <w:szCs w:val="22"/>
        </w:rPr>
        <w:t>artei zu kennzeichnen. Die Landeshauptstadt Stuttgart</w:t>
      </w:r>
      <w:r w:rsidRPr="005314A4">
        <w:rPr>
          <w:rFonts w:cs="Arial"/>
          <w:szCs w:val="22"/>
        </w:rPr>
        <w:t xml:space="preserve"> übernimmt keine Haftung für diese Gegenstände.</w:t>
      </w:r>
      <w:r w:rsidR="0029373E">
        <w:rPr>
          <w:rFonts w:cs="Arial"/>
          <w:szCs w:val="22"/>
        </w:rPr>
        <w:br/>
      </w:r>
      <w:r w:rsidR="002B380A">
        <w:rPr>
          <w:rFonts w:cs="Arial"/>
          <w:szCs w:val="22"/>
        </w:rPr>
        <w:br/>
      </w:r>
      <w:r w:rsidR="002B380A">
        <w:rPr>
          <w:rFonts w:cs="Arial"/>
          <w:szCs w:val="22"/>
        </w:rPr>
        <w:lastRenderedPageBreak/>
        <w:br/>
      </w:r>
    </w:p>
    <w:p w:rsidR="004917E3" w:rsidRPr="005314A4" w:rsidRDefault="00662561" w:rsidP="0029373E">
      <w:pPr>
        <w:numPr>
          <w:ilvl w:val="0"/>
          <w:numId w:val="19"/>
        </w:numPr>
        <w:ind w:right="-1"/>
        <w:rPr>
          <w:rFonts w:cs="Arial"/>
          <w:szCs w:val="22"/>
        </w:rPr>
      </w:pPr>
      <w:r>
        <w:rPr>
          <w:rFonts w:cs="Arial"/>
          <w:szCs w:val="22"/>
        </w:rPr>
        <w:t>Die Landeshauptstadt Stuttgart</w:t>
      </w:r>
      <w:r w:rsidRPr="005314A4">
        <w:rPr>
          <w:rFonts w:cs="Arial"/>
          <w:szCs w:val="22"/>
        </w:rPr>
        <w:t xml:space="preserve"> </w:t>
      </w:r>
      <w:r w:rsidR="004917E3" w:rsidRPr="005314A4">
        <w:rPr>
          <w:rFonts w:cs="Arial"/>
          <w:szCs w:val="22"/>
        </w:rPr>
        <w:t>kann verlangen, dass die in der Halle aufgestellten Turn- und Sport</w:t>
      </w:r>
      <w:r w:rsidR="000E0EEA">
        <w:rPr>
          <w:rFonts w:cs="Arial"/>
          <w:szCs w:val="22"/>
        </w:rPr>
        <w:t>-</w:t>
      </w:r>
      <w:proofErr w:type="spellStart"/>
      <w:r w:rsidR="004917E3" w:rsidRPr="005314A4">
        <w:rPr>
          <w:rFonts w:cs="Arial"/>
          <w:szCs w:val="22"/>
        </w:rPr>
        <w:t>geräte</w:t>
      </w:r>
      <w:proofErr w:type="spellEnd"/>
      <w:r w:rsidR="004917E3" w:rsidRPr="005314A4">
        <w:rPr>
          <w:rFonts w:cs="Arial"/>
          <w:szCs w:val="22"/>
        </w:rPr>
        <w:t xml:space="preserve"> der </w:t>
      </w:r>
      <w:proofErr w:type="spellStart"/>
      <w:r w:rsidR="004917E3" w:rsidRPr="005314A4">
        <w:rPr>
          <w:rFonts w:cs="Arial"/>
          <w:szCs w:val="22"/>
        </w:rPr>
        <w:t>vertragnehmenden</w:t>
      </w:r>
      <w:proofErr w:type="spellEnd"/>
      <w:r w:rsidR="004917E3" w:rsidRPr="005314A4">
        <w:rPr>
          <w:rFonts w:cs="Arial"/>
          <w:szCs w:val="22"/>
        </w:rPr>
        <w:t xml:space="preserve"> Partei un</w:t>
      </w:r>
      <w:r w:rsidR="0029373E">
        <w:rPr>
          <w:rFonts w:cs="Arial"/>
          <w:szCs w:val="22"/>
        </w:rPr>
        <w:t>entgeltlich von den Schulen genu</w:t>
      </w:r>
      <w:r w:rsidR="004917E3" w:rsidRPr="005314A4">
        <w:rPr>
          <w:rFonts w:cs="Arial"/>
          <w:szCs w:val="22"/>
        </w:rPr>
        <w:t xml:space="preserve">tzt werden dürfen. Für Beschädigungen haftet </w:t>
      </w:r>
      <w:r>
        <w:rPr>
          <w:rFonts w:cs="Arial"/>
          <w:szCs w:val="22"/>
        </w:rPr>
        <w:t xml:space="preserve">jeweils </w:t>
      </w:r>
      <w:r w:rsidR="004917E3" w:rsidRPr="005314A4">
        <w:rPr>
          <w:rFonts w:cs="Arial"/>
          <w:szCs w:val="22"/>
        </w:rPr>
        <w:t>der Nutzer.</w:t>
      </w:r>
    </w:p>
    <w:p w:rsidR="004917E3" w:rsidRPr="005314A4" w:rsidRDefault="00382B25" w:rsidP="004917E3">
      <w:pPr>
        <w:ind w:right="-1"/>
        <w:rPr>
          <w:rFonts w:cs="Arial"/>
          <w:szCs w:val="22"/>
        </w:rPr>
      </w:pPr>
      <w:r>
        <w:rPr>
          <w:rFonts w:cs="Arial"/>
          <w:szCs w:val="22"/>
        </w:rPr>
        <w:br/>
      </w:r>
    </w:p>
    <w:p w:rsidR="004917E3" w:rsidRPr="00CA1CA1" w:rsidRDefault="00D90525" w:rsidP="00E4125E">
      <w:pPr>
        <w:ind w:left="283" w:right="-1"/>
        <w:rPr>
          <w:rFonts w:cs="Arial"/>
          <w:b/>
          <w:szCs w:val="22"/>
        </w:rPr>
      </w:pPr>
      <w:r>
        <w:rPr>
          <w:rFonts w:cs="Arial"/>
          <w:b/>
          <w:szCs w:val="22"/>
        </w:rPr>
        <w:t>§ 8</w:t>
      </w:r>
    </w:p>
    <w:p w:rsidR="004917E3" w:rsidRPr="00E32E15" w:rsidRDefault="00835520" w:rsidP="004917E3">
      <w:pPr>
        <w:ind w:left="284" w:right="-1"/>
        <w:rPr>
          <w:rFonts w:cs="Arial"/>
          <w:b/>
          <w:szCs w:val="22"/>
        </w:rPr>
      </w:pPr>
      <w:r w:rsidRPr="00E32E15">
        <w:rPr>
          <w:rFonts w:cs="Arial"/>
          <w:b/>
          <w:szCs w:val="22"/>
        </w:rPr>
        <w:t xml:space="preserve">Antragsfristen und </w:t>
      </w:r>
      <w:r w:rsidR="004917E3" w:rsidRPr="00E32E15">
        <w:rPr>
          <w:rFonts w:cs="Arial"/>
          <w:b/>
          <w:szCs w:val="22"/>
        </w:rPr>
        <w:t>Rücktritt vom Vertrag</w:t>
      </w:r>
    </w:p>
    <w:p w:rsidR="004917E3" w:rsidRPr="00E32E15" w:rsidRDefault="004917E3" w:rsidP="004917E3">
      <w:pPr>
        <w:ind w:right="-1"/>
        <w:rPr>
          <w:rFonts w:cs="Arial"/>
          <w:szCs w:val="22"/>
        </w:rPr>
      </w:pPr>
    </w:p>
    <w:p w:rsidR="00835520" w:rsidRDefault="00835520" w:rsidP="00CA1CA1">
      <w:pPr>
        <w:numPr>
          <w:ilvl w:val="0"/>
          <w:numId w:val="18"/>
        </w:numPr>
        <w:ind w:right="-1"/>
        <w:rPr>
          <w:rFonts w:cs="Arial"/>
          <w:szCs w:val="22"/>
        </w:rPr>
      </w:pPr>
      <w:r w:rsidRPr="00E32E15">
        <w:rPr>
          <w:rFonts w:cs="Arial"/>
          <w:szCs w:val="22"/>
        </w:rPr>
        <w:t>Grundsätzlich sind Überlassungsanträge für Schul- und Schulsportanlagen (§ 12 und § 13) der Landeshauptstadt Stuttgart, Schulverwaltungsamt, mindestens zwei Wochen vor dem Überlassungszeitpunkt vollständig und schriftlich vorzulegen.</w:t>
      </w:r>
      <w:r w:rsidRPr="00E32E15">
        <w:rPr>
          <w:rFonts w:cs="Arial"/>
          <w:szCs w:val="22"/>
        </w:rPr>
        <w:br/>
      </w:r>
      <w:r w:rsidRPr="00E32E15">
        <w:rPr>
          <w:rFonts w:cs="Arial"/>
          <w:szCs w:val="22"/>
        </w:rPr>
        <w:br/>
        <w:t>Überlassungsanträge für Turn- und Versammlungshallen (§14), sonstige Überlassungen (§15) und für Gemeinschaftsquartiere (§16) sind der Landeshauptstadt Stuttgart, Schulverwaltungsamt, mindestens vier Wochen vor dem Überlassungszeitpunkt vollständig und schriftlich vorzulegen.</w:t>
      </w:r>
      <w:r>
        <w:rPr>
          <w:rFonts w:cs="Arial"/>
          <w:szCs w:val="22"/>
        </w:rPr>
        <w:br/>
      </w:r>
    </w:p>
    <w:p w:rsidR="00835520" w:rsidRDefault="004917E3" w:rsidP="00835520">
      <w:pPr>
        <w:numPr>
          <w:ilvl w:val="0"/>
          <w:numId w:val="18"/>
        </w:numPr>
        <w:ind w:right="-1"/>
        <w:rPr>
          <w:rFonts w:cs="Arial"/>
          <w:szCs w:val="22"/>
        </w:rPr>
      </w:pPr>
      <w:r w:rsidRPr="005314A4">
        <w:rPr>
          <w:rFonts w:cs="Arial"/>
          <w:szCs w:val="22"/>
        </w:rPr>
        <w:t xml:space="preserve">Die </w:t>
      </w:r>
      <w:r w:rsidR="00662561">
        <w:rPr>
          <w:rFonts w:cs="Arial"/>
          <w:szCs w:val="22"/>
        </w:rPr>
        <w:t>Landeshauptstadt Stuttgart</w:t>
      </w:r>
      <w:r w:rsidR="00662561" w:rsidRPr="005314A4">
        <w:rPr>
          <w:rFonts w:cs="Arial"/>
          <w:szCs w:val="22"/>
        </w:rPr>
        <w:t xml:space="preserve"> </w:t>
      </w:r>
      <w:r w:rsidR="00826AEB">
        <w:rPr>
          <w:rFonts w:cs="Arial"/>
          <w:szCs w:val="22"/>
        </w:rPr>
        <w:t xml:space="preserve">kann </w:t>
      </w:r>
      <w:r w:rsidRPr="005314A4">
        <w:rPr>
          <w:rFonts w:cs="Arial"/>
          <w:szCs w:val="22"/>
        </w:rPr>
        <w:t>vom Vertrag zurüc</w:t>
      </w:r>
      <w:r w:rsidR="006074A0">
        <w:rPr>
          <w:rFonts w:cs="Arial"/>
          <w:szCs w:val="22"/>
        </w:rPr>
        <w:t>k</w:t>
      </w:r>
      <w:r w:rsidRPr="005314A4">
        <w:rPr>
          <w:rFonts w:cs="Arial"/>
          <w:szCs w:val="22"/>
        </w:rPr>
        <w:t>treten, wenn dies aus unvorhergesehenen Gründen mit Rücksicht auf die Zweckbestimmung der Schul- und Schulsportanlagen oder mit Rück</w:t>
      </w:r>
      <w:r w:rsidR="000E0EEA">
        <w:rPr>
          <w:rFonts w:cs="Arial"/>
          <w:szCs w:val="22"/>
        </w:rPr>
        <w:t>-</w:t>
      </w:r>
      <w:proofErr w:type="spellStart"/>
      <w:r w:rsidRPr="005314A4">
        <w:rPr>
          <w:rFonts w:cs="Arial"/>
          <w:szCs w:val="22"/>
        </w:rPr>
        <w:t>sicht</w:t>
      </w:r>
      <w:proofErr w:type="spellEnd"/>
      <w:r w:rsidRPr="005314A4">
        <w:rPr>
          <w:rFonts w:cs="Arial"/>
          <w:szCs w:val="22"/>
        </w:rPr>
        <w:t xml:space="preserve"> auf das öffentliche Wohl n</w:t>
      </w:r>
      <w:r w:rsidR="00826AEB">
        <w:rPr>
          <w:rFonts w:cs="Arial"/>
          <w:szCs w:val="22"/>
        </w:rPr>
        <w:t>otwendig wird</w:t>
      </w:r>
      <w:r w:rsidR="00662561">
        <w:rPr>
          <w:rFonts w:cs="Arial"/>
          <w:szCs w:val="22"/>
        </w:rPr>
        <w:t xml:space="preserve"> </w:t>
      </w:r>
      <w:r w:rsidR="001623D2">
        <w:rPr>
          <w:rFonts w:cs="Arial"/>
          <w:szCs w:val="22"/>
        </w:rPr>
        <w:t xml:space="preserve">oder </w:t>
      </w:r>
      <w:r w:rsidR="00826AEB">
        <w:rPr>
          <w:rFonts w:cs="Arial"/>
          <w:szCs w:val="22"/>
        </w:rPr>
        <w:t xml:space="preserve">für eine im öffentlichen Interesse liegende </w:t>
      </w:r>
      <w:proofErr w:type="spellStart"/>
      <w:r w:rsidR="00826AEB">
        <w:rPr>
          <w:rFonts w:cs="Arial"/>
          <w:szCs w:val="22"/>
        </w:rPr>
        <w:t>Ver</w:t>
      </w:r>
      <w:r w:rsidR="000E0EEA">
        <w:rPr>
          <w:rFonts w:cs="Arial"/>
          <w:szCs w:val="22"/>
        </w:rPr>
        <w:t>-</w:t>
      </w:r>
      <w:r w:rsidR="00826AEB">
        <w:rPr>
          <w:rFonts w:cs="Arial"/>
          <w:szCs w:val="22"/>
        </w:rPr>
        <w:t>anstaltung</w:t>
      </w:r>
      <w:proofErr w:type="spellEnd"/>
      <w:r w:rsidR="00826AEB">
        <w:rPr>
          <w:rFonts w:cs="Arial"/>
          <w:szCs w:val="22"/>
        </w:rPr>
        <w:t xml:space="preserve"> überlassen wird. In diesen Fällen leistet die </w:t>
      </w:r>
      <w:r w:rsidR="00662561">
        <w:rPr>
          <w:rFonts w:cs="Arial"/>
          <w:szCs w:val="22"/>
        </w:rPr>
        <w:t>Landeshauptstadt Stuttgart</w:t>
      </w:r>
      <w:r w:rsidR="00826AEB">
        <w:rPr>
          <w:rFonts w:cs="Arial"/>
          <w:szCs w:val="22"/>
        </w:rPr>
        <w:t xml:space="preserve"> keinen Schadensersatz</w:t>
      </w:r>
      <w:r w:rsidRPr="005314A4">
        <w:rPr>
          <w:rFonts w:cs="Arial"/>
          <w:szCs w:val="22"/>
        </w:rPr>
        <w:t>.</w:t>
      </w:r>
      <w:r w:rsidR="00835520">
        <w:rPr>
          <w:rFonts w:cs="Arial"/>
          <w:szCs w:val="22"/>
        </w:rPr>
        <w:br/>
      </w:r>
    </w:p>
    <w:p w:rsidR="004917E3" w:rsidRPr="00835520" w:rsidRDefault="004917E3" w:rsidP="00835520">
      <w:pPr>
        <w:numPr>
          <w:ilvl w:val="0"/>
          <w:numId w:val="18"/>
        </w:numPr>
        <w:ind w:right="-1"/>
        <w:rPr>
          <w:rFonts w:cs="Arial"/>
          <w:szCs w:val="22"/>
        </w:rPr>
      </w:pPr>
      <w:r w:rsidRPr="00835520">
        <w:rPr>
          <w:rFonts w:cs="Arial"/>
          <w:szCs w:val="22"/>
        </w:rPr>
        <w:t xml:space="preserve">Die </w:t>
      </w:r>
      <w:proofErr w:type="spellStart"/>
      <w:r w:rsidRPr="00835520">
        <w:rPr>
          <w:rFonts w:cs="Arial"/>
          <w:szCs w:val="22"/>
        </w:rPr>
        <w:t>vertr</w:t>
      </w:r>
      <w:r w:rsidR="00826AEB" w:rsidRPr="00835520">
        <w:rPr>
          <w:rFonts w:cs="Arial"/>
          <w:szCs w:val="22"/>
        </w:rPr>
        <w:t>agnehmende</w:t>
      </w:r>
      <w:proofErr w:type="spellEnd"/>
      <w:r w:rsidR="00826AEB" w:rsidRPr="00835520">
        <w:rPr>
          <w:rFonts w:cs="Arial"/>
          <w:szCs w:val="22"/>
        </w:rPr>
        <w:t xml:space="preserve"> Partei kann</w:t>
      </w:r>
      <w:r w:rsidRPr="00835520">
        <w:rPr>
          <w:rFonts w:cs="Arial"/>
          <w:szCs w:val="22"/>
        </w:rPr>
        <w:t xml:space="preserve"> vom</w:t>
      </w:r>
      <w:r w:rsidR="00356A8C">
        <w:rPr>
          <w:rFonts w:cs="Arial"/>
          <w:szCs w:val="22"/>
        </w:rPr>
        <w:t xml:space="preserve"> Vertrag zurücktreten. D</w:t>
      </w:r>
      <w:r w:rsidR="00F5213C" w:rsidRPr="00835520">
        <w:rPr>
          <w:rFonts w:cs="Arial"/>
          <w:szCs w:val="22"/>
        </w:rPr>
        <w:t>ie</w:t>
      </w:r>
      <w:r w:rsidRPr="00835520">
        <w:rPr>
          <w:rFonts w:cs="Arial"/>
          <w:szCs w:val="22"/>
        </w:rPr>
        <w:t xml:space="preserve"> Verpflichtung zur Zahlung des E</w:t>
      </w:r>
      <w:r w:rsidR="00F5213C" w:rsidRPr="00835520">
        <w:rPr>
          <w:rFonts w:cs="Arial"/>
          <w:szCs w:val="22"/>
        </w:rPr>
        <w:t>ntgelts entfällt nur</w:t>
      </w:r>
      <w:r w:rsidRPr="00835520">
        <w:rPr>
          <w:rFonts w:cs="Arial"/>
          <w:szCs w:val="22"/>
        </w:rPr>
        <w:t xml:space="preserve">, wenn </w:t>
      </w:r>
      <w:r w:rsidR="00826AEB" w:rsidRPr="00835520">
        <w:rPr>
          <w:rFonts w:cs="Arial"/>
          <w:szCs w:val="22"/>
        </w:rPr>
        <w:t>der Rücktritt dem Schulverwaltungsamt mindestens zwei Wochen vor der vorgesehenen Nutzung schriftlich zugegangen ist.</w:t>
      </w:r>
      <w:r w:rsidR="00356A8C">
        <w:rPr>
          <w:rFonts w:cs="Arial"/>
          <w:szCs w:val="22"/>
        </w:rPr>
        <w:br/>
      </w:r>
      <w:r w:rsidR="00826AEB" w:rsidRPr="00835520">
        <w:rPr>
          <w:rFonts w:cs="Arial"/>
          <w:szCs w:val="22"/>
        </w:rPr>
        <w:t xml:space="preserve"> </w:t>
      </w:r>
    </w:p>
    <w:p w:rsidR="004917E3" w:rsidRPr="005314A4" w:rsidRDefault="00826AEB" w:rsidP="004917E3">
      <w:pPr>
        <w:ind w:left="284" w:right="-1"/>
        <w:rPr>
          <w:rFonts w:cs="Arial"/>
          <w:szCs w:val="22"/>
        </w:rPr>
      </w:pPr>
      <w:r>
        <w:rPr>
          <w:rFonts w:cs="Arial"/>
          <w:szCs w:val="22"/>
        </w:rPr>
        <w:t>F</w:t>
      </w:r>
      <w:r w:rsidR="00662561">
        <w:rPr>
          <w:rFonts w:cs="Arial"/>
          <w:szCs w:val="22"/>
        </w:rPr>
        <w:t xml:space="preserve">ür </w:t>
      </w:r>
      <w:r w:rsidR="004917E3" w:rsidRPr="005314A4">
        <w:rPr>
          <w:rFonts w:cs="Arial"/>
          <w:szCs w:val="22"/>
        </w:rPr>
        <w:t>Veranstaltungen in Turn- und Versammlungshallen</w:t>
      </w:r>
      <w:r w:rsidR="00356A8C" w:rsidRPr="00356A8C">
        <w:rPr>
          <w:rFonts w:cs="Arial"/>
          <w:szCs w:val="22"/>
        </w:rPr>
        <w:t xml:space="preserve"> </w:t>
      </w:r>
      <w:r w:rsidR="00356A8C">
        <w:rPr>
          <w:rFonts w:cs="Arial"/>
          <w:szCs w:val="22"/>
        </w:rPr>
        <w:t>(§14), sonstige Überlassungen (§15) und für Gemeinschaftsquartiere (§16)</w:t>
      </w:r>
      <w:r w:rsidR="004917E3" w:rsidRPr="005314A4">
        <w:rPr>
          <w:rFonts w:cs="Arial"/>
          <w:szCs w:val="22"/>
        </w:rPr>
        <w:t xml:space="preserve"> entfällt die Verpflichtung zur Zahlung des Entgelts </w:t>
      </w:r>
      <w:r w:rsidR="004917E3" w:rsidRPr="001623D2">
        <w:rPr>
          <w:rFonts w:cs="Arial"/>
          <w:szCs w:val="22"/>
        </w:rPr>
        <w:t>nur</w:t>
      </w:r>
      <w:r w:rsidR="00D90525">
        <w:rPr>
          <w:rFonts w:cs="Arial"/>
          <w:szCs w:val="22"/>
        </w:rPr>
        <w:t xml:space="preserve">, wenn </w:t>
      </w:r>
      <w:r>
        <w:rPr>
          <w:rFonts w:cs="Arial"/>
          <w:szCs w:val="22"/>
        </w:rPr>
        <w:t xml:space="preserve">die schriftliche Absage mindestens </w:t>
      </w:r>
      <w:r w:rsidR="00D90525">
        <w:rPr>
          <w:rFonts w:cs="Arial"/>
          <w:szCs w:val="22"/>
        </w:rPr>
        <w:t>vier</w:t>
      </w:r>
      <w:r w:rsidR="00356A8C">
        <w:rPr>
          <w:rFonts w:cs="Arial"/>
          <w:szCs w:val="22"/>
        </w:rPr>
        <w:t xml:space="preserve"> Wochen vor dem vereinbarten Überlassungst</w:t>
      </w:r>
      <w:r w:rsidR="004917E3" w:rsidRPr="005314A4">
        <w:rPr>
          <w:rFonts w:cs="Arial"/>
          <w:szCs w:val="22"/>
        </w:rPr>
        <w:t xml:space="preserve">ermin </w:t>
      </w:r>
      <w:r>
        <w:rPr>
          <w:rFonts w:cs="Arial"/>
          <w:szCs w:val="22"/>
        </w:rPr>
        <w:t xml:space="preserve">dem </w:t>
      </w:r>
      <w:r w:rsidR="00662561">
        <w:rPr>
          <w:rFonts w:cs="Arial"/>
          <w:szCs w:val="22"/>
        </w:rPr>
        <w:t xml:space="preserve">Schulverwaltungsamt </w:t>
      </w:r>
      <w:r>
        <w:rPr>
          <w:rFonts w:cs="Arial"/>
          <w:szCs w:val="22"/>
        </w:rPr>
        <w:t>zugegangen ist</w:t>
      </w:r>
      <w:r w:rsidR="00EB78CD">
        <w:rPr>
          <w:rFonts w:cs="Arial"/>
          <w:szCs w:val="22"/>
        </w:rPr>
        <w:t>.</w:t>
      </w:r>
      <w:r>
        <w:rPr>
          <w:rFonts w:cs="Arial"/>
          <w:szCs w:val="22"/>
        </w:rPr>
        <w:t xml:space="preserve"> </w:t>
      </w:r>
      <w:r w:rsidR="009116C8">
        <w:rPr>
          <w:rFonts w:cs="Arial"/>
          <w:szCs w:val="22"/>
        </w:rPr>
        <w:br/>
      </w:r>
      <w:r w:rsidR="009116C8">
        <w:rPr>
          <w:rFonts w:cs="Arial"/>
          <w:szCs w:val="22"/>
        </w:rPr>
        <w:br/>
      </w:r>
      <w:r>
        <w:rPr>
          <w:rFonts w:cs="Arial"/>
          <w:szCs w:val="22"/>
        </w:rPr>
        <w:t>In allen anderen Fällen besteht die</w:t>
      </w:r>
      <w:r w:rsidR="000E0EEA">
        <w:rPr>
          <w:rFonts w:cs="Arial"/>
          <w:szCs w:val="22"/>
        </w:rPr>
        <w:t xml:space="preserve"> Verpflichtung zur Zahlung von </w:t>
      </w:r>
      <w:r>
        <w:rPr>
          <w:rFonts w:cs="Arial"/>
          <w:szCs w:val="22"/>
        </w:rPr>
        <w:t>50 % des vereinbarten Entgeltes.</w:t>
      </w:r>
    </w:p>
    <w:p w:rsidR="004917E3" w:rsidRDefault="004917E3" w:rsidP="004917E3">
      <w:pPr>
        <w:ind w:right="-1"/>
        <w:rPr>
          <w:rFonts w:cs="Arial"/>
          <w:szCs w:val="22"/>
        </w:rPr>
      </w:pPr>
    </w:p>
    <w:p w:rsidR="005A0C5E" w:rsidRPr="005314A4" w:rsidRDefault="005A0C5E" w:rsidP="004917E3">
      <w:pPr>
        <w:ind w:right="-1"/>
        <w:rPr>
          <w:rFonts w:cs="Arial"/>
          <w:szCs w:val="22"/>
        </w:rPr>
      </w:pPr>
    </w:p>
    <w:p w:rsidR="004917E3" w:rsidRPr="00CA1CA1" w:rsidRDefault="00EB78CD" w:rsidP="00CA1CA1">
      <w:pPr>
        <w:ind w:left="284" w:right="-1"/>
        <w:rPr>
          <w:rFonts w:cs="Arial"/>
          <w:b/>
          <w:szCs w:val="22"/>
        </w:rPr>
      </w:pPr>
      <w:r>
        <w:rPr>
          <w:rFonts w:cs="Arial"/>
          <w:b/>
          <w:szCs w:val="22"/>
        </w:rPr>
        <w:t>§ 9</w:t>
      </w:r>
    </w:p>
    <w:p w:rsidR="004917E3" w:rsidRPr="00CA1CA1" w:rsidRDefault="004917E3" w:rsidP="004917E3">
      <w:pPr>
        <w:ind w:left="284" w:right="-1"/>
        <w:rPr>
          <w:rFonts w:cs="Arial"/>
          <w:b/>
          <w:szCs w:val="22"/>
        </w:rPr>
      </w:pPr>
      <w:r w:rsidRPr="00CA1CA1">
        <w:rPr>
          <w:rFonts w:cs="Arial"/>
          <w:b/>
          <w:szCs w:val="22"/>
        </w:rPr>
        <w:t>Verstöße gegen die Vertragsbestimmungen</w:t>
      </w:r>
    </w:p>
    <w:p w:rsidR="004917E3" w:rsidRPr="005314A4" w:rsidRDefault="00092FBF" w:rsidP="00092FBF">
      <w:pPr>
        <w:tabs>
          <w:tab w:val="left" w:pos="9225"/>
        </w:tabs>
        <w:ind w:left="284" w:right="-1"/>
        <w:rPr>
          <w:rFonts w:cs="Arial"/>
          <w:szCs w:val="22"/>
        </w:rPr>
      </w:pPr>
      <w:r>
        <w:rPr>
          <w:rFonts w:cs="Arial"/>
          <w:szCs w:val="22"/>
        </w:rPr>
        <w:tab/>
      </w:r>
    </w:p>
    <w:p w:rsidR="004917E3" w:rsidRPr="005314A4" w:rsidRDefault="004917E3" w:rsidP="00662561">
      <w:pPr>
        <w:numPr>
          <w:ilvl w:val="0"/>
          <w:numId w:val="22"/>
        </w:numPr>
        <w:ind w:right="-1"/>
        <w:rPr>
          <w:rFonts w:cs="Arial"/>
          <w:szCs w:val="22"/>
        </w:rPr>
      </w:pPr>
      <w:r w:rsidRPr="005314A4">
        <w:rPr>
          <w:rFonts w:cs="Arial"/>
          <w:szCs w:val="22"/>
        </w:rPr>
        <w:t xml:space="preserve">Die </w:t>
      </w:r>
      <w:r w:rsidR="00662561">
        <w:rPr>
          <w:rFonts w:cs="Arial"/>
          <w:szCs w:val="22"/>
        </w:rPr>
        <w:t>Landeshauptstadt Stuttgart</w:t>
      </w:r>
      <w:r w:rsidR="00662561" w:rsidRPr="005314A4">
        <w:rPr>
          <w:rFonts w:cs="Arial"/>
          <w:szCs w:val="22"/>
        </w:rPr>
        <w:t xml:space="preserve"> </w:t>
      </w:r>
      <w:r w:rsidRPr="005314A4">
        <w:rPr>
          <w:rFonts w:cs="Arial"/>
          <w:szCs w:val="22"/>
        </w:rPr>
        <w:t>ist berechtigt, die sofortige Räumung und Rückgabe d</w:t>
      </w:r>
      <w:r w:rsidR="00092FBF">
        <w:rPr>
          <w:rFonts w:cs="Arial"/>
          <w:szCs w:val="22"/>
        </w:rPr>
        <w:t>es Vertragsgegenstands zu verlange</w:t>
      </w:r>
      <w:r w:rsidRPr="005314A4">
        <w:rPr>
          <w:rFonts w:cs="Arial"/>
          <w:szCs w:val="22"/>
        </w:rPr>
        <w:t>n, wenn gegen die Bestimmungen des Vertrags verstoßen wurde oder wenn ein solcher Verstoß zu befürc</w:t>
      </w:r>
      <w:r w:rsidR="00662561">
        <w:rPr>
          <w:rFonts w:cs="Arial"/>
          <w:szCs w:val="22"/>
        </w:rPr>
        <w:t xml:space="preserve">hten ist. </w:t>
      </w:r>
      <w:r w:rsidR="00826AEB">
        <w:rPr>
          <w:rFonts w:cs="Arial"/>
          <w:szCs w:val="22"/>
        </w:rPr>
        <w:t xml:space="preserve">Die Kosten der Räumung trägt der Vertragsnehmer. </w:t>
      </w:r>
      <w:r w:rsidR="00662561">
        <w:rPr>
          <w:rFonts w:cs="Arial"/>
          <w:szCs w:val="22"/>
        </w:rPr>
        <w:t>Der Anspruch der Landeshauptstadt Stuttgart</w:t>
      </w:r>
      <w:r w:rsidRPr="005314A4">
        <w:rPr>
          <w:rFonts w:cs="Arial"/>
          <w:szCs w:val="22"/>
        </w:rPr>
        <w:t xml:space="preserve"> auf das festgesetzte Entgelt bleibt bestehen. Die</w:t>
      </w:r>
      <w:r w:rsidR="00826AEB">
        <w:rPr>
          <w:rFonts w:cs="Arial"/>
          <w:szCs w:val="22"/>
        </w:rPr>
        <w:t xml:space="preserve"> Geltendmachung von </w:t>
      </w:r>
      <w:r w:rsidRPr="005314A4">
        <w:rPr>
          <w:rFonts w:cs="Arial"/>
          <w:szCs w:val="22"/>
        </w:rPr>
        <w:t>Schaden</w:t>
      </w:r>
      <w:r w:rsidR="00826AEB">
        <w:rPr>
          <w:rFonts w:cs="Arial"/>
          <w:szCs w:val="22"/>
        </w:rPr>
        <w:t>s</w:t>
      </w:r>
      <w:r w:rsidRPr="005314A4">
        <w:rPr>
          <w:rFonts w:cs="Arial"/>
          <w:szCs w:val="22"/>
        </w:rPr>
        <w:t>ersatzansprüche</w:t>
      </w:r>
      <w:r w:rsidR="00826AEB">
        <w:rPr>
          <w:rFonts w:cs="Arial"/>
          <w:szCs w:val="22"/>
        </w:rPr>
        <w:t>n gegen die Landeshauptstadt Stuttgart ist ausgeschlossen.</w:t>
      </w:r>
    </w:p>
    <w:p w:rsidR="004917E3" w:rsidRPr="005314A4" w:rsidRDefault="004917E3" w:rsidP="004917E3">
      <w:pPr>
        <w:ind w:right="-1"/>
        <w:rPr>
          <w:rFonts w:cs="Arial"/>
          <w:szCs w:val="22"/>
        </w:rPr>
      </w:pPr>
    </w:p>
    <w:p w:rsidR="004917E3" w:rsidRPr="005314A4" w:rsidRDefault="004917E3" w:rsidP="00662561">
      <w:pPr>
        <w:numPr>
          <w:ilvl w:val="0"/>
          <w:numId w:val="22"/>
        </w:numPr>
        <w:ind w:right="-1"/>
        <w:rPr>
          <w:rFonts w:cs="Arial"/>
          <w:szCs w:val="22"/>
        </w:rPr>
      </w:pPr>
      <w:r w:rsidRPr="005314A4">
        <w:rPr>
          <w:rFonts w:cs="Arial"/>
          <w:szCs w:val="22"/>
        </w:rPr>
        <w:t>Wird der Vertragsgegenstand nicht fristgemäß fr</w:t>
      </w:r>
      <w:r w:rsidR="00662561">
        <w:rPr>
          <w:rFonts w:cs="Arial"/>
          <w:szCs w:val="22"/>
        </w:rPr>
        <w:t>eigegeben, so kann ihn die Landeshauptstadt Stuttgart</w:t>
      </w:r>
      <w:r w:rsidRPr="005314A4">
        <w:rPr>
          <w:rFonts w:cs="Arial"/>
          <w:szCs w:val="22"/>
        </w:rPr>
        <w:t xml:space="preserve"> auf Kosten der </w:t>
      </w:r>
      <w:proofErr w:type="spellStart"/>
      <w:r w:rsidRPr="005314A4">
        <w:rPr>
          <w:rFonts w:cs="Arial"/>
          <w:szCs w:val="22"/>
        </w:rPr>
        <w:t>vertragnehmenden</w:t>
      </w:r>
      <w:proofErr w:type="spellEnd"/>
      <w:r w:rsidRPr="005314A4">
        <w:rPr>
          <w:rFonts w:cs="Arial"/>
          <w:szCs w:val="22"/>
        </w:rPr>
        <w:t xml:space="preserve"> Partei räumen und in Ordnung bringen lassen. Die </w:t>
      </w:r>
      <w:proofErr w:type="spellStart"/>
      <w:r w:rsidRPr="005314A4">
        <w:rPr>
          <w:rFonts w:cs="Arial"/>
          <w:szCs w:val="22"/>
        </w:rPr>
        <w:t>vertragnehmende</w:t>
      </w:r>
      <w:proofErr w:type="spellEnd"/>
      <w:r w:rsidRPr="005314A4">
        <w:rPr>
          <w:rFonts w:cs="Arial"/>
          <w:szCs w:val="22"/>
        </w:rPr>
        <w:t xml:space="preserve"> Partei haftet für den durch den Verzug entstehenden Schaden.</w:t>
      </w:r>
    </w:p>
    <w:p w:rsidR="004917E3" w:rsidRPr="005314A4" w:rsidRDefault="004917E3" w:rsidP="004917E3">
      <w:pPr>
        <w:ind w:right="-1"/>
        <w:rPr>
          <w:rFonts w:cs="Arial"/>
          <w:szCs w:val="22"/>
        </w:rPr>
      </w:pPr>
    </w:p>
    <w:p w:rsidR="004917E3" w:rsidRPr="005314A4" w:rsidRDefault="004917E3" w:rsidP="004917E3">
      <w:pPr>
        <w:ind w:right="-1"/>
        <w:rPr>
          <w:rFonts w:cs="Arial"/>
          <w:szCs w:val="22"/>
        </w:rPr>
      </w:pPr>
    </w:p>
    <w:p w:rsidR="004917E3" w:rsidRPr="00CA1CA1" w:rsidRDefault="00C54BF1" w:rsidP="00CA1CA1">
      <w:pPr>
        <w:ind w:left="284" w:right="-1"/>
        <w:rPr>
          <w:rFonts w:cs="Arial"/>
          <w:b/>
          <w:szCs w:val="22"/>
        </w:rPr>
      </w:pPr>
      <w:r>
        <w:rPr>
          <w:rFonts w:cs="Arial"/>
          <w:b/>
          <w:szCs w:val="22"/>
        </w:rPr>
        <w:t>§ 10</w:t>
      </w:r>
    </w:p>
    <w:p w:rsidR="004917E3" w:rsidRPr="00CA1CA1" w:rsidRDefault="004917E3" w:rsidP="004917E3">
      <w:pPr>
        <w:ind w:left="284" w:right="-1"/>
        <w:rPr>
          <w:rFonts w:cs="Arial"/>
          <w:b/>
          <w:szCs w:val="22"/>
        </w:rPr>
      </w:pPr>
      <w:r w:rsidRPr="00CA1CA1">
        <w:rPr>
          <w:rFonts w:cs="Arial"/>
          <w:b/>
          <w:szCs w:val="22"/>
        </w:rPr>
        <w:t>Erfüllungsort und Gerichtsstand</w:t>
      </w: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r w:rsidRPr="005314A4">
        <w:rPr>
          <w:rFonts w:cs="Arial"/>
          <w:szCs w:val="22"/>
        </w:rPr>
        <w:t>Erfüllungsort und Gerichtsstand ist Stuttgart.</w:t>
      </w:r>
    </w:p>
    <w:p w:rsidR="004D12F6" w:rsidRDefault="004D12F6" w:rsidP="004917E3">
      <w:pPr>
        <w:ind w:right="-1"/>
        <w:rPr>
          <w:rFonts w:cs="Arial"/>
          <w:szCs w:val="22"/>
        </w:rPr>
      </w:pPr>
    </w:p>
    <w:p w:rsidR="004917E3" w:rsidRPr="009F31E1" w:rsidRDefault="00CA1CA1" w:rsidP="009F31E1">
      <w:pPr>
        <w:pageBreakBefore/>
        <w:ind w:left="284"/>
        <w:rPr>
          <w:rFonts w:cs="Arial"/>
          <w:szCs w:val="22"/>
        </w:rPr>
      </w:pPr>
      <w:r w:rsidRPr="00662561">
        <w:rPr>
          <w:rFonts w:cs="Arial"/>
          <w:b/>
          <w:sz w:val="24"/>
          <w:szCs w:val="24"/>
          <w:u w:val="single"/>
        </w:rPr>
        <w:lastRenderedPageBreak/>
        <w:t xml:space="preserve">II. </w:t>
      </w:r>
      <w:r w:rsidR="00662561">
        <w:rPr>
          <w:rFonts w:cs="Arial"/>
          <w:b/>
          <w:sz w:val="24"/>
          <w:szCs w:val="24"/>
          <w:u w:val="single"/>
        </w:rPr>
        <w:t>Regelung</w:t>
      </w:r>
      <w:r w:rsidR="001623D2">
        <w:rPr>
          <w:rFonts w:cs="Arial"/>
          <w:b/>
          <w:sz w:val="24"/>
          <w:szCs w:val="24"/>
          <w:u w:val="single"/>
        </w:rPr>
        <w:t>en der</w:t>
      </w:r>
      <w:r w:rsidR="00662561">
        <w:rPr>
          <w:rFonts w:cs="Arial"/>
          <w:b/>
          <w:sz w:val="24"/>
          <w:szCs w:val="24"/>
          <w:u w:val="single"/>
        </w:rPr>
        <w:t xml:space="preserve"> </w:t>
      </w:r>
      <w:r w:rsidR="00662561" w:rsidRPr="00662561">
        <w:rPr>
          <w:rFonts w:cs="Arial"/>
          <w:b/>
          <w:sz w:val="24"/>
          <w:szCs w:val="24"/>
          <w:u w:val="single"/>
        </w:rPr>
        <w:t>Überlassungs</w:t>
      </w:r>
      <w:r w:rsidR="00662561">
        <w:rPr>
          <w:rFonts w:cs="Arial"/>
          <w:b/>
          <w:sz w:val="24"/>
          <w:szCs w:val="24"/>
          <w:u w:val="single"/>
        </w:rPr>
        <w:t>e</w:t>
      </w:r>
      <w:r w:rsidR="004917E3" w:rsidRPr="00CA1CA1">
        <w:rPr>
          <w:rFonts w:cs="Arial"/>
          <w:b/>
          <w:sz w:val="24"/>
          <w:szCs w:val="24"/>
          <w:u w:val="single"/>
        </w:rPr>
        <w:t>ntgelt</w:t>
      </w:r>
      <w:r w:rsidR="001623D2">
        <w:rPr>
          <w:rFonts w:cs="Arial"/>
          <w:b/>
          <w:sz w:val="24"/>
          <w:szCs w:val="24"/>
          <w:u w:val="single"/>
        </w:rPr>
        <w:t>e</w:t>
      </w:r>
    </w:p>
    <w:p w:rsidR="004917E3" w:rsidRPr="005314A4" w:rsidRDefault="004917E3" w:rsidP="004917E3">
      <w:pPr>
        <w:ind w:right="-1"/>
        <w:rPr>
          <w:rFonts w:cs="Arial"/>
          <w:szCs w:val="22"/>
        </w:rPr>
      </w:pPr>
    </w:p>
    <w:p w:rsidR="004917E3" w:rsidRPr="00CA1CA1" w:rsidRDefault="00C54BF1" w:rsidP="00CA1CA1">
      <w:pPr>
        <w:ind w:left="284" w:right="-1"/>
        <w:rPr>
          <w:rFonts w:cs="Arial"/>
          <w:b/>
          <w:szCs w:val="22"/>
        </w:rPr>
      </w:pPr>
      <w:r>
        <w:rPr>
          <w:rFonts w:cs="Arial"/>
          <w:b/>
          <w:szCs w:val="22"/>
        </w:rPr>
        <w:t>§ 11</w:t>
      </w:r>
      <w:r w:rsidR="00CA1CA1" w:rsidRPr="00CA1CA1">
        <w:rPr>
          <w:rFonts w:cs="Arial"/>
          <w:b/>
          <w:szCs w:val="22"/>
        </w:rPr>
        <w:br/>
      </w:r>
      <w:r w:rsidR="004917E3" w:rsidRPr="00CA1CA1">
        <w:rPr>
          <w:rFonts w:cs="Arial"/>
          <w:b/>
          <w:szCs w:val="22"/>
        </w:rPr>
        <w:t>Allgemeines</w:t>
      </w:r>
    </w:p>
    <w:p w:rsidR="004917E3" w:rsidRPr="005314A4" w:rsidRDefault="004917E3" w:rsidP="004917E3">
      <w:pPr>
        <w:ind w:right="-1"/>
        <w:rPr>
          <w:rFonts w:cs="Arial"/>
          <w:szCs w:val="22"/>
        </w:rPr>
      </w:pPr>
    </w:p>
    <w:p w:rsidR="002729DA" w:rsidRDefault="004917E3" w:rsidP="002729DA">
      <w:pPr>
        <w:numPr>
          <w:ilvl w:val="0"/>
          <w:numId w:val="15"/>
        </w:numPr>
        <w:ind w:right="-1"/>
        <w:rPr>
          <w:rFonts w:cs="Arial"/>
          <w:szCs w:val="22"/>
        </w:rPr>
      </w:pPr>
      <w:r w:rsidRPr="005314A4">
        <w:rPr>
          <w:rFonts w:cs="Arial"/>
          <w:szCs w:val="22"/>
        </w:rPr>
        <w:t xml:space="preserve">Für Überlassungen </w:t>
      </w:r>
      <w:r w:rsidR="009B1266">
        <w:rPr>
          <w:rFonts w:cs="Arial"/>
          <w:szCs w:val="22"/>
        </w:rPr>
        <w:t xml:space="preserve">von Schul- und Schulsportanlagen </w:t>
      </w:r>
      <w:r w:rsidRPr="005314A4">
        <w:rPr>
          <w:rFonts w:cs="Arial"/>
          <w:szCs w:val="22"/>
        </w:rPr>
        <w:t>wir</w:t>
      </w:r>
      <w:r w:rsidR="00662561">
        <w:rPr>
          <w:rFonts w:cs="Arial"/>
          <w:szCs w:val="22"/>
        </w:rPr>
        <w:t xml:space="preserve">d ein Entgelt </w:t>
      </w:r>
      <w:r w:rsidRPr="005314A4">
        <w:rPr>
          <w:rFonts w:cs="Arial"/>
          <w:szCs w:val="22"/>
        </w:rPr>
        <w:t>erhoben</w:t>
      </w:r>
      <w:r w:rsidR="00F5213C">
        <w:rPr>
          <w:rFonts w:cs="Arial"/>
          <w:szCs w:val="22"/>
        </w:rPr>
        <w:t>.</w:t>
      </w:r>
      <w:r w:rsidRPr="005314A4">
        <w:rPr>
          <w:rFonts w:cs="Arial"/>
          <w:szCs w:val="22"/>
        </w:rPr>
        <w:t xml:space="preserve"> </w:t>
      </w:r>
      <w:r w:rsidR="00F5213C">
        <w:rPr>
          <w:rFonts w:cs="Arial"/>
          <w:szCs w:val="22"/>
        </w:rPr>
        <w:br/>
      </w:r>
    </w:p>
    <w:p w:rsidR="002729DA" w:rsidRDefault="002729DA" w:rsidP="002729DA">
      <w:pPr>
        <w:numPr>
          <w:ilvl w:val="0"/>
          <w:numId w:val="15"/>
        </w:numPr>
        <w:ind w:right="-1"/>
        <w:rPr>
          <w:rFonts w:cs="Arial"/>
          <w:szCs w:val="22"/>
        </w:rPr>
      </w:pPr>
      <w:r>
        <w:rPr>
          <w:rFonts w:cs="Arial"/>
          <w:szCs w:val="22"/>
        </w:rPr>
        <w:t>Die Mindestnutzungszeit beträgt eine Zeitstunde</w:t>
      </w:r>
      <w:r w:rsidR="009B1266">
        <w:rPr>
          <w:rFonts w:cs="Arial"/>
          <w:szCs w:val="22"/>
        </w:rPr>
        <w:t xml:space="preserve"> (60 Minuten)</w:t>
      </w:r>
      <w:r w:rsidR="00280B59">
        <w:rPr>
          <w:rFonts w:cs="Arial"/>
          <w:szCs w:val="22"/>
        </w:rPr>
        <w:t>.</w:t>
      </w:r>
      <w:r>
        <w:rPr>
          <w:rFonts w:cs="Arial"/>
          <w:szCs w:val="22"/>
        </w:rPr>
        <w:br/>
      </w:r>
    </w:p>
    <w:p w:rsidR="00C54BF1" w:rsidRDefault="002729DA" w:rsidP="00356A8C">
      <w:pPr>
        <w:numPr>
          <w:ilvl w:val="0"/>
          <w:numId w:val="15"/>
        </w:numPr>
        <w:ind w:right="-1"/>
        <w:rPr>
          <w:rFonts w:cs="Arial"/>
          <w:szCs w:val="22"/>
        </w:rPr>
      </w:pPr>
      <w:r>
        <w:rPr>
          <w:rFonts w:cs="Arial"/>
          <w:szCs w:val="22"/>
        </w:rPr>
        <w:t>Die Nutzungszeit ergibt sich aus der Zeitspanne zwischen Beginn und Ende der bean</w:t>
      </w:r>
      <w:r w:rsidR="00280B59">
        <w:rPr>
          <w:rFonts w:cs="Arial"/>
          <w:szCs w:val="22"/>
        </w:rPr>
        <w:t>tragten und b</w:t>
      </w:r>
      <w:r w:rsidR="00F5213C">
        <w:rPr>
          <w:rFonts w:cs="Arial"/>
          <w:szCs w:val="22"/>
        </w:rPr>
        <w:t>ewilligten Nutzung. P</w:t>
      </w:r>
      <w:r w:rsidR="00280B59">
        <w:rPr>
          <w:rFonts w:cs="Arial"/>
          <w:szCs w:val="22"/>
        </w:rPr>
        <w:t>ausen</w:t>
      </w:r>
      <w:r w:rsidR="00F5213C">
        <w:rPr>
          <w:rFonts w:cs="Arial"/>
          <w:szCs w:val="22"/>
        </w:rPr>
        <w:t>, sowie ggf. Auf- und Abbauzeiten,</w:t>
      </w:r>
      <w:r w:rsidR="00280B59">
        <w:rPr>
          <w:rFonts w:cs="Arial"/>
          <w:szCs w:val="22"/>
        </w:rPr>
        <w:t xml:space="preserve"> während der genehmigten Zeitspanne red</w:t>
      </w:r>
      <w:r w:rsidR="00E32E15">
        <w:rPr>
          <w:rFonts w:cs="Arial"/>
          <w:szCs w:val="22"/>
        </w:rPr>
        <w:t xml:space="preserve">uzieren nicht die Nutzungszeit. </w:t>
      </w:r>
      <w:r w:rsidR="00356A8C">
        <w:rPr>
          <w:rFonts w:cs="Arial"/>
          <w:szCs w:val="22"/>
        </w:rPr>
        <w:br/>
      </w:r>
    </w:p>
    <w:p w:rsidR="00C54BF1" w:rsidRDefault="004917E3" w:rsidP="00C54BF1">
      <w:pPr>
        <w:numPr>
          <w:ilvl w:val="0"/>
          <w:numId w:val="15"/>
        </w:numPr>
        <w:ind w:right="-1"/>
        <w:rPr>
          <w:rFonts w:cs="Arial"/>
          <w:szCs w:val="22"/>
        </w:rPr>
      </w:pPr>
      <w:r w:rsidRPr="005314A4">
        <w:rPr>
          <w:rFonts w:cs="Arial"/>
          <w:szCs w:val="22"/>
        </w:rPr>
        <w:t xml:space="preserve">Den Trägern </w:t>
      </w:r>
      <w:r w:rsidRPr="00E32E15">
        <w:rPr>
          <w:rFonts w:cs="Arial"/>
          <w:szCs w:val="22"/>
        </w:rPr>
        <w:t xml:space="preserve">gemeinnütziger </w:t>
      </w:r>
      <w:r w:rsidR="00356A8C" w:rsidRPr="00E32E15">
        <w:rPr>
          <w:rFonts w:cs="Arial"/>
          <w:szCs w:val="22"/>
        </w:rPr>
        <w:t xml:space="preserve">oder mildtätiger </w:t>
      </w:r>
      <w:r w:rsidRPr="00E32E15">
        <w:rPr>
          <w:rFonts w:cs="Arial"/>
          <w:szCs w:val="22"/>
        </w:rPr>
        <w:t>Bestrebungen</w:t>
      </w:r>
      <w:r w:rsidRPr="005314A4">
        <w:rPr>
          <w:rFonts w:cs="Arial"/>
          <w:szCs w:val="22"/>
        </w:rPr>
        <w:t>, politischen Parteien, Gewerkschaften und Arbeitgeberverbände</w:t>
      </w:r>
      <w:r w:rsidR="00662561">
        <w:rPr>
          <w:rFonts w:cs="Arial"/>
          <w:szCs w:val="22"/>
        </w:rPr>
        <w:t xml:space="preserve">n wird </w:t>
      </w:r>
      <w:r w:rsidRPr="005314A4">
        <w:rPr>
          <w:rFonts w:cs="Arial"/>
          <w:szCs w:val="22"/>
        </w:rPr>
        <w:t>eine Ermäßigung von 50% des Entgelts einge</w:t>
      </w:r>
      <w:r w:rsidR="00C54BF1">
        <w:rPr>
          <w:rFonts w:cs="Arial"/>
          <w:szCs w:val="22"/>
        </w:rPr>
        <w:t>räumt.</w:t>
      </w:r>
      <w:r w:rsidR="0071373F">
        <w:rPr>
          <w:rFonts w:cs="Arial"/>
          <w:szCs w:val="22"/>
        </w:rPr>
        <w:t xml:space="preserve"> Diese Regelung gilt auch für Nutzungen von Ämtern und Eigenbetrieben der Landeshauptstadt Stuttgart.</w:t>
      </w:r>
      <w:r w:rsidR="00C54BF1">
        <w:rPr>
          <w:rFonts w:cs="Arial"/>
          <w:szCs w:val="22"/>
        </w:rPr>
        <w:br/>
      </w:r>
    </w:p>
    <w:p w:rsidR="00841C66" w:rsidRDefault="00C54BF1" w:rsidP="00841C66">
      <w:pPr>
        <w:numPr>
          <w:ilvl w:val="0"/>
          <w:numId w:val="15"/>
        </w:numPr>
        <w:ind w:right="-1"/>
        <w:rPr>
          <w:rFonts w:cs="Arial"/>
          <w:szCs w:val="22"/>
        </w:rPr>
      </w:pPr>
      <w:r>
        <w:rPr>
          <w:rFonts w:cs="Arial"/>
          <w:szCs w:val="22"/>
        </w:rPr>
        <w:t xml:space="preserve">Im Entgelt sind </w:t>
      </w:r>
      <w:r w:rsidR="00841C66">
        <w:rPr>
          <w:rFonts w:cs="Arial"/>
          <w:szCs w:val="22"/>
        </w:rPr>
        <w:t xml:space="preserve">grundsätzlich </w:t>
      </w:r>
      <w:r>
        <w:rPr>
          <w:rFonts w:cs="Arial"/>
          <w:szCs w:val="22"/>
        </w:rPr>
        <w:t xml:space="preserve">sämtliche Betriebskosten </w:t>
      </w:r>
      <w:r w:rsidR="00F5213C">
        <w:rPr>
          <w:rFonts w:cs="Arial"/>
          <w:szCs w:val="22"/>
        </w:rPr>
        <w:t>enthalten (Ausnahme: §16)</w:t>
      </w:r>
      <w:r w:rsidR="00841C66">
        <w:rPr>
          <w:rFonts w:cs="Arial"/>
          <w:szCs w:val="22"/>
        </w:rPr>
        <w:br/>
      </w:r>
    </w:p>
    <w:p w:rsidR="00662561" w:rsidRDefault="004917E3" w:rsidP="00662561">
      <w:pPr>
        <w:numPr>
          <w:ilvl w:val="0"/>
          <w:numId w:val="15"/>
        </w:numPr>
        <w:ind w:right="-1"/>
        <w:rPr>
          <w:rFonts w:cs="Arial"/>
          <w:szCs w:val="22"/>
        </w:rPr>
      </w:pPr>
      <w:r w:rsidRPr="005314A4">
        <w:rPr>
          <w:rFonts w:cs="Arial"/>
          <w:szCs w:val="22"/>
        </w:rPr>
        <w:t xml:space="preserve">Vom Schulverwaltungsamt </w:t>
      </w:r>
      <w:r w:rsidR="00841C66">
        <w:rPr>
          <w:rFonts w:cs="Arial"/>
          <w:szCs w:val="22"/>
        </w:rPr>
        <w:t xml:space="preserve">wird </w:t>
      </w:r>
      <w:r w:rsidRPr="005314A4">
        <w:rPr>
          <w:rFonts w:cs="Arial"/>
          <w:szCs w:val="22"/>
        </w:rPr>
        <w:t xml:space="preserve">nach diesen Vorschriften </w:t>
      </w:r>
      <w:r w:rsidR="00841C66" w:rsidRPr="005314A4">
        <w:rPr>
          <w:rFonts w:cs="Arial"/>
          <w:szCs w:val="22"/>
        </w:rPr>
        <w:t xml:space="preserve">kein Entgelt </w:t>
      </w:r>
      <w:r w:rsidRPr="005314A4">
        <w:rPr>
          <w:rFonts w:cs="Arial"/>
          <w:szCs w:val="22"/>
        </w:rPr>
        <w:t xml:space="preserve">erhoben für die Überlassung </w:t>
      </w:r>
      <w:r w:rsidR="00841C66">
        <w:rPr>
          <w:rFonts w:cs="Arial"/>
          <w:szCs w:val="22"/>
        </w:rPr>
        <w:br/>
      </w:r>
    </w:p>
    <w:p w:rsidR="00662561" w:rsidRDefault="004917E3" w:rsidP="00662561">
      <w:pPr>
        <w:numPr>
          <w:ilvl w:val="0"/>
          <w:numId w:val="23"/>
        </w:numPr>
        <w:ind w:right="-1"/>
        <w:rPr>
          <w:rFonts w:cs="Arial"/>
          <w:szCs w:val="22"/>
        </w:rPr>
      </w:pPr>
      <w:r w:rsidRPr="005314A4">
        <w:rPr>
          <w:rFonts w:cs="Arial"/>
          <w:szCs w:val="22"/>
        </w:rPr>
        <w:t>zu Übungszwecken a</w:t>
      </w:r>
      <w:r w:rsidR="00841C66">
        <w:rPr>
          <w:rFonts w:cs="Arial"/>
          <w:szCs w:val="22"/>
        </w:rPr>
        <w:t xml:space="preserve">n die vom </w:t>
      </w:r>
      <w:r w:rsidR="006074A0">
        <w:rPr>
          <w:rFonts w:cs="Arial"/>
          <w:szCs w:val="22"/>
        </w:rPr>
        <w:t>Amt für Sport und Bewegung an</w:t>
      </w:r>
      <w:r w:rsidR="00841C66">
        <w:rPr>
          <w:rFonts w:cs="Arial"/>
          <w:szCs w:val="22"/>
        </w:rPr>
        <w:t xml:space="preserve">erkannten Sport </w:t>
      </w:r>
      <w:r w:rsidRPr="005314A4">
        <w:rPr>
          <w:rFonts w:cs="Arial"/>
          <w:szCs w:val="22"/>
        </w:rPr>
        <w:t>treibenden Vereine und Organisationen</w:t>
      </w:r>
      <w:r w:rsidR="00841C66">
        <w:rPr>
          <w:rFonts w:cs="Arial"/>
          <w:szCs w:val="22"/>
        </w:rPr>
        <w:t>,</w:t>
      </w:r>
      <w:r w:rsidRPr="005314A4">
        <w:rPr>
          <w:rFonts w:cs="Arial"/>
          <w:szCs w:val="22"/>
        </w:rPr>
        <w:t xml:space="preserve"> sowie zu deren Amateursportveranstaltungen. Das </w:t>
      </w:r>
      <w:r w:rsidR="004D5147">
        <w:rPr>
          <w:rFonts w:cs="Arial"/>
          <w:szCs w:val="22"/>
        </w:rPr>
        <w:t xml:space="preserve">Amt für </w:t>
      </w:r>
      <w:r w:rsidR="006074A0">
        <w:rPr>
          <w:rFonts w:cs="Arial"/>
          <w:szCs w:val="22"/>
        </w:rPr>
        <w:t>Sport und Bewegung e</w:t>
      </w:r>
      <w:r w:rsidRPr="005314A4">
        <w:rPr>
          <w:rFonts w:cs="Arial"/>
          <w:szCs w:val="22"/>
        </w:rPr>
        <w:t>rhebt hierfür einen Sachkostenbeitrag;</w:t>
      </w:r>
      <w:r w:rsidR="00E72ECD">
        <w:rPr>
          <w:rFonts w:cs="Arial"/>
          <w:szCs w:val="22"/>
        </w:rPr>
        <w:br/>
      </w:r>
    </w:p>
    <w:p w:rsidR="00841C66" w:rsidRPr="00841C66" w:rsidRDefault="004917E3" w:rsidP="00662561">
      <w:pPr>
        <w:numPr>
          <w:ilvl w:val="0"/>
          <w:numId w:val="23"/>
        </w:numPr>
        <w:ind w:right="-1"/>
        <w:rPr>
          <w:rFonts w:cs="Arial"/>
          <w:szCs w:val="22"/>
        </w:rPr>
      </w:pPr>
      <w:r w:rsidRPr="005314A4">
        <w:t xml:space="preserve">von Schulräumen zu Übungszwecken an die vom Kulturamt </w:t>
      </w:r>
      <w:r w:rsidR="001B50C7">
        <w:t xml:space="preserve">als förderungswürdig </w:t>
      </w:r>
      <w:r w:rsidRPr="005314A4">
        <w:t>anerkannten Stuttgarter Gesang-, Musik- und Karnevalsvereine</w:t>
      </w:r>
      <w:r w:rsidR="001B50C7">
        <w:t xml:space="preserve"> sowie sonstigen kulturellen Organisationen</w:t>
      </w:r>
      <w:r w:rsidRPr="005314A4">
        <w:t xml:space="preserve">. Die Verrechnung </w:t>
      </w:r>
      <w:r w:rsidR="00F5213C">
        <w:t xml:space="preserve">des Entgelts </w:t>
      </w:r>
      <w:r w:rsidRPr="005314A4">
        <w:t xml:space="preserve">erfolgt </w:t>
      </w:r>
      <w:r w:rsidR="00F5213C">
        <w:t>zwischen Kultur- und Schulverwaltungsamt</w:t>
      </w:r>
      <w:r w:rsidRPr="005314A4">
        <w:t xml:space="preserve">. </w:t>
      </w:r>
    </w:p>
    <w:p w:rsidR="00841C66" w:rsidRDefault="00841C66" w:rsidP="00841C66">
      <w:pPr>
        <w:ind w:right="-1"/>
      </w:pPr>
    </w:p>
    <w:p w:rsidR="004917E3" w:rsidRDefault="00632EF2" w:rsidP="00E86DB3">
      <w:pPr>
        <w:numPr>
          <w:ilvl w:val="0"/>
          <w:numId w:val="31"/>
        </w:numPr>
        <w:ind w:right="-1"/>
        <w:rPr>
          <w:rFonts w:cs="Arial"/>
          <w:szCs w:val="22"/>
        </w:rPr>
      </w:pPr>
      <w:r>
        <w:t xml:space="preserve">Vom Kulturamt </w:t>
      </w:r>
      <w:r w:rsidR="001B50C7">
        <w:t xml:space="preserve">als förderungswürdig anerkannte, in der Regel </w:t>
      </w:r>
      <w:r>
        <w:t xml:space="preserve">gemeinnützige </w:t>
      </w:r>
      <w:r w:rsidR="004917E3" w:rsidRPr="005314A4">
        <w:t xml:space="preserve">Vereine und sonstige </w:t>
      </w:r>
      <w:r w:rsidR="001B50C7">
        <w:t xml:space="preserve">kulturelle </w:t>
      </w:r>
      <w:r w:rsidR="004917E3" w:rsidRPr="005314A4">
        <w:t xml:space="preserve">Organisationen mit Sitz in Stuttgart </w:t>
      </w:r>
      <w:r>
        <w:t xml:space="preserve">erhalten </w:t>
      </w:r>
      <w:r w:rsidR="009116C8">
        <w:t>neben der Ermäßigung nach §11 (4</w:t>
      </w:r>
      <w:r w:rsidR="00F5213C">
        <w:t xml:space="preserve">) </w:t>
      </w:r>
      <w:r w:rsidR="004917E3" w:rsidRPr="005314A4">
        <w:t xml:space="preserve">eine </w:t>
      </w:r>
      <w:r w:rsidR="00E706C5">
        <w:t xml:space="preserve">weitere </w:t>
      </w:r>
      <w:r w:rsidR="004917E3" w:rsidRPr="005314A4">
        <w:t>Ermäßigung von 50</w:t>
      </w:r>
      <w:r w:rsidR="00662561">
        <w:t xml:space="preserve"> % </w:t>
      </w:r>
      <w:r w:rsidR="00F5213C">
        <w:t>für Veranstaltungen</w:t>
      </w:r>
      <w:r w:rsidR="00E706C5">
        <w:t>.</w:t>
      </w:r>
      <w:r w:rsidR="00E72ECD">
        <w:rPr>
          <w:rFonts w:cs="Arial"/>
          <w:szCs w:val="22"/>
        </w:rPr>
        <w:t xml:space="preserve"> </w:t>
      </w:r>
      <w:r w:rsidR="004917E3" w:rsidRPr="005314A4">
        <w:rPr>
          <w:rFonts w:cs="Arial"/>
          <w:szCs w:val="22"/>
        </w:rPr>
        <w:t>Diese Ermäßigung ist eine Fördermaßnahme</w:t>
      </w:r>
      <w:r w:rsidR="00F5213C">
        <w:rPr>
          <w:rFonts w:cs="Arial"/>
          <w:szCs w:val="22"/>
        </w:rPr>
        <w:t xml:space="preserve"> des Kulturamts</w:t>
      </w:r>
      <w:r w:rsidR="004917E3" w:rsidRPr="005314A4">
        <w:rPr>
          <w:rFonts w:cs="Arial"/>
          <w:szCs w:val="22"/>
        </w:rPr>
        <w:t>.</w:t>
      </w:r>
      <w:r w:rsidR="00F5213C">
        <w:rPr>
          <w:rFonts w:cs="Arial"/>
          <w:szCs w:val="22"/>
        </w:rPr>
        <w:t xml:space="preserve"> Die Verrechnung dieser weiteren Ermäßigung erfolgt zwischen Kultur- und Schulverwaltungsamt.</w:t>
      </w:r>
      <w:r w:rsidR="00E706C5">
        <w:rPr>
          <w:rFonts w:cs="Arial"/>
          <w:szCs w:val="22"/>
        </w:rPr>
        <w:br/>
      </w:r>
    </w:p>
    <w:p w:rsidR="004917E3" w:rsidRPr="005314A4" w:rsidRDefault="003C2E64" w:rsidP="00E86DB3">
      <w:pPr>
        <w:numPr>
          <w:ilvl w:val="0"/>
          <w:numId w:val="31"/>
        </w:numPr>
        <w:ind w:right="-1"/>
        <w:rPr>
          <w:rFonts w:cs="Arial"/>
          <w:szCs w:val="22"/>
        </w:rPr>
      </w:pPr>
      <w:r>
        <w:rPr>
          <w:rFonts w:cs="Arial"/>
          <w:szCs w:val="22"/>
        </w:rPr>
        <w:t>Bei Überlassungen für</w:t>
      </w:r>
      <w:r w:rsidRPr="005314A4">
        <w:rPr>
          <w:rFonts w:cs="Arial"/>
          <w:szCs w:val="22"/>
        </w:rPr>
        <w:t xml:space="preserve"> </w:t>
      </w:r>
      <w:r w:rsidR="004D12F6">
        <w:rPr>
          <w:rFonts w:cs="Arial"/>
          <w:szCs w:val="22"/>
        </w:rPr>
        <w:t xml:space="preserve">Nutzungen und </w:t>
      </w:r>
      <w:r w:rsidRPr="005314A4">
        <w:rPr>
          <w:rFonts w:cs="Arial"/>
          <w:szCs w:val="22"/>
        </w:rPr>
        <w:t>Veransta</w:t>
      </w:r>
      <w:r w:rsidR="001623D2">
        <w:rPr>
          <w:rFonts w:cs="Arial"/>
          <w:szCs w:val="22"/>
        </w:rPr>
        <w:t xml:space="preserve">ltungen, die sich auf </w:t>
      </w:r>
      <w:r w:rsidRPr="005314A4">
        <w:rPr>
          <w:rFonts w:cs="Arial"/>
          <w:szCs w:val="22"/>
        </w:rPr>
        <w:t>mehr</w:t>
      </w:r>
      <w:r w:rsidR="001623D2">
        <w:rPr>
          <w:rFonts w:cs="Arial"/>
          <w:szCs w:val="22"/>
        </w:rPr>
        <w:t>ere</w:t>
      </w:r>
      <w:r w:rsidRPr="005314A4">
        <w:rPr>
          <w:rFonts w:cs="Arial"/>
          <w:szCs w:val="22"/>
        </w:rPr>
        <w:t xml:space="preserve"> Tage erstrecken und in begründeten Ausnahmefällen kann das Schulverwaltungsamt das Entg</w:t>
      </w:r>
      <w:r w:rsidR="00662561">
        <w:rPr>
          <w:rFonts w:cs="Arial"/>
          <w:szCs w:val="22"/>
        </w:rPr>
        <w:t xml:space="preserve">elt abweichend </w:t>
      </w:r>
      <w:r w:rsidRPr="005314A4">
        <w:rPr>
          <w:rFonts w:cs="Arial"/>
          <w:szCs w:val="22"/>
        </w:rPr>
        <w:t>festsetzen.</w:t>
      </w:r>
      <w:r w:rsidR="00E86DB3">
        <w:rPr>
          <w:rFonts w:cs="Arial"/>
          <w:szCs w:val="22"/>
        </w:rPr>
        <w:br/>
      </w:r>
      <w:r w:rsidR="00382B25">
        <w:rPr>
          <w:rFonts w:cs="Arial"/>
          <w:szCs w:val="22"/>
        </w:rPr>
        <w:br/>
      </w:r>
    </w:p>
    <w:p w:rsidR="004917E3" w:rsidRPr="00CA1CA1" w:rsidRDefault="009B1266" w:rsidP="00CA1CA1">
      <w:pPr>
        <w:ind w:left="284" w:right="-1"/>
        <w:rPr>
          <w:rFonts w:cs="Arial"/>
          <w:b/>
          <w:szCs w:val="22"/>
        </w:rPr>
      </w:pPr>
      <w:r>
        <w:rPr>
          <w:rFonts w:cs="Arial"/>
          <w:b/>
          <w:szCs w:val="22"/>
        </w:rPr>
        <w:t>§ 12</w:t>
      </w:r>
    </w:p>
    <w:p w:rsidR="004917E3" w:rsidRDefault="004917E3" w:rsidP="006315DF">
      <w:pPr>
        <w:ind w:left="284" w:right="-1"/>
        <w:rPr>
          <w:rFonts w:cs="Arial"/>
          <w:b/>
          <w:szCs w:val="22"/>
        </w:rPr>
      </w:pPr>
      <w:r w:rsidRPr="00CA1CA1">
        <w:rPr>
          <w:rFonts w:cs="Arial"/>
          <w:b/>
          <w:szCs w:val="22"/>
        </w:rPr>
        <w:t>Entgelt für die Überlassung von Schulräumen</w:t>
      </w:r>
    </w:p>
    <w:p w:rsidR="00CA5621" w:rsidRDefault="00CA5621" w:rsidP="00CA1CA1">
      <w:pPr>
        <w:ind w:left="284" w:right="-1"/>
        <w:rPr>
          <w:rFonts w:cs="Arial"/>
          <w:b/>
          <w:szCs w:val="22"/>
        </w:rPr>
      </w:pPr>
    </w:p>
    <w:tbl>
      <w:tblPr>
        <w:tblW w:w="9508" w:type="dxa"/>
        <w:tblInd w:w="250" w:type="dxa"/>
        <w:tblCellMar>
          <w:left w:w="70" w:type="dxa"/>
          <w:right w:w="70" w:type="dxa"/>
        </w:tblCellMar>
        <w:tblLook w:val="0000"/>
      </w:tblPr>
      <w:tblGrid>
        <w:gridCol w:w="688"/>
        <w:gridCol w:w="4094"/>
        <w:gridCol w:w="2386"/>
        <w:gridCol w:w="2340"/>
      </w:tblGrid>
      <w:tr w:rsidR="00182636" w:rsidRPr="00182636" w:rsidTr="00702A82">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636" w:rsidRPr="0055744A" w:rsidRDefault="00182636" w:rsidP="00182636">
            <w:pPr>
              <w:rPr>
                <w:rFonts w:cs="Arial"/>
                <w:szCs w:val="22"/>
              </w:rPr>
            </w:pPr>
            <w:r w:rsidRPr="0055744A">
              <w:rPr>
                <w:rFonts w:cs="Arial"/>
                <w:szCs w:val="22"/>
              </w:rPr>
              <w:t>§12</w:t>
            </w:r>
          </w:p>
        </w:tc>
        <w:tc>
          <w:tcPr>
            <w:tcW w:w="4094" w:type="dxa"/>
            <w:tcBorders>
              <w:top w:val="single" w:sz="4" w:space="0" w:color="auto"/>
              <w:left w:val="nil"/>
              <w:bottom w:val="single" w:sz="4" w:space="0" w:color="auto"/>
              <w:right w:val="single" w:sz="4" w:space="0" w:color="auto"/>
            </w:tcBorders>
            <w:shd w:val="clear" w:color="auto" w:fill="auto"/>
            <w:noWrap/>
            <w:vAlign w:val="center"/>
          </w:tcPr>
          <w:p w:rsidR="00182636" w:rsidRPr="0055744A" w:rsidRDefault="0078483F" w:rsidP="00182636">
            <w:pPr>
              <w:rPr>
                <w:rFonts w:cs="Arial"/>
                <w:szCs w:val="22"/>
              </w:rPr>
            </w:pPr>
            <w:r>
              <w:rPr>
                <w:rFonts w:cs="Arial"/>
                <w:szCs w:val="22"/>
              </w:rPr>
              <w:t>Überlassungsgegenstand</w:t>
            </w:r>
          </w:p>
        </w:tc>
        <w:tc>
          <w:tcPr>
            <w:tcW w:w="2386" w:type="dxa"/>
            <w:tcBorders>
              <w:top w:val="single" w:sz="4" w:space="0" w:color="auto"/>
              <w:left w:val="nil"/>
              <w:bottom w:val="single" w:sz="4" w:space="0" w:color="auto"/>
              <w:right w:val="single" w:sz="4" w:space="0" w:color="auto"/>
            </w:tcBorders>
            <w:shd w:val="clear" w:color="auto" w:fill="auto"/>
            <w:vAlign w:val="center"/>
          </w:tcPr>
          <w:p w:rsidR="00182636" w:rsidRPr="0055744A" w:rsidRDefault="00182636" w:rsidP="00182636">
            <w:pPr>
              <w:rPr>
                <w:rFonts w:cs="Arial"/>
                <w:szCs w:val="22"/>
              </w:rPr>
            </w:pPr>
            <w:r w:rsidRPr="0055744A">
              <w:rPr>
                <w:rFonts w:cs="Arial"/>
                <w:szCs w:val="22"/>
              </w:rPr>
              <w:t>Entgelt je Raum und je Zeitstunde (60 Minuten)</w:t>
            </w:r>
          </w:p>
        </w:tc>
        <w:tc>
          <w:tcPr>
            <w:tcW w:w="2340" w:type="dxa"/>
            <w:tcBorders>
              <w:top w:val="single" w:sz="4" w:space="0" w:color="auto"/>
              <w:left w:val="nil"/>
              <w:bottom w:val="single" w:sz="4" w:space="0" w:color="auto"/>
              <w:right w:val="single" w:sz="4" w:space="0" w:color="auto"/>
            </w:tcBorders>
            <w:shd w:val="clear" w:color="auto" w:fill="auto"/>
            <w:vAlign w:val="center"/>
          </w:tcPr>
          <w:p w:rsidR="00182636" w:rsidRPr="0055744A" w:rsidRDefault="00182636" w:rsidP="006074A0">
            <w:pPr>
              <w:rPr>
                <w:rFonts w:cs="Arial"/>
                <w:szCs w:val="22"/>
              </w:rPr>
            </w:pPr>
            <w:r w:rsidRPr="0055744A">
              <w:rPr>
                <w:rFonts w:cs="Arial"/>
                <w:szCs w:val="22"/>
              </w:rPr>
              <w:t>Entgelt ermäßigt nach § 11, Absatz (</w:t>
            </w:r>
            <w:r w:rsidR="006074A0">
              <w:rPr>
                <w:rFonts w:cs="Arial"/>
                <w:szCs w:val="22"/>
              </w:rPr>
              <w:t>4)</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(1)</w:t>
            </w:r>
          </w:p>
        </w:tc>
        <w:tc>
          <w:tcPr>
            <w:tcW w:w="4094" w:type="dxa"/>
            <w:tcBorders>
              <w:top w:val="nil"/>
              <w:left w:val="nil"/>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Klassenraum</w:t>
            </w:r>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15</w:t>
            </w:r>
            <w:r w:rsidR="00182636"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7,5</w:t>
            </w:r>
            <w:r w:rsidR="00182636" w:rsidRPr="0055744A">
              <w:rPr>
                <w:rFonts w:cs="Arial"/>
                <w:szCs w:val="22"/>
              </w:rPr>
              <w:t>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(2)</w:t>
            </w:r>
          </w:p>
        </w:tc>
        <w:tc>
          <w:tcPr>
            <w:tcW w:w="4094" w:type="dxa"/>
            <w:tcBorders>
              <w:top w:val="nil"/>
              <w:left w:val="nil"/>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proofErr w:type="spellStart"/>
            <w:r w:rsidRPr="0055744A">
              <w:rPr>
                <w:rFonts w:cs="Arial"/>
                <w:szCs w:val="22"/>
              </w:rPr>
              <w:t>Fachraum</w:t>
            </w:r>
            <w:proofErr w:type="spellEnd"/>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22</w:t>
            </w:r>
            <w:r w:rsidR="00182636"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11</w:t>
            </w:r>
            <w:r w:rsidR="00182636" w:rsidRPr="0055744A">
              <w:rPr>
                <w:rFonts w:cs="Arial"/>
                <w:szCs w:val="22"/>
              </w:rPr>
              <w:t>,00 €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(3)</w:t>
            </w:r>
          </w:p>
        </w:tc>
        <w:tc>
          <w:tcPr>
            <w:tcW w:w="4094" w:type="dxa"/>
            <w:tcBorders>
              <w:top w:val="nil"/>
              <w:left w:val="nil"/>
              <w:bottom w:val="single" w:sz="4" w:space="0" w:color="auto"/>
              <w:right w:val="single" w:sz="4" w:space="0" w:color="auto"/>
            </w:tcBorders>
            <w:shd w:val="clear" w:color="auto" w:fill="auto"/>
            <w:noWrap/>
            <w:vAlign w:val="bottom"/>
          </w:tcPr>
          <w:p w:rsidR="00182636" w:rsidRPr="00E32E15" w:rsidRDefault="00182636" w:rsidP="00182636">
            <w:pPr>
              <w:rPr>
                <w:rFonts w:cs="Arial"/>
                <w:szCs w:val="22"/>
              </w:rPr>
            </w:pPr>
            <w:r w:rsidRPr="00E32E15">
              <w:rPr>
                <w:rFonts w:cs="Arial"/>
                <w:szCs w:val="22"/>
              </w:rPr>
              <w:t xml:space="preserve">Aula </w:t>
            </w:r>
            <w:r w:rsidR="00E86DB3" w:rsidRPr="00E32E15">
              <w:rPr>
                <w:rFonts w:cs="Arial"/>
                <w:szCs w:val="22"/>
              </w:rPr>
              <w:t>/ Großer Schul- oder Betreuungsraum</w:t>
            </w:r>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49</w:t>
            </w:r>
            <w:r w:rsidR="00182636"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24</w:t>
            </w:r>
            <w:r w:rsidR="00182636" w:rsidRPr="0055744A">
              <w:rPr>
                <w:rFonts w:cs="Arial"/>
                <w:szCs w:val="22"/>
              </w:rPr>
              <w:t>,50 €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(4)</w:t>
            </w:r>
          </w:p>
        </w:tc>
        <w:tc>
          <w:tcPr>
            <w:tcW w:w="4094" w:type="dxa"/>
            <w:tcBorders>
              <w:top w:val="nil"/>
              <w:left w:val="nil"/>
              <w:bottom w:val="single" w:sz="4" w:space="0" w:color="auto"/>
              <w:right w:val="single" w:sz="4" w:space="0" w:color="auto"/>
            </w:tcBorders>
            <w:shd w:val="clear" w:color="auto" w:fill="auto"/>
            <w:noWrap/>
            <w:vAlign w:val="bottom"/>
          </w:tcPr>
          <w:p w:rsidR="00182636" w:rsidRPr="00E32E15" w:rsidRDefault="00182636" w:rsidP="00182636">
            <w:pPr>
              <w:rPr>
                <w:rFonts w:cs="Arial"/>
                <w:szCs w:val="22"/>
              </w:rPr>
            </w:pPr>
            <w:r w:rsidRPr="00E32E15">
              <w:rPr>
                <w:rFonts w:cs="Arial"/>
                <w:szCs w:val="22"/>
              </w:rPr>
              <w:t>Schulküche</w:t>
            </w:r>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53</w:t>
            </w:r>
            <w:r w:rsidR="00182636"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26</w:t>
            </w:r>
            <w:r w:rsidR="00182636" w:rsidRPr="0055744A">
              <w:rPr>
                <w:rFonts w:cs="Arial"/>
                <w:szCs w:val="22"/>
              </w:rPr>
              <w:t>,50 €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Pr="0055744A" w:rsidRDefault="00182636" w:rsidP="00182636">
            <w:pPr>
              <w:rPr>
                <w:rFonts w:cs="Arial"/>
                <w:szCs w:val="22"/>
              </w:rPr>
            </w:pPr>
            <w:r w:rsidRPr="0055744A">
              <w:rPr>
                <w:rFonts w:cs="Arial"/>
                <w:szCs w:val="22"/>
              </w:rPr>
              <w:t>(5)</w:t>
            </w:r>
          </w:p>
        </w:tc>
        <w:tc>
          <w:tcPr>
            <w:tcW w:w="4094" w:type="dxa"/>
            <w:tcBorders>
              <w:top w:val="nil"/>
              <w:left w:val="nil"/>
              <w:bottom w:val="single" w:sz="4" w:space="0" w:color="auto"/>
              <w:right w:val="single" w:sz="4" w:space="0" w:color="auto"/>
            </w:tcBorders>
            <w:shd w:val="clear" w:color="auto" w:fill="auto"/>
            <w:noWrap/>
            <w:vAlign w:val="bottom"/>
          </w:tcPr>
          <w:p w:rsidR="00182636" w:rsidRPr="00E32E15" w:rsidRDefault="00182636" w:rsidP="00182636">
            <w:pPr>
              <w:rPr>
                <w:rFonts w:cs="Arial"/>
                <w:szCs w:val="22"/>
              </w:rPr>
            </w:pPr>
            <w:r w:rsidRPr="00E32E15">
              <w:rPr>
                <w:rFonts w:cs="Arial"/>
                <w:szCs w:val="22"/>
              </w:rPr>
              <w:t>EDV-Raum</w:t>
            </w:r>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53</w:t>
            </w:r>
            <w:r w:rsidR="00182636"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26</w:t>
            </w:r>
            <w:r w:rsidR="00182636" w:rsidRPr="0055744A">
              <w:rPr>
                <w:rFonts w:cs="Arial"/>
                <w:szCs w:val="22"/>
              </w:rPr>
              <w:t>,50 €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Default="00182636" w:rsidP="00182636">
            <w:pPr>
              <w:rPr>
                <w:rFonts w:cs="Arial"/>
                <w:szCs w:val="22"/>
              </w:rPr>
            </w:pPr>
            <w:r w:rsidRPr="0055744A">
              <w:rPr>
                <w:rFonts w:cs="Arial"/>
                <w:szCs w:val="22"/>
              </w:rPr>
              <w:t>(6)</w:t>
            </w:r>
          </w:p>
          <w:p w:rsidR="00E86DB3" w:rsidRPr="0055744A" w:rsidRDefault="00E86DB3" w:rsidP="00182636">
            <w:pPr>
              <w:rPr>
                <w:rFonts w:cs="Arial"/>
                <w:szCs w:val="22"/>
              </w:rPr>
            </w:pPr>
          </w:p>
        </w:tc>
        <w:tc>
          <w:tcPr>
            <w:tcW w:w="4094" w:type="dxa"/>
            <w:tcBorders>
              <w:top w:val="nil"/>
              <w:left w:val="nil"/>
              <w:bottom w:val="single" w:sz="4" w:space="0" w:color="auto"/>
              <w:right w:val="single" w:sz="4" w:space="0" w:color="auto"/>
            </w:tcBorders>
            <w:shd w:val="clear" w:color="auto" w:fill="auto"/>
            <w:noWrap/>
            <w:vAlign w:val="bottom"/>
          </w:tcPr>
          <w:p w:rsidR="003469E8" w:rsidRPr="00E32E15" w:rsidRDefault="00182636" w:rsidP="00182636">
            <w:pPr>
              <w:rPr>
                <w:rFonts w:cs="Arial"/>
                <w:szCs w:val="22"/>
              </w:rPr>
            </w:pPr>
            <w:r w:rsidRPr="00E32E15">
              <w:rPr>
                <w:rFonts w:cs="Arial"/>
                <w:szCs w:val="22"/>
              </w:rPr>
              <w:t>Werkstatt von geringer Ausstattung</w:t>
            </w:r>
            <w:r w:rsidR="00E86DB3" w:rsidRPr="00E32E15">
              <w:rPr>
                <w:rFonts w:cs="Arial"/>
                <w:szCs w:val="22"/>
              </w:rPr>
              <w:br/>
              <w:t>Werkstatt von mittlerer Ausstattung</w:t>
            </w:r>
          </w:p>
          <w:p w:rsidR="00182636" w:rsidRPr="00E32E15" w:rsidRDefault="00E86DB3" w:rsidP="00182636">
            <w:pPr>
              <w:rPr>
                <w:rFonts w:cs="Arial"/>
                <w:szCs w:val="22"/>
              </w:rPr>
            </w:pPr>
            <w:r w:rsidRPr="00E32E15">
              <w:rPr>
                <w:rFonts w:cs="Arial"/>
                <w:szCs w:val="22"/>
              </w:rPr>
              <w:t xml:space="preserve">Werkstatt von </w:t>
            </w:r>
            <w:r w:rsidR="003469E8" w:rsidRPr="00E32E15">
              <w:rPr>
                <w:rFonts w:cs="Arial"/>
                <w:szCs w:val="22"/>
              </w:rPr>
              <w:t>hochwertige</w:t>
            </w:r>
            <w:r w:rsidR="006074A0">
              <w:rPr>
                <w:rFonts w:cs="Arial"/>
                <w:szCs w:val="22"/>
              </w:rPr>
              <w:t>r</w:t>
            </w:r>
            <w:r w:rsidR="003469E8" w:rsidRPr="00E32E15">
              <w:rPr>
                <w:rFonts w:cs="Arial"/>
                <w:szCs w:val="22"/>
              </w:rPr>
              <w:t xml:space="preserve"> Ausstattung</w:t>
            </w:r>
            <w:r w:rsidR="00182636" w:rsidRPr="00E32E15">
              <w:rPr>
                <w:rFonts w:cs="Arial"/>
                <w:szCs w:val="22"/>
              </w:rPr>
              <w:t xml:space="preserve"> </w:t>
            </w:r>
          </w:p>
        </w:tc>
        <w:tc>
          <w:tcPr>
            <w:tcW w:w="2386" w:type="dxa"/>
            <w:tcBorders>
              <w:top w:val="nil"/>
              <w:left w:val="nil"/>
              <w:bottom w:val="single" w:sz="4" w:space="0" w:color="auto"/>
              <w:right w:val="single" w:sz="4" w:space="0" w:color="auto"/>
            </w:tcBorders>
            <w:shd w:val="clear" w:color="auto" w:fill="auto"/>
            <w:noWrap/>
            <w:vAlign w:val="bottom"/>
          </w:tcPr>
          <w:p w:rsidR="00182636" w:rsidRDefault="002D1BDB" w:rsidP="00E86DB3">
            <w:pPr>
              <w:jc w:val="center"/>
              <w:rPr>
                <w:rFonts w:cs="Arial"/>
                <w:szCs w:val="22"/>
              </w:rPr>
            </w:pPr>
            <w:r>
              <w:rPr>
                <w:rFonts w:cs="Arial"/>
                <w:szCs w:val="22"/>
              </w:rPr>
              <w:t>66</w:t>
            </w:r>
            <w:r w:rsidR="00182636" w:rsidRPr="0055744A">
              <w:rPr>
                <w:rFonts w:cs="Arial"/>
                <w:szCs w:val="22"/>
              </w:rPr>
              <w:t>,00 €</w:t>
            </w:r>
          </w:p>
          <w:p w:rsidR="00E86DB3" w:rsidRPr="0055744A" w:rsidRDefault="002D1BDB" w:rsidP="00E86DB3">
            <w:pPr>
              <w:jc w:val="center"/>
              <w:rPr>
                <w:rFonts w:cs="Arial"/>
                <w:szCs w:val="22"/>
              </w:rPr>
            </w:pPr>
            <w:r>
              <w:rPr>
                <w:rFonts w:cs="Arial"/>
                <w:szCs w:val="22"/>
              </w:rPr>
              <w:t>98</w:t>
            </w:r>
            <w:r w:rsidR="00E86DB3">
              <w:rPr>
                <w:rFonts w:cs="Arial"/>
                <w:szCs w:val="22"/>
              </w:rPr>
              <w:t>,00 €</w:t>
            </w:r>
          </w:p>
          <w:p w:rsidR="003469E8" w:rsidRPr="0055744A" w:rsidRDefault="002D1BDB" w:rsidP="003469E8">
            <w:pPr>
              <w:jc w:val="center"/>
              <w:rPr>
                <w:rFonts w:cs="Arial"/>
                <w:szCs w:val="22"/>
              </w:rPr>
            </w:pPr>
            <w:r>
              <w:rPr>
                <w:rFonts w:cs="Arial"/>
                <w:szCs w:val="22"/>
              </w:rPr>
              <w:t>13</w:t>
            </w:r>
            <w:r w:rsidR="003469E8" w:rsidRPr="0055744A">
              <w:rPr>
                <w:rFonts w:cs="Arial"/>
                <w:szCs w:val="22"/>
              </w:rPr>
              <w:t>0,00 €</w:t>
            </w:r>
          </w:p>
        </w:tc>
        <w:tc>
          <w:tcPr>
            <w:tcW w:w="2340" w:type="dxa"/>
            <w:tcBorders>
              <w:top w:val="nil"/>
              <w:left w:val="nil"/>
              <w:bottom w:val="single" w:sz="4" w:space="0" w:color="auto"/>
              <w:right w:val="single" w:sz="4" w:space="0" w:color="auto"/>
            </w:tcBorders>
            <w:shd w:val="clear" w:color="auto" w:fill="auto"/>
            <w:noWrap/>
            <w:vAlign w:val="bottom"/>
          </w:tcPr>
          <w:p w:rsidR="00182636" w:rsidRDefault="00182636" w:rsidP="00182636">
            <w:pPr>
              <w:jc w:val="center"/>
              <w:rPr>
                <w:rFonts w:cs="Arial"/>
                <w:szCs w:val="22"/>
              </w:rPr>
            </w:pPr>
            <w:r w:rsidRPr="0055744A">
              <w:rPr>
                <w:rFonts w:cs="Arial"/>
                <w:szCs w:val="22"/>
              </w:rPr>
              <w:t>3</w:t>
            </w:r>
            <w:r w:rsidR="002D1BDB">
              <w:rPr>
                <w:rFonts w:cs="Arial"/>
                <w:szCs w:val="22"/>
              </w:rPr>
              <w:t>3,0</w:t>
            </w:r>
            <w:r w:rsidRPr="0055744A">
              <w:rPr>
                <w:rFonts w:cs="Arial"/>
                <w:szCs w:val="22"/>
              </w:rPr>
              <w:t>0 €</w:t>
            </w:r>
          </w:p>
          <w:p w:rsidR="00E86DB3" w:rsidRPr="0055744A" w:rsidRDefault="002D1BDB" w:rsidP="00182636">
            <w:pPr>
              <w:jc w:val="center"/>
              <w:rPr>
                <w:rFonts w:cs="Arial"/>
                <w:szCs w:val="22"/>
              </w:rPr>
            </w:pPr>
            <w:r>
              <w:rPr>
                <w:rFonts w:cs="Arial"/>
                <w:szCs w:val="22"/>
              </w:rPr>
              <w:t>49</w:t>
            </w:r>
            <w:r w:rsidR="00E86DB3">
              <w:rPr>
                <w:rFonts w:cs="Arial"/>
                <w:szCs w:val="22"/>
              </w:rPr>
              <w:t>,00 €</w:t>
            </w:r>
          </w:p>
          <w:p w:rsidR="003469E8" w:rsidRPr="0055744A" w:rsidRDefault="002D1BDB" w:rsidP="00182636">
            <w:pPr>
              <w:jc w:val="center"/>
              <w:rPr>
                <w:rFonts w:cs="Arial"/>
                <w:szCs w:val="22"/>
              </w:rPr>
            </w:pPr>
            <w:r>
              <w:rPr>
                <w:rFonts w:cs="Arial"/>
                <w:szCs w:val="22"/>
              </w:rPr>
              <w:t>65</w:t>
            </w:r>
            <w:r w:rsidR="003469E8" w:rsidRPr="0055744A">
              <w:rPr>
                <w:rFonts w:cs="Arial"/>
                <w:szCs w:val="22"/>
              </w:rPr>
              <w:t>,00 €</w:t>
            </w:r>
          </w:p>
        </w:tc>
      </w:tr>
      <w:tr w:rsidR="00182636" w:rsidRPr="00182636" w:rsidTr="00702A82">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182636" w:rsidRDefault="00182636" w:rsidP="00182636">
            <w:pPr>
              <w:rPr>
                <w:rFonts w:cs="Arial"/>
                <w:szCs w:val="22"/>
              </w:rPr>
            </w:pPr>
            <w:r w:rsidRPr="0055744A">
              <w:rPr>
                <w:rFonts w:cs="Arial"/>
                <w:szCs w:val="22"/>
              </w:rPr>
              <w:t>(7)</w:t>
            </w:r>
          </w:p>
          <w:p w:rsidR="00E86DB3" w:rsidRPr="0055744A" w:rsidRDefault="00E86DB3" w:rsidP="00182636">
            <w:pPr>
              <w:rPr>
                <w:rFonts w:cs="Arial"/>
                <w:szCs w:val="22"/>
              </w:rPr>
            </w:pPr>
          </w:p>
        </w:tc>
        <w:tc>
          <w:tcPr>
            <w:tcW w:w="4094" w:type="dxa"/>
            <w:tcBorders>
              <w:top w:val="nil"/>
              <w:left w:val="nil"/>
              <w:bottom w:val="single" w:sz="4" w:space="0" w:color="auto"/>
              <w:right w:val="single" w:sz="4" w:space="0" w:color="auto"/>
            </w:tcBorders>
            <w:shd w:val="clear" w:color="auto" w:fill="auto"/>
            <w:noWrap/>
            <w:vAlign w:val="bottom"/>
          </w:tcPr>
          <w:p w:rsidR="00182636" w:rsidRPr="00E32E15" w:rsidRDefault="003469E8" w:rsidP="00182636">
            <w:pPr>
              <w:rPr>
                <w:rFonts w:cs="Arial"/>
                <w:szCs w:val="22"/>
              </w:rPr>
            </w:pPr>
            <w:r w:rsidRPr="00E32E15">
              <w:rPr>
                <w:rFonts w:cs="Arial"/>
                <w:szCs w:val="22"/>
              </w:rPr>
              <w:t>Besondere Aulen</w:t>
            </w:r>
            <w:r w:rsidR="00E86DB3" w:rsidRPr="00E32E15">
              <w:rPr>
                <w:rFonts w:cs="Arial"/>
                <w:szCs w:val="22"/>
              </w:rPr>
              <w:t xml:space="preserve"> und Mensen</w:t>
            </w:r>
            <w:r w:rsidRPr="00E32E15">
              <w:rPr>
                <w:rFonts w:cs="Arial"/>
                <w:szCs w:val="22"/>
              </w:rPr>
              <w:t xml:space="preserve"> </w:t>
            </w:r>
            <w:r w:rsidRPr="00E32E15">
              <w:rPr>
                <w:rFonts w:cs="Arial"/>
                <w:szCs w:val="22"/>
              </w:rPr>
              <w:br/>
            </w:r>
            <w:r w:rsidRPr="00E32E15">
              <w:rPr>
                <w:rFonts w:cs="Arial"/>
                <w:sz w:val="18"/>
                <w:szCs w:val="18"/>
              </w:rPr>
              <w:t>(Jörg-</w:t>
            </w:r>
            <w:proofErr w:type="spellStart"/>
            <w:r w:rsidRPr="00E32E15">
              <w:rPr>
                <w:rFonts w:cs="Arial"/>
                <w:sz w:val="18"/>
                <w:szCs w:val="18"/>
              </w:rPr>
              <w:t>Ratgeb</w:t>
            </w:r>
            <w:proofErr w:type="spellEnd"/>
            <w:r w:rsidRPr="00E32E15">
              <w:rPr>
                <w:rFonts w:cs="Arial"/>
                <w:sz w:val="18"/>
                <w:szCs w:val="18"/>
              </w:rPr>
              <w:t xml:space="preserve">-Schule, </w:t>
            </w:r>
            <w:proofErr w:type="spellStart"/>
            <w:r w:rsidRPr="00E32E15">
              <w:rPr>
                <w:rFonts w:cs="Arial"/>
                <w:sz w:val="18"/>
                <w:szCs w:val="18"/>
              </w:rPr>
              <w:t>Solitude</w:t>
            </w:r>
            <w:proofErr w:type="spellEnd"/>
            <w:r w:rsidRPr="00E32E15">
              <w:rPr>
                <w:rFonts w:cs="Arial"/>
                <w:sz w:val="18"/>
                <w:szCs w:val="18"/>
              </w:rPr>
              <w:t>-Gymnasium, Elly-Heuss-Knapp-Gymnasium, Eschbach-Gymnasium, Werner-Siemens-Schule)</w:t>
            </w:r>
          </w:p>
        </w:tc>
        <w:tc>
          <w:tcPr>
            <w:tcW w:w="2386" w:type="dxa"/>
            <w:tcBorders>
              <w:top w:val="nil"/>
              <w:left w:val="nil"/>
              <w:bottom w:val="single" w:sz="4" w:space="0" w:color="auto"/>
              <w:right w:val="single" w:sz="4" w:space="0" w:color="auto"/>
            </w:tcBorders>
            <w:shd w:val="clear" w:color="auto" w:fill="auto"/>
            <w:noWrap/>
            <w:vAlign w:val="bottom"/>
          </w:tcPr>
          <w:p w:rsidR="00182636" w:rsidRPr="0055744A" w:rsidRDefault="002D1BDB" w:rsidP="003469E8">
            <w:pPr>
              <w:jc w:val="center"/>
              <w:rPr>
                <w:rFonts w:cs="Arial"/>
                <w:szCs w:val="22"/>
              </w:rPr>
            </w:pPr>
            <w:r>
              <w:rPr>
                <w:rFonts w:cs="Arial"/>
                <w:szCs w:val="22"/>
              </w:rPr>
              <w:t>81</w:t>
            </w:r>
            <w:r w:rsidR="003469E8"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182636" w:rsidRPr="0055744A" w:rsidRDefault="002D1BDB" w:rsidP="00182636">
            <w:pPr>
              <w:jc w:val="center"/>
              <w:rPr>
                <w:rFonts w:cs="Arial"/>
                <w:szCs w:val="22"/>
              </w:rPr>
            </w:pPr>
            <w:r>
              <w:rPr>
                <w:rFonts w:cs="Arial"/>
                <w:szCs w:val="22"/>
              </w:rPr>
              <w:t>40</w:t>
            </w:r>
            <w:r w:rsidR="003469E8" w:rsidRPr="0055744A">
              <w:rPr>
                <w:rFonts w:cs="Arial"/>
                <w:szCs w:val="22"/>
              </w:rPr>
              <w:t>,50 €</w:t>
            </w:r>
          </w:p>
        </w:tc>
      </w:tr>
    </w:tbl>
    <w:p w:rsidR="00CA5621" w:rsidRDefault="00CA5621" w:rsidP="00E72ECD">
      <w:pPr>
        <w:ind w:right="-1"/>
        <w:rPr>
          <w:rFonts w:cs="Arial"/>
          <w:b/>
          <w:szCs w:val="22"/>
        </w:rPr>
      </w:pPr>
    </w:p>
    <w:p w:rsidR="004917E3" w:rsidRPr="00CA1CA1" w:rsidRDefault="002C0D36" w:rsidP="00CA1CA1">
      <w:pPr>
        <w:ind w:left="284" w:right="-1"/>
        <w:rPr>
          <w:rFonts w:cs="Arial"/>
          <w:b/>
          <w:szCs w:val="22"/>
        </w:rPr>
      </w:pPr>
      <w:r>
        <w:rPr>
          <w:rFonts w:cs="Arial"/>
          <w:b/>
          <w:szCs w:val="22"/>
        </w:rPr>
        <w:t>§ 13</w:t>
      </w:r>
    </w:p>
    <w:p w:rsidR="004917E3" w:rsidRPr="0055744A" w:rsidRDefault="004917E3" w:rsidP="0055744A">
      <w:pPr>
        <w:ind w:left="284" w:right="-1"/>
        <w:rPr>
          <w:rFonts w:cs="Arial"/>
          <w:b/>
          <w:szCs w:val="22"/>
        </w:rPr>
      </w:pPr>
      <w:r w:rsidRPr="00CA1CA1">
        <w:rPr>
          <w:rFonts w:cs="Arial"/>
          <w:b/>
          <w:szCs w:val="22"/>
        </w:rPr>
        <w:t>Entgelt für die Überlassung von Schulsportanlagen</w:t>
      </w:r>
    </w:p>
    <w:p w:rsidR="0055744A" w:rsidRDefault="0055744A" w:rsidP="0055744A">
      <w:pPr>
        <w:ind w:left="284" w:right="-1"/>
        <w:rPr>
          <w:rFonts w:cs="Arial"/>
          <w:b/>
          <w:szCs w:val="22"/>
        </w:rPr>
      </w:pPr>
    </w:p>
    <w:tbl>
      <w:tblPr>
        <w:tblW w:w="9508" w:type="dxa"/>
        <w:tblInd w:w="250" w:type="dxa"/>
        <w:tblCellMar>
          <w:left w:w="70" w:type="dxa"/>
          <w:right w:w="70" w:type="dxa"/>
        </w:tblCellMar>
        <w:tblLook w:val="0000"/>
      </w:tblPr>
      <w:tblGrid>
        <w:gridCol w:w="688"/>
        <w:gridCol w:w="3960"/>
        <w:gridCol w:w="2520"/>
        <w:gridCol w:w="2340"/>
      </w:tblGrid>
      <w:tr w:rsidR="0055744A" w:rsidRPr="0055744A">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4A" w:rsidRPr="0055744A" w:rsidRDefault="0055744A" w:rsidP="0055744A">
            <w:pPr>
              <w:rPr>
                <w:rFonts w:cs="Arial"/>
                <w:szCs w:val="22"/>
              </w:rPr>
            </w:pPr>
            <w:r w:rsidRPr="0055744A">
              <w:rPr>
                <w:rFonts w:cs="Arial"/>
                <w:szCs w:val="22"/>
              </w:rPr>
              <w:t>§13</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55744A" w:rsidRPr="0055744A" w:rsidRDefault="0078483F" w:rsidP="0055744A">
            <w:pPr>
              <w:rPr>
                <w:rFonts w:cs="Arial"/>
                <w:szCs w:val="22"/>
              </w:rPr>
            </w:pPr>
            <w:r>
              <w:rPr>
                <w:rFonts w:cs="Arial"/>
                <w:szCs w:val="22"/>
              </w:rPr>
              <w:t>Überlassungsgegenstand</w:t>
            </w:r>
          </w:p>
        </w:tc>
        <w:tc>
          <w:tcPr>
            <w:tcW w:w="2520" w:type="dxa"/>
            <w:tcBorders>
              <w:top w:val="single" w:sz="4" w:space="0" w:color="auto"/>
              <w:left w:val="nil"/>
              <w:bottom w:val="single" w:sz="4" w:space="0" w:color="auto"/>
              <w:right w:val="single" w:sz="4" w:space="0" w:color="auto"/>
            </w:tcBorders>
            <w:shd w:val="clear" w:color="auto" w:fill="auto"/>
            <w:vAlign w:val="center"/>
          </w:tcPr>
          <w:p w:rsidR="0055744A" w:rsidRPr="0055744A" w:rsidRDefault="0055744A" w:rsidP="0055744A">
            <w:pPr>
              <w:rPr>
                <w:rFonts w:cs="Arial"/>
                <w:szCs w:val="22"/>
              </w:rPr>
            </w:pPr>
            <w:r w:rsidRPr="0055744A">
              <w:rPr>
                <w:rFonts w:cs="Arial"/>
                <w:szCs w:val="22"/>
              </w:rPr>
              <w:t>Entgelt je Raum und je Zeitstunde (60 Minuten)</w:t>
            </w:r>
          </w:p>
        </w:tc>
        <w:tc>
          <w:tcPr>
            <w:tcW w:w="2340" w:type="dxa"/>
            <w:tcBorders>
              <w:top w:val="single" w:sz="4" w:space="0" w:color="auto"/>
              <w:left w:val="nil"/>
              <w:bottom w:val="single" w:sz="4" w:space="0" w:color="auto"/>
              <w:right w:val="single" w:sz="4" w:space="0" w:color="auto"/>
            </w:tcBorders>
            <w:shd w:val="clear" w:color="auto" w:fill="auto"/>
            <w:vAlign w:val="center"/>
          </w:tcPr>
          <w:p w:rsidR="0055744A" w:rsidRPr="0055744A" w:rsidRDefault="0055744A" w:rsidP="006074A0">
            <w:pPr>
              <w:rPr>
                <w:rFonts w:cs="Arial"/>
                <w:szCs w:val="22"/>
              </w:rPr>
            </w:pPr>
            <w:r w:rsidRPr="0055744A">
              <w:rPr>
                <w:rFonts w:cs="Arial"/>
                <w:szCs w:val="22"/>
              </w:rPr>
              <w:t>Entgelt ermäßigt nach § 11, Absatz (</w:t>
            </w:r>
            <w:r w:rsidR="006074A0">
              <w:rPr>
                <w:rFonts w:cs="Arial"/>
                <w:szCs w:val="22"/>
              </w:rPr>
              <w:t>4)</w:t>
            </w:r>
          </w:p>
        </w:tc>
      </w:tr>
      <w:tr w:rsidR="0055744A"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(1)</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Gymnastikraum (0,5 ÜZE)</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25</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2D1BDB" w:rsidP="00C47A1C">
            <w:pPr>
              <w:jc w:val="center"/>
              <w:rPr>
                <w:rFonts w:cs="Arial"/>
                <w:szCs w:val="22"/>
              </w:rPr>
            </w:pPr>
            <w:r>
              <w:rPr>
                <w:rFonts w:cs="Arial"/>
                <w:szCs w:val="22"/>
              </w:rPr>
              <w:t>12</w:t>
            </w:r>
            <w:r w:rsidR="00C47A1C">
              <w:rPr>
                <w:rFonts w:cs="Arial"/>
                <w:szCs w:val="22"/>
              </w:rPr>
              <w:t>,5</w:t>
            </w:r>
            <w:r w:rsidR="0055744A" w:rsidRPr="0055744A">
              <w:rPr>
                <w:rFonts w:cs="Arial"/>
                <w:szCs w:val="22"/>
              </w:rPr>
              <w:t>0 €</w:t>
            </w:r>
          </w:p>
        </w:tc>
      </w:tr>
      <w:tr w:rsidR="0055744A"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(2)</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Turnhalle (1 bis 1,5 ÜZE)</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50</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25</w:t>
            </w:r>
            <w:r w:rsidR="0055744A" w:rsidRPr="0055744A">
              <w:rPr>
                <w:rFonts w:cs="Arial"/>
                <w:szCs w:val="22"/>
              </w:rPr>
              <w:t>,00 €</w:t>
            </w:r>
          </w:p>
        </w:tc>
      </w:tr>
      <w:tr w:rsidR="0055744A"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(3)</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Sporthalle (2 bis 3 ÜZE)</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120</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60</w:t>
            </w:r>
            <w:r w:rsidR="00C47A1C">
              <w:rPr>
                <w:rFonts w:cs="Arial"/>
                <w:szCs w:val="22"/>
              </w:rPr>
              <w:t>,0</w:t>
            </w:r>
            <w:r w:rsidR="0055744A" w:rsidRPr="0055744A">
              <w:rPr>
                <w:rFonts w:cs="Arial"/>
                <w:szCs w:val="22"/>
              </w:rPr>
              <w:t>0 €</w:t>
            </w:r>
          </w:p>
        </w:tc>
      </w:tr>
      <w:tr w:rsidR="0055744A"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(4)</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Sportgroßspielfelder (2 ÜZE)</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120</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60</w:t>
            </w:r>
            <w:r w:rsidR="00C47A1C">
              <w:rPr>
                <w:rFonts w:cs="Arial"/>
                <w:szCs w:val="22"/>
              </w:rPr>
              <w:t>,0</w:t>
            </w:r>
            <w:r w:rsidR="0055744A" w:rsidRPr="0055744A">
              <w:rPr>
                <w:rFonts w:cs="Arial"/>
                <w:szCs w:val="22"/>
              </w:rPr>
              <w:t>0 €</w:t>
            </w:r>
          </w:p>
        </w:tc>
      </w:tr>
      <w:tr w:rsidR="0055744A"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(5)</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Lehrschwimmbäder</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50</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2D1BDB" w:rsidP="0055744A">
            <w:pPr>
              <w:jc w:val="center"/>
              <w:rPr>
                <w:rFonts w:cs="Arial"/>
                <w:szCs w:val="22"/>
              </w:rPr>
            </w:pPr>
            <w:r>
              <w:rPr>
                <w:rFonts w:cs="Arial"/>
                <w:szCs w:val="22"/>
              </w:rPr>
              <w:t>25</w:t>
            </w:r>
            <w:r w:rsidR="00C47A1C">
              <w:rPr>
                <w:rFonts w:cs="Arial"/>
                <w:szCs w:val="22"/>
              </w:rPr>
              <w:t>,0</w:t>
            </w:r>
            <w:r w:rsidR="0055744A" w:rsidRPr="0055744A">
              <w:rPr>
                <w:rFonts w:cs="Arial"/>
                <w:szCs w:val="22"/>
              </w:rPr>
              <w:t>0 €</w:t>
            </w:r>
          </w:p>
        </w:tc>
      </w:tr>
    </w:tbl>
    <w:p w:rsidR="004917E3" w:rsidRDefault="004917E3" w:rsidP="004917E3">
      <w:pPr>
        <w:tabs>
          <w:tab w:val="left" w:pos="1418"/>
          <w:tab w:val="left" w:pos="3119"/>
          <w:tab w:val="left" w:pos="4962"/>
        </w:tabs>
        <w:ind w:right="-1"/>
        <w:rPr>
          <w:rFonts w:cs="Arial"/>
          <w:szCs w:val="22"/>
        </w:rPr>
      </w:pPr>
    </w:p>
    <w:p w:rsidR="005A0C5E" w:rsidRPr="005314A4" w:rsidRDefault="005A0C5E" w:rsidP="004917E3">
      <w:pPr>
        <w:tabs>
          <w:tab w:val="left" w:pos="1418"/>
          <w:tab w:val="left" w:pos="3119"/>
          <w:tab w:val="left" w:pos="4962"/>
        </w:tabs>
        <w:ind w:right="-1"/>
        <w:rPr>
          <w:rFonts w:cs="Arial"/>
          <w:szCs w:val="22"/>
        </w:rPr>
      </w:pPr>
    </w:p>
    <w:p w:rsidR="004917E3" w:rsidRPr="00CA1CA1" w:rsidRDefault="002C0D36" w:rsidP="00CA1CA1">
      <w:pPr>
        <w:ind w:left="284" w:right="-1"/>
        <w:rPr>
          <w:rFonts w:cs="Arial"/>
          <w:b/>
          <w:szCs w:val="22"/>
        </w:rPr>
      </w:pPr>
      <w:r>
        <w:rPr>
          <w:rFonts w:cs="Arial"/>
          <w:b/>
          <w:szCs w:val="22"/>
        </w:rPr>
        <w:t>§ 14</w:t>
      </w:r>
    </w:p>
    <w:p w:rsidR="00B10776" w:rsidRDefault="004917E3" w:rsidP="00B10776">
      <w:pPr>
        <w:ind w:left="284" w:right="-1"/>
        <w:rPr>
          <w:rFonts w:cs="Arial"/>
          <w:b/>
          <w:szCs w:val="22"/>
        </w:rPr>
      </w:pPr>
      <w:r w:rsidRPr="00CA1CA1">
        <w:rPr>
          <w:rFonts w:cs="Arial"/>
          <w:b/>
          <w:szCs w:val="22"/>
        </w:rPr>
        <w:t>Entgelt für die Überlassung von Turn- und Versammlungshallen</w:t>
      </w:r>
      <w:r w:rsidR="00B10776">
        <w:rPr>
          <w:rFonts w:cs="Arial"/>
          <w:b/>
          <w:szCs w:val="22"/>
        </w:rPr>
        <w:br/>
      </w:r>
    </w:p>
    <w:tbl>
      <w:tblPr>
        <w:tblW w:w="9508" w:type="dxa"/>
        <w:tblInd w:w="250" w:type="dxa"/>
        <w:tblCellMar>
          <w:left w:w="70" w:type="dxa"/>
          <w:right w:w="70" w:type="dxa"/>
        </w:tblCellMar>
        <w:tblLook w:val="0000"/>
      </w:tblPr>
      <w:tblGrid>
        <w:gridCol w:w="688"/>
        <w:gridCol w:w="3960"/>
        <w:gridCol w:w="2520"/>
        <w:gridCol w:w="2340"/>
      </w:tblGrid>
      <w:tr w:rsidR="0055744A" w:rsidRPr="00182636">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44A" w:rsidRPr="0055744A" w:rsidRDefault="0055744A" w:rsidP="0055744A">
            <w:pPr>
              <w:rPr>
                <w:rFonts w:cs="Arial"/>
                <w:szCs w:val="22"/>
              </w:rPr>
            </w:pPr>
            <w:r w:rsidRPr="0055744A">
              <w:rPr>
                <w:rFonts w:cs="Arial"/>
                <w:szCs w:val="22"/>
              </w:rPr>
              <w:t>§14</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55744A" w:rsidRPr="0055744A" w:rsidRDefault="0078483F" w:rsidP="0055744A">
            <w:pPr>
              <w:rPr>
                <w:rFonts w:cs="Arial"/>
                <w:szCs w:val="22"/>
              </w:rPr>
            </w:pPr>
            <w:r>
              <w:rPr>
                <w:rFonts w:cs="Arial"/>
                <w:szCs w:val="22"/>
              </w:rPr>
              <w:t>Überlassungsgegenstand / Leistung</w:t>
            </w:r>
          </w:p>
        </w:tc>
        <w:tc>
          <w:tcPr>
            <w:tcW w:w="2520" w:type="dxa"/>
            <w:tcBorders>
              <w:top w:val="single" w:sz="4" w:space="0" w:color="auto"/>
              <w:left w:val="nil"/>
              <w:bottom w:val="single" w:sz="4" w:space="0" w:color="auto"/>
              <w:right w:val="single" w:sz="4" w:space="0" w:color="auto"/>
            </w:tcBorders>
            <w:shd w:val="clear" w:color="auto" w:fill="auto"/>
            <w:vAlign w:val="center"/>
          </w:tcPr>
          <w:p w:rsidR="0055744A" w:rsidRPr="0055744A" w:rsidRDefault="0055744A" w:rsidP="0055744A">
            <w:pPr>
              <w:rPr>
                <w:rFonts w:cs="Arial"/>
                <w:szCs w:val="22"/>
              </w:rPr>
            </w:pPr>
            <w:r w:rsidRPr="0055744A">
              <w:rPr>
                <w:rFonts w:cs="Arial"/>
                <w:szCs w:val="22"/>
              </w:rPr>
              <w:t>Entgelt je Raum und je Zeitstunde (60 Minuten)</w:t>
            </w:r>
          </w:p>
        </w:tc>
        <w:tc>
          <w:tcPr>
            <w:tcW w:w="2340" w:type="dxa"/>
            <w:tcBorders>
              <w:top w:val="single" w:sz="4" w:space="0" w:color="auto"/>
              <w:left w:val="nil"/>
              <w:bottom w:val="single" w:sz="4" w:space="0" w:color="auto"/>
              <w:right w:val="single" w:sz="4" w:space="0" w:color="auto"/>
            </w:tcBorders>
            <w:shd w:val="clear" w:color="auto" w:fill="auto"/>
            <w:vAlign w:val="center"/>
          </w:tcPr>
          <w:p w:rsidR="0055744A" w:rsidRPr="0055744A" w:rsidRDefault="0055744A" w:rsidP="006074A0">
            <w:pPr>
              <w:rPr>
                <w:rFonts w:cs="Arial"/>
                <w:szCs w:val="22"/>
              </w:rPr>
            </w:pPr>
            <w:r w:rsidRPr="0055744A">
              <w:rPr>
                <w:rFonts w:cs="Arial"/>
                <w:szCs w:val="22"/>
              </w:rPr>
              <w:t>Entgelt ermäßigt nach § 11, Absatz (</w:t>
            </w:r>
            <w:r w:rsidR="006074A0">
              <w:rPr>
                <w:rFonts w:cs="Arial"/>
                <w:szCs w:val="22"/>
              </w:rPr>
              <w:t>4)</w:t>
            </w:r>
          </w:p>
        </w:tc>
      </w:tr>
      <w:tr w:rsidR="0055744A"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(1)</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 w:val="18"/>
                <w:szCs w:val="18"/>
              </w:rPr>
            </w:pPr>
            <w:r w:rsidRPr="0078483F">
              <w:rPr>
                <w:rFonts w:cs="Arial"/>
                <w:bCs/>
                <w:szCs w:val="22"/>
                <w:u w:val="single"/>
              </w:rPr>
              <w:t>Turn-</w:t>
            </w:r>
            <w:r w:rsidR="004D12F6" w:rsidRPr="0078483F">
              <w:rPr>
                <w:rFonts w:cs="Arial"/>
                <w:bCs/>
                <w:szCs w:val="22"/>
                <w:u w:val="single"/>
              </w:rPr>
              <w:t xml:space="preserve"> und Versammlungshalle Größe </w:t>
            </w:r>
            <w:r w:rsidRPr="0078483F">
              <w:rPr>
                <w:rFonts w:cs="Arial"/>
                <w:bCs/>
                <w:szCs w:val="22"/>
                <w:u w:val="single"/>
              </w:rPr>
              <w:t>1</w:t>
            </w:r>
            <w:r>
              <w:rPr>
                <w:rFonts w:cs="Arial"/>
                <w:bCs/>
                <w:szCs w:val="22"/>
              </w:rPr>
              <w:br/>
              <w:t>(</w:t>
            </w:r>
            <w:r w:rsidRPr="0055744A">
              <w:rPr>
                <w:rFonts w:cs="Arial"/>
                <w:sz w:val="18"/>
                <w:szCs w:val="18"/>
              </w:rPr>
              <w:t xml:space="preserve">TVH </w:t>
            </w:r>
            <w:proofErr w:type="spellStart"/>
            <w:r w:rsidRPr="0055744A">
              <w:rPr>
                <w:rFonts w:cs="Arial"/>
                <w:sz w:val="18"/>
                <w:szCs w:val="18"/>
              </w:rPr>
              <w:t>Birkach</w:t>
            </w:r>
            <w:proofErr w:type="spellEnd"/>
            <w:r>
              <w:rPr>
                <w:rFonts w:cs="Arial"/>
                <w:bCs/>
                <w:sz w:val="18"/>
                <w:szCs w:val="18"/>
              </w:rPr>
              <w:t xml:space="preserve">, </w:t>
            </w:r>
            <w:r w:rsidRPr="0055744A">
              <w:rPr>
                <w:rFonts w:cs="Arial"/>
                <w:sz w:val="18"/>
                <w:szCs w:val="18"/>
              </w:rPr>
              <w:t>TVH Fasanenhof</w:t>
            </w:r>
          </w:p>
          <w:p w:rsidR="0055744A" w:rsidRPr="0055744A" w:rsidRDefault="0055744A" w:rsidP="0055744A">
            <w:pPr>
              <w:rPr>
                <w:rFonts w:cs="Arial"/>
                <w:sz w:val="18"/>
                <w:szCs w:val="18"/>
              </w:rPr>
            </w:pPr>
            <w:r w:rsidRPr="0055744A">
              <w:rPr>
                <w:rFonts w:cs="Arial"/>
                <w:sz w:val="18"/>
                <w:szCs w:val="18"/>
              </w:rPr>
              <w:t>TVH Freiberg</w:t>
            </w:r>
            <w:r>
              <w:rPr>
                <w:rFonts w:cs="Arial"/>
                <w:sz w:val="18"/>
                <w:szCs w:val="18"/>
              </w:rPr>
              <w:t xml:space="preserve">, </w:t>
            </w:r>
            <w:r w:rsidRPr="0055744A">
              <w:rPr>
                <w:rFonts w:cs="Arial"/>
                <w:sz w:val="18"/>
                <w:szCs w:val="18"/>
              </w:rPr>
              <w:t xml:space="preserve">TVH </w:t>
            </w:r>
            <w:proofErr w:type="spellStart"/>
            <w:r w:rsidRPr="0055744A">
              <w:rPr>
                <w:rFonts w:cs="Arial"/>
                <w:sz w:val="18"/>
                <w:szCs w:val="18"/>
              </w:rPr>
              <w:t>Heumaden</w:t>
            </w:r>
            <w:proofErr w:type="spellEnd"/>
          </w:p>
          <w:p w:rsidR="0055744A" w:rsidRPr="0055744A" w:rsidRDefault="0055744A" w:rsidP="0055744A">
            <w:pPr>
              <w:rPr>
                <w:rFonts w:cs="Arial"/>
                <w:sz w:val="18"/>
                <w:szCs w:val="18"/>
              </w:rPr>
            </w:pPr>
            <w:r w:rsidRPr="0055744A">
              <w:rPr>
                <w:rFonts w:cs="Arial"/>
                <w:sz w:val="18"/>
                <w:szCs w:val="18"/>
              </w:rPr>
              <w:t xml:space="preserve">TVH </w:t>
            </w:r>
            <w:proofErr w:type="spellStart"/>
            <w:r w:rsidRPr="0055744A">
              <w:rPr>
                <w:rFonts w:cs="Arial"/>
                <w:sz w:val="18"/>
                <w:szCs w:val="18"/>
              </w:rPr>
              <w:t>Kaltental</w:t>
            </w:r>
            <w:proofErr w:type="spellEnd"/>
            <w:r>
              <w:rPr>
                <w:rFonts w:cs="Arial"/>
                <w:sz w:val="18"/>
                <w:szCs w:val="18"/>
              </w:rPr>
              <w:t xml:space="preserve">, </w:t>
            </w:r>
            <w:r w:rsidRPr="0055744A">
              <w:rPr>
                <w:rFonts w:cs="Arial"/>
                <w:sz w:val="18"/>
                <w:szCs w:val="18"/>
              </w:rPr>
              <w:t>TVH Mühlhausen</w:t>
            </w:r>
          </w:p>
          <w:p w:rsidR="0055744A" w:rsidRPr="0055744A" w:rsidRDefault="0055744A" w:rsidP="0055744A">
            <w:pPr>
              <w:rPr>
                <w:rFonts w:cs="Arial"/>
                <w:sz w:val="18"/>
                <w:szCs w:val="18"/>
              </w:rPr>
            </w:pPr>
            <w:r w:rsidRPr="0055744A">
              <w:rPr>
                <w:rFonts w:cs="Arial"/>
                <w:sz w:val="18"/>
                <w:szCs w:val="18"/>
              </w:rPr>
              <w:t xml:space="preserve">TVH </w:t>
            </w:r>
            <w:proofErr w:type="spellStart"/>
            <w:r w:rsidRPr="0055744A">
              <w:rPr>
                <w:rFonts w:cs="Arial"/>
                <w:sz w:val="18"/>
                <w:szCs w:val="18"/>
              </w:rPr>
              <w:t>Plieningen</w:t>
            </w:r>
            <w:proofErr w:type="spellEnd"/>
            <w:r>
              <w:rPr>
                <w:rFonts w:cs="Arial"/>
                <w:sz w:val="18"/>
                <w:szCs w:val="18"/>
              </w:rPr>
              <w:t xml:space="preserve">, </w:t>
            </w:r>
            <w:r w:rsidRPr="0055744A">
              <w:rPr>
                <w:rFonts w:cs="Arial"/>
                <w:sz w:val="18"/>
                <w:szCs w:val="18"/>
              </w:rPr>
              <w:t>TVH Rohracker</w:t>
            </w:r>
          </w:p>
          <w:p w:rsidR="0055744A" w:rsidRPr="0055744A" w:rsidRDefault="0055744A" w:rsidP="0055744A">
            <w:pPr>
              <w:rPr>
                <w:rFonts w:cs="Arial"/>
                <w:szCs w:val="22"/>
              </w:rPr>
            </w:pPr>
            <w:r w:rsidRPr="0055744A">
              <w:rPr>
                <w:rFonts w:cs="Arial"/>
                <w:sz w:val="18"/>
                <w:szCs w:val="18"/>
              </w:rPr>
              <w:t>TVH Wangen</w:t>
            </w:r>
            <w:r>
              <w:rPr>
                <w:rFonts w:cs="Arial"/>
                <w:sz w:val="18"/>
                <w:szCs w:val="18"/>
              </w:rPr>
              <w:t>)</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B43C4F" w:rsidP="0055744A">
            <w:pPr>
              <w:jc w:val="center"/>
              <w:rPr>
                <w:rFonts w:cs="Arial"/>
                <w:szCs w:val="22"/>
              </w:rPr>
            </w:pPr>
            <w:r>
              <w:rPr>
                <w:rFonts w:cs="Arial"/>
                <w:szCs w:val="22"/>
              </w:rPr>
              <w:t>74</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B43C4F" w:rsidP="0055744A">
            <w:pPr>
              <w:jc w:val="center"/>
              <w:rPr>
                <w:rFonts w:cs="Arial"/>
                <w:szCs w:val="22"/>
              </w:rPr>
            </w:pPr>
            <w:r>
              <w:rPr>
                <w:rFonts w:cs="Arial"/>
                <w:szCs w:val="22"/>
              </w:rPr>
              <w:t>37</w:t>
            </w:r>
            <w:r w:rsidR="0055744A" w:rsidRPr="0055744A">
              <w:rPr>
                <w:rFonts w:cs="Arial"/>
                <w:szCs w:val="22"/>
              </w:rPr>
              <w:t>,00 €</w:t>
            </w:r>
          </w:p>
        </w:tc>
      </w:tr>
      <w:tr w:rsidR="0055744A"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(2)</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 w:val="18"/>
                <w:szCs w:val="18"/>
              </w:rPr>
            </w:pPr>
            <w:r w:rsidRPr="0078483F">
              <w:rPr>
                <w:rFonts w:cs="Arial"/>
                <w:bCs/>
                <w:szCs w:val="22"/>
                <w:u w:val="single"/>
              </w:rPr>
              <w:t xml:space="preserve">Turn- und Versammlungshalle </w:t>
            </w:r>
            <w:r w:rsidR="004D12F6" w:rsidRPr="0078483F">
              <w:rPr>
                <w:rFonts w:cs="Arial"/>
                <w:bCs/>
                <w:szCs w:val="22"/>
                <w:u w:val="single"/>
              </w:rPr>
              <w:t>Größe 2</w:t>
            </w:r>
            <w:r>
              <w:rPr>
                <w:rFonts w:cs="Arial"/>
                <w:bCs/>
                <w:szCs w:val="22"/>
              </w:rPr>
              <w:br/>
            </w:r>
            <w:r w:rsidRPr="0055744A">
              <w:rPr>
                <w:rFonts w:cs="Arial"/>
                <w:sz w:val="18"/>
                <w:szCs w:val="18"/>
              </w:rPr>
              <w:t xml:space="preserve">TVH </w:t>
            </w:r>
            <w:proofErr w:type="spellStart"/>
            <w:r w:rsidRPr="0055744A">
              <w:rPr>
                <w:rFonts w:cs="Arial"/>
                <w:sz w:val="18"/>
                <w:szCs w:val="18"/>
              </w:rPr>
              <w:t>Obertürkheim</w:t>
            </w:r>
            <w:proofErr w:type="spellEnd"/>
            <w:r w:rsidRPr="0055744A">
              <w:rPr>
                <w:rFonts w:cs="Arial"/>
                <w:sz w:val="18"/>
                <w:szCs w:val="18"/>
              </w:rPr>
              <w:t>, TVH Steinhaldenfeld</w:t>
            </w:r>
            <w:r>
              <w:rPr>
                <w:rFonts w:cs="Arial"/>
                <w:sz w:val="18"/>
                <w:szCs w:val="18"/>
              </w:rPr>
              <w:t>,</w:t>
            </w:r>
            <w:r w:rsidRPr="0055744A">
              <w:rPr>
                <w:rFonts w:cs="Arial"/>
                <w:sz w:val="18"/>
                <w:szCs w:val="18"/>
              </w:rPr>
              <w:t xml:space="preserve"> </w:t>
            </w:r>
          </w:p>
          <w:p w:rsidR="0055744A" w:rsidRPr="0055744A" w:rsidRDefault="0055744A" w:rsidP="0055744A">
            <w:pPr>
              <w:rPr>
                <w:rFonts w:cs="Arial"/>
                <w:szCs w:val="22"/>
              </w:rPr>
            </w:pPr>
            <w:r w:rsidRPr="0055744A">
              <w:rPr>
                <w:rFonts w:cs="Arial"/>
                <w:sz w:val="18"/>
                <w:szCs w:val="18"/>
              </w:rPr>
              <w:t xml:space="preserve">TVH </w:t>
            </w:r>
            <w:r w:rsidRPr="00B31B01">
              <w:rPr>
                <w:rFonts w:cs="Arial"/>
                <w:sz w:val="18"/>
                <w:szCs w:val="18"/>
              </w:rPr>
              <w:t>Zuffenhausen</w:t>
            </w:r>
            <w:r w:rsidR="00B43C4F" w:rsidRPr="00B31B01">
              <w:rPr>
                <w:rFonts w:cs="Arial"/>
                <w:sz w:val="18"/>
                <w:szCs w:val="18"/>
              </w:rPr>
              <w:t>, TVH Hallschlag</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B43C4F" w:rsidP="0055744A">
            <w:pPr>
              <w:jc w:val="center"/>
              <w:rPr>
                <w:rFonts w:cs="Arial"/>
                <w:szCs w:val="22"/>
              </w:rPr>
            </w:pPr>
            <w:r>
              <w:rPr>
                <w:rFonts w:cs="Arial"/>
                <w:szCs w:val="22"/>
              </w:rPr>
              <w:t>81</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B43C4F" w:rsidP="0055744A">
            <w:pPr>
              <w:jc w:val="center"/>
              <w:rPr>
                <w:rFonts w:cs="Arial"/>
                <w:szCs w:val="22"/>
              </w:rPr>
            </w:pPr>
            <w:r>
              <w:rPr>
                <w:rFonts w:cs="Arial"/>
                <w:szCs w:val="22"/>
              </w:rPr>
              <w:t>40</w:t>
            </w:r>
            <w:r w:rsidR="0055744A">
              <w:rPr>
                <w:rFonts w:cs="Arial"/>
                <w:szCs w:val="22"/>
              </w:rPr>
              <w:t>,5</w:t>
            </w:r>
            <w:r w:rsidR="0055744A" w:rsidRPr="0055744A">
              <w:rPr>
                <w:rFonts w:cs="Arial"/>
                <w:szCs w:val="22"/>
              </w:rPr>
              <w:t>0 €</w:t>
            </w:r>
          </w:p>
        </w:tc>
      </w:tr>
      <w:tr w:rsidR="0055744A"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(3)</w:t>
            </w:r>
          </w:p>
        </w:tc>
        <w:tc>
          <w:tcPr>
            <w:tcW w:w="3960" w:type="dxa"/>
            <w:tcBorders>
              <w:top w:val="nil"/>
              <w:left w:val="nil"/>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78483F">
              <w:rPr>
                <w:rFonts w:cs="Arial"/>
                <w:bCs/>
                <w:szCs w:val="22"/>
                <w:u w:val="single"/>
              </w:rPr>
              <w:t xml:space="preserve">Turn- und Versammlungshalle </w:t>
            </w:r>
            <w:r w:rsidR="004D12F6" w:rsidRPr="0078483F">
              <w:rPr>
                <w:rFonts w:cs="Arial"/>
                <w:bCs/>
                <w:szCs w:val="22"/>
                <w:u w:val="single"/>
              </w:rPr>
              <w:t>Größe 3</w:t>
            </w:r>
            <w:r>
              <w:rPr>
                <w:rFonts w:cs="Arial"/>
                <w:bCs/>
                <w:szCs w:val="22"/>
              </w:rPr>
              <w:br/>
            </w:r>
            <w:r w:rsidRPr="0055744A">
              <w:rPr>
                <w:rFonts w:cs="Arial"/>
                <w:sz w:val="18"/>
                <w:szCs w:val="18"/>
              </w:rPr>
              <w:t xml:space="preserve">TVH </w:t>
            </w:r>
            <w:proofErr w:type="spellStart"/>
            <w:r w:rsidRPr="0055744A">
              <w:rPr>
                <w:rFonts w:cs="Arial"/>
                <w:sz w:val="18"/>
                <w:szCs w:val="18"/>
              </w:rPr>
              <w:t>Botnang</w:t>
            </w:r>
            <w:proofErr w:type="spellEnd"/>
            <w:r w:rsidRPr="0055744A">
              <w:rPr>
                <w:rFonts w:cs="Arial"/>
                <w:sz w:val="18"/>
                <w:szCs w:val="18"/>
              </w:rPr>
              <w:t xml:space="preserve">, TVH Degerloch, </w:t>
            </w:r>
            <w:r w:rsidRPr="0055744A">
              <w:rPr>
                <w:rFonts w:cs="Arial"/>
                <w:sz w:val="18"/>
                <w:szCs w:val="18"/>
              </w:rPr>
              <w:br/>
              <w:t>Festhalle Feuerbach, TVH Ost,</w:t>
            </w:r>
            <w:r w:rsidRPr="0055744A">
              <w:rPr>
                <w:rFonts w:cs="Arial"/>
                <w:sz w:val="18"/>
                <w:szCs w:val="18"/>
              </w:rPr>
              <w:br/>
              <w:t>TVH Vaihingen, TVH Weilimdorf</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B43C4F" w:rsidP="0055744A">
            <w:pPr>
              <w:jc w:val="center"/>
              <w:rPr>
                <w:rFonts w:cs="Arial"/>
                <w:szCs w:val="22"/>
              </w:rPr>
            </w:pPr>
            <w:r>
              <w:rPr>
                <w:rFonts w:cs="Arial"/>
                <w:szCs w:val="22"/>
              </w:rPr>
              <w:t>89</w:t>
            </w:r>
            <w:r w:rsidR="0055744A"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9A25B2" w:rsidP="0055744A">
            <w:pPr>
              <w:jc w:val="center"/>
              <w:rPr>
                <w:rFonts w:cs="Arial"/>
                <w:szCs w:val="22"/>
              </w:rPr>
            </w:pPr>
            <w:r>
              <w:rPr>
                <w:rFonts w:cs="Arial"/>
                <w:szCs w:val="22"/>
              </w:rPr>
              <w:t>44,5</w:t>
            </w:r>
            <w:r w:rsidR="0055744A" w:rsidRPr="0055744A">
              <w:rPr>
                <w:rFonts w:cs="Arial"/>
                <w:szCs w:val="22"/>
              </w:rPr>
              <w:t>0 €</w:t>
            </w:r>
          </w:p>
        </w:tc>
      </w:tr>
      <w:tr w:rsidR="0055744A"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(4)</w:t>
            </w:r>
          </w:p>
        </w:tc>
        <w:tc>
          <w:tcPr>
            <w:tcW w:w="3960" w:type="dxa"/>
            <w:tcBorders>
              <w:top w:val="nil"/>
              <w:left w:val="nil"/>
              <w:bottom w:val="single" w:sz="4" w:space="0" w:color="auto"/>
              <w:right w:val="single" w:sz="4" w:space="0" w:color="auto"/>
            </w:tcBorders>
            <w:shd w:val="clear" w:color="auto" w:fill="auto"/>
            <w:noWrap/>
            <w:vAlign w:val="bottom"/>
          </w:tcPr>
          <w:p w:rsidR="004D12F6" w:rsidRDefault="004D12F6" w:rsidP="0055744A">
            <w:pPr>
              <w:rPr>
                <w:rFonts w:cs="Arial"/>
                <w:szCs w:val="22"/>
              </w:rPr>
            </w:pPr>
            <w:r>
              <w:rPr>
                <w:rFonts w:cs="Arial"/>
                <w:szCs w:val="22"/>
              </w:rPr>
              <w:t>Zusätzliche Leistung</w:t>
            </w:r>
            <w:r w:rsidR="009506DB">
              <w:rPr>
                <w:rFonts w:cs="Arial"/>
                <w:szCs w:val="22"/>
              </w:rPr>
              <w:t xml:space="preserve"> einmalig je Veranstaltung</w:t>
            </w:r>
          </w:p>
          <w:p w:rsidR="0055744A" w:rsidRPr="0078483F" w:rsidRDefault="004D12F6" w:rsidP="004D12F6">
            <w:pPr>
              <w:numPr>
                <w:ilvl w:val="0"/>
                <w:numId w:val="25"/>
              </w:numPr>
              <w:rPr>
                <w:rFonts w:cs="Arial"/>
                <w:szCs w:val="22"/>
              </w:rPr>
            </w:pPr>
            <w:r w:rsidRPr="0078483F">
              <w:rPr>
                <w:rFonts w:cs="Arial"/>
                <w:szCs w:val="22"/>
              </w:rPr>
              <w:t>Bewirtschaftungspauschale</w:t>
            </w:r>
          </w:p>
        </w:tc>
        <w:tc>
          <w:tcPr>
            <w:tcW w:w="2520" w:type="dxa"/>
            <w:tcBorders>
              <w:top w:val="nil"/>
              <w:left w:val="nil"/>
              <w:bottom w:val="single" w:sz="4" w:space="0" w:color="auto"/>
              <w:right w:val="single" w:sz="4" w:space="0" w:color="auto"/>
            </w:tcBorders>
            <w:shd w:val="clear" w:color="auto" w:fill="auto"/>
            <w:noWrap/>
            <w:vAlign w:val="bottom"/>
          </w:tcPr>
          <w:p w:rsidR="0055744A" w:rsidRPr="0055744A" w:rsidRDefault="009A25B2" w:rsidP="0055744A">
            <w:pPr>
              <w:jc w:val="center"/>
              <w:rPr>
                <w:rFonts w:cs="Arial"/>
                <w:szCs w:val="22"/>
              </w:rPr>
            </w:pPr>
            <w:r>
              <w:rPr>
                <w:rFonts w:cs="Arial"/>
                <w:szCs w:val="22"/>
              </w:rPr>
              <w:t>53</w:t>
            </w:r>
            <w:r w:rsidR="004D12F6">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55744A" w:rsidRPr="0055744A" w:rsidRDefault="009A25B2" w:rsidP="0055744A">
            <w:pPr>
              <w:jc w:val="center"/>
              <w:rPr>
                <w:rFonts w:cs="Arial"/>
                <w:szCs w:val="22"/>
              </w:rPr>
            </w:pPr>
            <w:r>
              <w:rPr>
                <w:rFonts w:cs="Arial"/>
                <w:szCs w:val="22"/>
              </w:rPr>
              <w:t>53</w:t>
            </w:r>
            <w:r w:rsidR="004D12F6">
              <w:rPr>
                <w:rFonts w:cs="Arial"/>
                <w:szCs w:val="22"/>
              </w:rPr>
              <w:t>,00 €</w:t>
            </w:r>
          </w:p>
        </w:tc>
      </w:tr>
      <w:tr w:rsidR="0055744A" w:rsidRPr="00182636">
        <w:trPr>
          <w:trHeight w:val="961"/>
        </w:trPr>
        <w:tc>
          <w:tcPr>
            <w:tcW w:w="688" w:type="dxa"/>
            <w:tcBorders>
              <w:top w:val="nil"/>
              <w:left w:val="single" w:sz="4" w:space="0" w:color="auto"/>
              <w:bottom w:val="single" w:sz="4" w:space="0" w:color="auto"/>
              <w:right w:val="single" w:sz="4" w:space="0" w:color="auto"/>
            </w:tcBorders>
            <w:shd w:val="clear" w:color="auto" w:fill="auto"/>
            <w:noWrap/>
            <w:vAlign w:val="bottom"/>
          </w:tcPr>
          <w:p w:rsidR="0055744A" w:rsidRPr="0055744A" w:rsidRDefault="0055744A" w:rsidP="0055744A">
            <w:pPr>
              <w:rPr>
                <w:rFonts w:cs="Arial"/>
                <w:szCs w:val="22"/>
              </w:rPr>
            </w:pPr>
            <w:r w:rsidRPr="0055744A">
              <w:rPr>
                <w:rFonts w:cs="Arial"/>
                <w:szCs w:val="22"/>
              </w:rPr>
              <w:t>(5)</w:t>
            </w:r>
          </w:p>
        </w:tc>
        <w:tc>
          <w:tcPr>
            <w:tcW w:w="3960" w:type="dxa"/>
            <w:tcBorders>
              <w:top w:val="nil"/>
              <w:left w:val="nil"/>
              <w:bottom w:val="single" w:sz="4" w:space="0" w:color="auto"/>
              <w:right w:val="single" w:sz="4" w:space="0" w:color="auto"/>
            </w:tcBorders>
            <w:shd w:val="clear" w:color="auto" w:fill="auto"/>
            <w:noWrap/>
            <w:vAlign w:val="bottom"/>
          </w:tcPr>
          <w:p w:rsidR="0055744A" w:rsidRDefault="004D12F6" w:rsidP="0055744A">
            <w:pPr>
              <w:rPr>
                <w:rFonts w:cs="Arial"/>
                <w:szCs w:val="22"/>
              </w:rPr>
            </w:pPr>
            <w:r>
              <w:rPr>
                <w:rFonts w:cs="Arial"/>
                <w:szCs w:val="22"/>
              </w:rPr>
              <w:t>Zusätzliche Leistung soweit vorhanden</w:t>
            </w:r>
            <w:r w:rsidR="00BE7375">
              <w:rPr>
                <w:rFonts w:cs="Arial"/>
                <w:szCs w:val="22"/>
              </w:rPr>
              <w:t xml:space="preserve"> </w:t>
            </w:r>
            <w:r w:rsidR="009506DB">
              <w:rPr>
                <w:rFonts w:cs="Arial"/>
                <w:szCs w:val="22"/>
              </w:rPr>
              <w:t xml:space="preserve">einmalig je Veranstaltung </w:t>
            </w:r>
          </w:p>
          <w:p w:rsidR="004D12F6" w:rsidRPr="0078483F" w:rsidRDefault="004D12F6" w:rsidP="004D12F6">
            <w:pPr>
              <w:numPr>
                <w:ilvl w:val="0"/>
                <w:numId w:val="24"/>
              </w:numPr>
              <w:rPr>
                <w:rFonts w:cs="Arial"/>
                <w:szCs w:val="22"/>
              </w:rPr>
            </w:pPr>
            <w:r w:rsidRPr="0078483F">
              <w:rPr>
                <w:rFonts w:cs="Arial"/>
                <w:szCs w:val="22"/>
              </w:rPr>
              <w:t>Klavier</w:t>
            </w:r>
          </w:p>
          <w:p w:rsidR="004D12F6" w:rsidRPr="0078483F" w:rsidRDefault="004D12F6" w:rsidP="004D12F6">
            <w:pPr>
              <w:numPr>
                <w:ilvl w:val="0"/>
                <w:numId w:val="24"/>
              </w:numPr>
              <w:rPr>
                <w:rFonts w:cs="Arial"/>
                <w:szCs w:val="22"/>
              </w:rPr>
            </w:pPr>
            <w:r w:rsidRPr="0078483F">
              <w:rPr>
                <w:rFonts w:cs="Arial"/>
                <w:szCs w:val="22"/>
              </w:rPr>
              <w:t>Flügel</w:t>
            </w:r>
          </w:p>
          <w:p w:rsidR="004D12F6" w:rsidRPr="0055744A" w:rsidRDefault="004D12F6" w:rsidP="004D12F6">
            <w:pPr>
              <w:numPr>
                <w:ilvl w:val="0"/>
                <w:numId w:val="24"/>
              </w:numPr>
              <w:rPr>
                <w:rFonts w:cs="Arial"/>
                <w:szCs w:val="22"/>
              </w:rPr>
            </w:pPr>
            <w:r w:rsidRPr="0078483F">
              <w:rPr>
                <w:rFonts w:cs="Arial"/>
                <w:szCs w:val="22"/>
              </w:rPr>
              <w:t>Übertragungs-/Lautsprecheranlage</w:t>
            </w:r>
          </w:p>
        </w:tc>
        <w:tc>
          <w:tcPr>
            <w:tcW w:w="2520" w:type="dxa"/>
            <w:tcBorders>
              <w:top w:val="nil"/>
              <w:left w:val="nil"/>
              <w:bottom w:val="single" w:sz="4" w:space="0" w:color="auto"/>
              <w:right w:val="single" w:sz="4" w:space="0" w:color="auto"/>
            </w:tcBorders>
            <w:shd w:val="clear" w:color="auto" w:fill="auto"/>
            <w:noWrap/>
            <w:vAlign w:val="bottom"/>
          </w:tcPr>
          <w:p w:rsidR="004D12F6" w:rsidRDefault="009A25B2" w:rsidP="004D12F6">
            <w:pPr>
              <w:jc w:val="center"/>
              <w:rPr>
                <w:rFonts w:cs="Arial"/>
                <w:szCs w:val="22"/>
              </w:rPr>
            </w:pPr>
            <w:r>
              <w:rPr>
                <w:rFonts w:cs="Arial"/>
                <w:szCs w:val="22"/>
              </w:rPr>
              <w:t>44</w:t>
            </w:r>
            <w:r w:rsidR="004D12F6">
              <w:rPr>
                <w:rFonts w:cs="Arial"/>
                <w:szCs w:val="22"/>
              </w:rPr>
              <w:t>,00 €</w:t>
            </w:r>
          </w:p>
          <w:p w:rsidR="004D12F6" w:rsidRDefault="009A25B2" w:rsidP="0055744A">
            <w:pPr>
              <w:jc w:val="center"/>
              <w:rPr>
                <w:rFonts w:cs="Arial"/>
                <w:szCs w:val="22"/>
              </w:rPr>
            </w:pPr>
            <w:r>
              <w:rPr>
                <w:rFonts w:cs="Arial"/>
                <w:szCs w:val="22"/>
              </w:rPr>
              <w:t>81</w:t>
            </w:r>
            <w:r w:rsidR="004D12F6">
              <w:rPr>
                <w:rFonts w:cs="Arial"/>
                <w:szCs w:val="22"/>
              </w:rPr>
              <w:t>,00 €</w:t>
            </w:r>
          </w:p>
          <w:p w:rsidR="004D12F6" w:rsidRPr="0055744A" w:rsidRDefault="009A25B2" w:rsidP="004D12F6">
            <w:pPr>
              <w:jc w:val="center"/>
              <w:rPr>
                <w:rFonts w:cs="Arial"/>
                <w:szCs w:val="22"/>
              </w:rPr>
            </w:pPr>
            <w:r>
              <w:rPr>
                <w:rFonts w:cs="Arial"/>
                <w:szCs w:val="22"/>
              </w:rPr>
              <w:t>44</w:t>
            </w:r>
            <w:r w:rsidR="004D12F6">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4D12F6" w:rsidRDefault="009A25B2" w:rsidP="004D12F6">
            <w:pPr>
              <w:jc w:val="center"/>
              <w:rPr>
                <w:rFonts w:cs="Arial"/>
                <w:szCs w:val="22"/>
              </w:rPr>
            </w:pPr>
            <w:r>
              <w:rPr>
                <w:rFonts w:cs="Arial"/>
                <w:szCs w:val="22"/>
              </w:rPr>
              <w:br/>
              <w:t>44</w:t>
            </w:r>
            <w:r w:rsidR="004D12F6">
              <w:rPr>
                <w:rFonts w:cs="Arial"/>
                <w:szCs w:val="22"/>
              </w:rPr>
              <w:t>,00 €</w:t>
            </w:r>
          </w:p>
          <w:p w:rsidR="004D12F6" w:rsidRDefault="009A25B2" w:rsidP="004D12F6">
            <w:pPr>
              <w:jc w:val="center"/>
              <w:rPr>
                <w:rFonts w:cs="Arial"/>
                <w:szCs w:val="22"/>
              </w:rPr>
            </w:pPr>
            <w:r>
              <w:rPr>
                <w:rFonts w:cs="Arial"/>
                <w:szCs w:val="22"/>
              </w:rPr>
              <w:t>81</w:t>
            </w:r>
            <w:r w:rsidR="004D12F6">
              <w:rPr>
                <w:rFonts w:cs="Arial"/>
                <w:szCs w:val="22"/>
              </w:rPr>
              <w:t>,00 €</w:t>
            </w:r>
          </w:p>
          <w:p w:rsidR="0055744A" w:rsidRPr="0055744A" w:rsidRDefault="009A25B2" w:rsidP="004D12F6">
            <w:pPr>
              <w:jc w:val="center"/>
              <w:rPr>
                <w:rFonts w:cs="Arial"/>
                <w:szCs w:val="22"/>
              </w:rPr>
            </w:pPr>
            <w:r>
              <w:rPr>
                <w:rFonts w:cs="Arial"/>
                <w:szCs w:val="22"/>
              </w:rPr>
              <w:t>44</w:t>
            </w:r>
            <w:r w:rsidR="004D12F6">
              <w:rPr>
                <w:rFonts w:cs="Arial"/>
                <w:szCs w:val="22"/>
              </w:rPr>
              <w:t>,00 €</w:t>
            </w:r>
          </w:p>
        </w:tc>
      </w:tr>
    </w:tbl>
    <w:p w:rsidR="005A0C5E" w:rsidRDefault="005A0C5E" w:rsidP="004917E3">
      <w:pPr>
        <w:ind w:right="-1"/>
        <w:rPr>
          <w:rFonts w:cs="Arial"/>
          <w:szCs w:val="22"/>
        </w:rPr>
      </w:pPr>
    </w:p>
    <w:p w:rsidR="004917E3" w:rsidRPr="005314A4" w:rsidRDefault="00CA1CA1" w:rsidP="004917E3">
      <w:pPr>
        <w:ind w:right="-1"/>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p>
    <w:p w:rsidR="004917E3" w:rsidRPr="00CA1CA1" w:rsidRDefault="004D12F6" w:rsidP="00D37A64">
      <w:pPr>
        <w:ind w:left="284" w:right="-1"/>
        <w:rPr>
          <w:rFonts w:cs="Arial"/>
          <w:b/>
          <w:szCs w:val="22"/>
        </w:rPr>
      </w:pPr>
      <w:r>
        <w:rPr>
          <w:rFonts w:cs="Arial"/>
          <w:b/>
          <w:szCs w:val="22"/>
        </w:rPr>
        <w:t>§ 15</w:t>
      </w:r>
    </w:p>
    <w:p w:rsidR="004917E3" w:rsidRPr="00CA1CA1" w:rsidRDefault="00CA1CA1" w:rsidP="00D37A64">
      <w:pPr>
        <w:ind w:left="284" w:right="-1"/>
        <w:rPr>
          <w:rFonts w:cs="Arial"/>
          <w:b/>
          <w:szCs w:val="22"/>
        </w:rPr>
      </w:pPr>
      <w:r w:rsidRPr="00CA1CA1">
        <w:rPr>
          <w:rFonts w:cs="Arial"/>
          <w:b/>
          <w:szCs w:val="22"/>
        </w:rPr>
        <w:t xml:space="preserve">Entgelt für </w:t>
      </w:r>
      <w:r w:rsidR="002C0D36">
        <w:rPr>
          <w:rFonts w:cs="Arial"/>
          <w:b/>
          <w:szCs w:val="22"/>
        </w:rPr>
        <w:t>sonstige</w:t>
      </w:r>
      <w:r w:rsidR="004917E3" w:rsidRPr="00CA1CA1">
        <w:rPr>
          <w:rFonts w:cs="Arial"/>
          <w:b/>
          <w:szCs w:val="22"/>
        </w:rPr>
        <w:t xml:space="preserve"> Überlassung</w:t>
      </w:r>
      <w:r w:rsidR="002C0D36">
        <w:rPr>
          <w:rFonts w:cs="Arial"/>
          <w:b/>
          <w:szCs w:val="22"/>
        </w:rPr>
        <w:t>en</w:t>
      </w:r>
      <w:r w:rsidR="004917E3" w:rsidRPr="00CA1CA1">
        <w:rPr>
          <w:rFonts w:cs="Arial"/>
          <w:b/>
          <w:szCs w:val="22"/>
        </w:rPr>
        <w:t xml:space="preserve"> </w:t>
      </w:r>
    </w:p>
    <w:p w:rsidR="004917E3" w:rsidRPr="00D37A64" w:rsidRDefault="004917E3" w:rsidP="00D37A64">
      <w:pPr>
        <w:ind w:left="284" w:right="-1"/>
        <w:rPr>
          <w:rFonts w:cs="Arial"/>
          <w:b/>
          <w:szCs w:val="22"/>
        </w:rPr>
      </w:pPr>
    </w:p>
    <w:tbl>
      <w:tblPr>
        <w:tblW w:w="9508" w:type="dxa"/>
        <w:tblInd w:w="250" w:type="dxa"/>
        <w:tblCellMar>
          <w:left w:w="70" w:type="dxa"/>
          <w:right w:w="70" w:type="dxa"/>
        </w:tblCellMar>
        <w:tblLook w:val="0000"/>
      </w:tblPr>
      <w:tblGrid>
        <w:gridCol w:w="688"/>
        <w:gridCol w:w="3960"/>
        <w:gridCol w:w="2520"/>
        <w:gridCol w:w="2340"/>
      </w:tblGrid>
      <w:tr w:rsidR="00D37A64" w:rsidRPr="00182636">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A64" w:rsidRPr="0055744A" w:rsidRDefault="00D37A64" w:rsidP="00D37A64">
            <w:pPr>
              <w:rPr>
                <w:rFonts w:cs="Arial"/>
                <w:szCs w:val="22"/>
              </w:rPr>
            </w:pPr>
            <w:r>
              <w:rPr>
                <w:rFonts w:cs="Arial"/>
                <w:szCs w:val="22"/>
              </w:rPr>
              <w:t>§15</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D37A64" w:rsidRPr="0055744A" w:rsidRDefault="0078483F" w:rsidP="00D37A64">
            <w:pPr>
              <w:rPr>
                <w:rFonts w:cs="Arial"/>
                <w:szCs w:val="22"/>
              </w:rPr>
            </w:pPr>
            <w:r>
              <w:rPr>
                <w:rFonts w:cs="Arial"/>
                <w:szCs w:val="22"/>
              </w:rPr>
              <w:t xml:space="preserve">Überlassungsgegenstand </w:t>
            </w:r>
            <w:r w:rsidR="00D37A64">
              <w:rPr>
                <w:rFonts w:cs="Arial"/>
                <w:szCs w:val="22"/>
              </w:rPr>
              <w:t>/ Leistung</w:t>
            </w:r>
          </w:p>
        </w:tc>
        <w:tc>
          <w:tcPr>
            <w:tcW w:w="2520" w:type="dxa"/>
            <w:tcBorders>
              <w:top w:val="single" w:sz="4" w:space="0" w:color="auto"/>
              <w:left w:val="nil"/>
              <w:bottom w:val="single" w:sz="4" w:space="0" w:color="auto"/>
              <w:right w:val="single" w:sz="4" w:space="0" w:color="auto"/>
            </w:tcBorders>
            <w:shd w:val="clear" w:color="auto" w:fill="auto"/>
            <w:vAlign w:val="center"/>
          </w:tcPr>
          <w:p w:rsidR="00D37A64" w:rsidRPr="0055744A" w:rsidRDefault="00D37A64" w:rsidP="00D37A64">
            <w:pPr>
              <w:rPr>
                <w:rFonts w:cs="Arial"/>
                <w:szCs w:val="22"/>
              </w:rPr>
            </w:pPr>
            <w:r w:rsidRPr="0055744A">
              <w:rPr>
                <w:rFonts w:cs="Arial"/>
                <w:szCs w:val="22"/>
              </w:rPr>
              <w:t xml:space="preserve">Entgelt je </w:t>
            </w:r>
            <w:r w:rsidR="0078483F">
              <w:rPr>
                <w:rFonts w:cs="Arial"/>
                <w:szCs w:val="22"/>
              </w:rPr>
              <w:t>Überlassung und je Tag</w:t>
            </w:r>
          </w:p>
        </w:tc>
        <w:tc>
          <w:tcPr>
            <w:tcW w:w="2340" w:type="dxa"/>
            <w:tcBorders>
              <w:top w:val="single" w:sz="4" w:space="0" w:color="auto"/>
              <w:left w:val="nil"/>
              <w:bottom w:val="single" w:sz="4" w:space="0" w:color="auto"/>
              <w:right w:val="single" w:sz="4" w:space="0" w:color="auto"/>
            </w:tcBorders>
            <w:shd w:val="clear" w:color="auto" w:fill="auto"/>
            <w:vAlign w:val="center"/>
          </w:tcPr>
          <w:p w:rsidR="00D37A64" w:rsidRPr="0055744A" w:rsidRDefault="00D37A64" w:rsidP="006074A0">
            <w:pPr>
              <w:rPr>
                <w:rFonts w:cs="Arial"/>
                <w:szCs w:val="22"/>
              </w:rPr>
            </w:pPr>
            <w:r w:rsidRPr="0055744A">
              <w:rPr>
                <w:rFonts w:cs="Arial"/>
                <w:szCs w:val="22"/>
              </w:rPr>
              <w:t>Entgelt ermäßigt nach § 11, Absatz (</w:t>
            </w:r>
            <w:r w:rsidR="006074A0">
              <w:rPr>
                <w:rFonts w:cs="Arial"/>
                <w:szCs w:val="22"/>
              </w:rPr>
              <w:t>4)</w:t>
            </w:r>
          </w:p>
        </w:tc>
      </w:tr>
      <w:tr w:rsidR="00D37A64"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D37A64" w:rsidRPr="0055744A" w:rsidRDefault="00D37A64" w:rsidP="00D37A64">
            <w:pPr>
              <w:rPr>
                <w:rFonts w:cs="Arial"/>
                <w:szCs w:val="22"/>
              </w:rPr>
            </w:pPr>
            <w:r w:rsidRPr="0055744A">
              <w:rPr>
                <w:rFonts w:cs="Arial"/>
                <w:szCs w:val="22"/>
              </w:rPr>
              <w:t>(1)</w:t>
            </w:r>
          </w:p>
        </w:tc>
        <w:tc>
          <w:tcPr>
            <w:tcW w:w="3960" w:type="dxa"/>
            <w:tcBorders>
              <w:top w:val="nil"/>
              <w:left w:val="nil"/>
              <w:bottom w:val="single" w:sz="4" w:space="0" w:color="auto"/>
              <w:right w:val="single" w:sz="4" w:space="0" w:color="auto"/>
            </w:tcBorders>
            <w:shd w:val="clear" w:color="auto" w:fill="auto"/>
            <w:noWrap/>
            <w:vAlign w:val="bottom"/>
          </w:tcPr>
          <w:p w:rsidR="00D37A64" w:rsidRPr="0055744A" w:rsidRDefault="0078483F" w:rsidP="00D37A64">
            <w:pPr>
              <w:rPr>
                <w:rFonts w:cs="Arial"/>
                <w:szCs w:val="22"/>
              </w:rPr>
            </w:pPr>
            <w:r>
              <w:rPr>
                <w:rFonts w:cs="Arial"/>
                <w:szCs w:val="22"/>
              </w:rPr>
              <w:t>Schulaußenanlagen bis 1.500 m²</w:t>
            </w:r>
          </w:p>
        </w:tc>
        <w:tc>
          <w:tcPr>
            <w:tcW w:w="252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163</w:t>
            </w:r>
            <w:r w:rsidR="00D37A64"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81,5</w:t>
            </w:r>
            <w:r w:rsidR="00D37A64" w:rsidRPr="0055744A">
              <w:rPr>
                <w:rFonts w:cs="Arial"/>
                <w:szCs w:val="22"/>
              </w:rPr>
              <w:t>0 €</w:t>
            </w:r>
          </w:p>
        </w:tc>
      </w:tr>
      <w:tr w:rsidR="00D37A64"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D37A64" w:rsidRPr="0055744A" w:rsidRDefault="00D37A64" w:rsidP="00D37A64">
            <w:pPr>
              <w:rPr>
                <w:rFonts w:cs="Arial"/>
                <w:szCs w:val="22"/>
              </w:rPr>
            </w:pPr>
            <w:r w:rsidRPr="0055744A">
              <w:rPr>
                <w:rFonts w:cs="Arial"/>
                <w:szCs w:val="22"/>
              </w:rPr>
              <w:t>(2)</w:t>
            </w:r>
          </w:p>
        </w:tc>
        <w:tc>
          <w:tcPr>
            <w:tcW w:w="3960" w:type="dxa"/>
            <w:tcBorders>
              <w:top w:val="nil"/>
              <w:left w:val="nil"/>
              <w:bottom w:val="single" w:sz="4" w:space="0" w:color="auto"/>
              <w:right w:val="single" w:sz="4" w:space="0" w:color="auto"/>
            </w:tcBorders>
            <w:shd w:val="clear" w:color="auto" w:fill="auto"/>
            <w:noWrap/>
            <w:vAlign w:val="bottom"/>
          </w:tcPr>
          <w:p w:rsidR="00D37A64" w:rsidRPr="0055744A" w:rsidRDefault="0078483F" w:rsidP="00D37A64">
            <w:pPr>
              <w:rPr>
                <w:rFonts w:cs="Arial"/>
                <w:szCs w:val="22"/>
              </w:rPr>
            </w:pPr>
            <w:r>
              <w:rPr>
                <w:rFonts w:cs="Arial"/>
                <w:szCs w:val="22"/>
              </w:rPr>
              <w:t xml:space="preserve">Schulaußenanlagen 1.500 m² </w:t>
            </w:r>
            <w:r>
              <w:rPr>
                <w:rFonts w:cs="Arial"/>
                <w:szCs w:val="22"/>
              </w:rPr>
              <w:br/>
              <w:t>bis 5.000 m²</w:t>
            </w:r>
          </w:p>
        </w:tc>
        <w:tc>
          <w:tcPr>
            <w:tcW w:w="252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327</w:t>
            </w:r>
            <w:r w:rsidR="00D37A64"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D37A64" w:rsidRPr="0055744A" w:rsidRDefault="0078483F" w:rsidP="00D37A64">
            <w:pPr>
              <w:jc w:val="center"/>
              <w:rPr>
                <w:rFonts w:cs="Arial"/>
                <w:szCs w:val="22"/>
              </w:rPr>
            </w:pPr>
            <w:r>
              <w:rPr>
                <w:rFonts w:cs="Arial"/>
                <w:szCs w:val="22"/>
              </w:rPr>
              <w:t>1</w:t>
            </w:r>
            <w:r w:rsidR="00173FED">
              <w:rPr>
                <w:rFonts w:cs="Arial"/>
                <w:szCs w:val="22"/>
              </w:rPr>
              <w:t>63</w:t>
            </w:r>
            <w:r w:rsidR="00D37A64">
              <w:rPr>
                <w:rFonts w:cs="Arial"/>
                <w:szCs w:val="22"/>
              </w:rPr>
              <w:t>,5</w:t>
            </w:r>
            <w:r w:rsidR="00D37A64" w:rsidRPr="0055744A">
              <w:rPr>
                <w:rFonts w:cs="Arial"/>
                <w:szCs w:val="22"/>
              </w:rPr>
              <w:t>0 €</w:t>
            </w:r>
          </w:p>
        </w:tc>
      </w:tr>
      <w:tr w:rsidR="00D37A64"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D37A64" w:rsidRPr="0055744A" w:rsidRDefault="00D37A64" w:rsidP="00D37A64">
            <w:pPr>
              <w:rPr>
                <w:rFonts w:cs="Arial"/>
                <w:szCs w:val="22"/>
              </w:rPr>
            </w:pPr>
            <w:r w:rsidRPr="0055744A">
              <w:rPr>
                <w:rFonts w:cs="Arial"/>
                <w:szCs w:val="22"/>
              </w:rPr>
              <w:t>(3)</w:t>
            </w:r>
          </w:p>
        </w:tc>
        <w:tc>
          <w:tcPr>
            <w:tcW w:w="3960" w:type="dxa"/>
            <w:tcBorders>
              <w:top w:val="nil"/>
              <w:left w:val="nil"/>
              <w:bottom w:val="single" w:sz="4" w:space="0" w:color="auto"/>
              <w:right w:val="single" w:sz="4" w:space="0" w:color="auto"/>
            </w:tcBorders>
            <w:shd w:val="clear" w:color="auto" w:fill="auto"/>
            <w:noWrap/>
            <w:vAlign w:val="bottom"/>
          </w:tcPr>
          <w:p w:rsidR="00D37A64" w:rsidRPr="0055744A" w:rsidRDefault="0078483F" w:rsidP="00D37A64">
            <w:pPr>
              <w:rPr>
                <w:rFonts w:cs="Arial"/>
                <w:szCs w:val="22"/>
              </w:rPr>
            </w:pPr>
            <w:r>
              <w:rPr>
                <w:rFonts w:cs="Arial"/>
                <w:szCs w:val="22"/>
              </w:rPr>
              <w:t>Schulaußenanlagen ab 5.000 m²</w:t>
            </w:r>
          </w:p>
        </w:tc>
        <w:tc>
          <w:tcPr>
            <w:tcW w:w="252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652</w:t>
            </w:r>
            <w:r w:rsidR="00D37A64" w:rsidRPr="0055744A">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326,0</w:t>
            </w:r>
            <w:r w:rsidR="00D37A64" w:rsidRPr="0055744A">
              <w:rPr>
                <w:rFonts w:cs="Arial"/>
                <w:szCs w:val="22"/>
              </w:rPr>
              <w:t>0 €</w:t>
            </w:r>
          </w:p>
        </w:tc>
      </w:tr>
      <w:tr w:rsidR="00D37A64" w:rsidRPr="00182636">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D37A64" w:rsidRPr="0055744A" w:rsidRDefault="00D37A64" w:rsidP="00D37A64">
            <w:pPr>
              <w:rPr>
                <w:rFonts w:cs="Arial"/>
                <w:szCs w:val="22"/>
              </w:rPr>
            </w:pPr>
            <w:r w:rsidRPr="0055744A">
              <w:rPr>
                <w:rFonts w:cs="Arial"/>
                <w:szCs w:val="22"/>
              </w:rPr>
              <w:t>(4)</w:t>
            </w:r>
          </w:p>
        </w:tc>
        <w:tc>
          <w:tcPr>
            <w:tcW w:w="3960" w:type="dxa"/>
            <w:tcBorders>
              <w:top w:val="nil"/>
              <w:left w:val="nil"/>
              <w:bottom w:val="single" w:sz="4" w:space="0" w:color="auto"/>
              <w:right w:val="single" w:sz="4" w:space="0" w:color="auto"/>
            </w:tcBorders>
            <w:shd w:val="clear" w:color="auto" w:fill="auto"/>
            <w:noWrap/>
            <w:vAlign w:val="bottom"/>
          </w:tcPr>
          <w:p w:rsidR="00D37A64" w:rsidRPr="0078483F" w:rsidRDefault="0078483F" w:rsidP="00D37A64">
            <w:pPr>
              <w:rPr>
                <w:rFonts w:cs="Arial"/>
                <w:szCs w:val="22"/>
              </w:rPr>
            </w:pPr>
            <w:r>
              <w:rPr>
                <w:rFonts w:cs="Arial"/>
                <w:szCs w:val="22"/>
              </w:rPr>
              <w:t>Toilettenanlagen bei Sonderveranstaltungen</w:t>
            </w:r>
          </w:p>
        </w:tc>
        <w:tc>
          <w:tcPr>
            <w:tcW w:w="252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163</w:t>
            </w:r>
            <w:r w:rsidR="00D37A64">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D37A64" w:rsidRPr="0055744A" w:rsidRDefault="00173FED" w:rsidP="00D37A64">
            <w:pPr>
              <w:jc w:val="center"/>
              <w:rPr>
                <w:rFonts w:cs="Arial"/>
                <w:szCs w:val="22"/>
              </w:rPr>
            </w:pPr>
            <w:r>
              <w:rPr>
                <w:rFonts w:cs="Arial"/>
                <w:szCs w:val="22"/>
              </w:rPr>
              <w:t>81,5</w:t>
            </w:r>
            <w:r w:rsidR="00D37A64">
              <w:rPr>
                <w:rFonts w:cs="Arial"/>
                <w:szCs w:val="22"/>
              </w:rPr>
              <w:t>0 €</w:t>
            </w:r>
          </w:p>
        </w:tc>
      </w:tr>
      <w:tr w:rsidR="00D37A64" w:rsidRPr="00182636">
        <w:trPr>
          <w:trHeight w:val="499"/>
        </w:trPr>
        <w:tc>
          <w:tcPr>
            <w:tcW w:w="688" w:type="dxa"/>
            <w:tcBorders>
              <w:top w:val="nil"/>
              <w:left w:val="single" w:sz="4" w:space="0" w:color="auto"/>
              <w:bottom w:val="single" w:sz="4" w:space="0" w:color="auto"/>
              <w:right w:val="single" w:sz="4" w:space="0" w:color="auto"/>
            </w:tcBorders>
            <w:shd w:val="clear" w:color="auto" w:fill="auto"/>
            <w:noWrap/>
            <w:vAlign w:val="bottom"/>
          </w:tcPr>
          <w:p w:rsidR="00D37A64" w:rsidRPr="0055744A" w:rsidRDefault="00D37A64" w:rsidP="00D37A64">
            <w:pPr>
              <w:rPr>
                <w:rFonts w:cs="Arial"/>
                <w:szCs w:val="22"/>
              </w:rPr>
            </w:pPr>
            <w:r w:rsidRPr="0055744A">
              <w:rPr>
                <w:rFonts w:cs="Arial"/>
                <w:szCs w:val="22"/>
              </w:rPr>
              <w:t>(5)</w:t>
            </w:r>
          </w:p>
        </w:tc>
        <w:tc>
          <w:tcPr>
            <w:tcW w:w="3960" w:type="dxa"/>
            <w:tcBorders>
              <w:top w:val="nil"/>
              <w:left w:val="nil"/>
              <w:bottom w:val="single" w:sz="4" w:space="0" w:color="auto"/>
              <w:right w:val="single" w:sz="4" w:space="0" w:color="auto"/>
            </w:tcBorders>
            <w:shd w:val="clear" w:color="auto" w:fill="auto"/>
            <w:noWrap/>
            <w:vAlign w:val="bottom"/>
          </w:tcPr>
          <w:p w:rsidR="00D37A64" w:rsidRPr="0055744A" w:rsidRDefault="0078483F" w:rsidP="00D37A64">
            <w:pPr>
              <w:rPr>
                <w:rFonts w:cs="Arial"/>
                <w:szCs w:val="22"/>
              </w:rPr>
            </w:pPr>
            <w:r>
              <w:rPr>
                <w:rFonts w:cs="Arial"/>
                <w:szCs w:val="22"/>
              </w:rPr>
              <w:t>Toilettenanlagen und Umkleideräume bei Sonderveranstaltungen</w:t>
            </w:r>
          </w:p>
        </w:tc>
        <w:tc>
          <w:tcPr>
            <w:tcW w:w="2520" w:type="dxa"/>
            <w:tcBorders>
              <w:top w:val="nil"/>
              <w:left w:val="nil"/>
              <w:bottom w:val="single" w:sz="4" w:space="0" w:color="auto"/>
              <w:right w:val="single" w:sz="4" w:space="0" w:color="auto"/>
            </w:tcBorders>
            <w:shd w:val="clear" w:color="auto" w:fill="auto"/>
            <w:noWrap/>
            <w:vAlign w:val="bottom"/>
          </w:tcPr>
          <w:p w:rsidR="00D37A64" w:rsidRPr="0055744A" w:rsidRDefault="00173FED" w:rsidP="0078483F">
            <w:pPr>
              <w:jc w:val="center"/>
              <w:rPr>
                <w:rFonts w:cs="Arial"/>
                <w:szCs w:val="22"/>
              </w:rPr>
            </w:pPr>
            <w:r>
              <w:rPr>
                <w:rFonts w:cs="Arial"/>
                <w:szCs w:val="22"/>
              </w:rPr>
              <w:t>244</w:t>
            </w:r>
            <w:r w:rsidR="00D37A64">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D37A64" w:rsidRPr="0055744A" w:rsidRDefault="00173FED" w:rsidP="0078483F">
            <w:pPr>
              <w:jc w:val="center"/>
              <w:rPr>
                <w:rFonts w:cs="Arial"/>
                <w:szCs w:val="22"/>
              </w:rPr>
            </w:pPr>
            <w:r>
              <w:rPr>
                <w:rFonts w:cs="Arial"/>
                <w:szCs w:val="22"/>
              </w:rPr>
              <w:t>122,0</w:t>
            </w:r>
            <w:r w:rsidR="00D37A64">
              <w:rPr>
                <w:rFonts w:cs="Arial"/>
                <w:szCs w:val="22"/>
              </w:rPr>
              <w:t>0 €</w:t>
            </w:r>
          </w:p>
        </w:tc>
      </w:tr>
    </w:tbl>
    <w:p w:rsidR="005A0C5E" w:rsidRDefault="005A0C5E" w:rsidP="004917E3">
      <w:pPr>
        <w:ind w:right="-1"/>
        <w:rPr>
          <w:rFonts w:cs="Arial"/>
          <w:szCs w:val="22"/>
        </w:rPr>
      </w:pPr>
    </w:p>
    <w:p w:rsidR="005A0C5E" w:rsidRDefault="005A0C5E" w:rsidP="005A0C5E">
      <w:pPr>
        <w:pageBreakBefore/>
        <w:rPr>
          <w:rFonts w:cs="Arial"/>
          <w:szCs w:val="22"/>
        </w:rPr>
      </w:pPr>
    </w:p>
    <w:p w:rsidR="0078483F" w:rsidRPr="00CA1CA1" w:rsidRDefault="0078483F" w:rsidP="0078483F">
      <w:pPr>
        <w:ind w:left="284" w:right="-1"/>
        <w:rPr>
          <w:rFonts w:cs="Arial"/>
          <w:b/>
          <w:szCs w:val="22"/>
        </w:rPr>
      </w:pPr>
      <w:r>
        <w:rPr>
          <w:rFonts w:cs="Arial"/>
          <w:b/>
          <w:szCs w:val="22"/>
        </w:rPr>
        <w:t>§ 16</w:t>
      </w:r>
    </w:p>
    <w:p w:rsidR="0078483F" w:rsidRPr="0078483F" w:rsidRDefault="0078483F" w:rsidP="0078483F">
      <w:pPr>
        <w:ind w:left="284" w:right="-1"/>
        <w:rPr>
          <w:rFonts w:cs="Arial"/>
          <w:b/>
          <w:szCs w:val="22"/>
        </w:rPr>
      </w:pPr>
      <w:r w:rsidRPr="00CA1CA1">
        <w:rPr>
          <w:rFonts w:cs="Arial"/>
          <w:b/>
          <w:szCs w:val="22"/>
        </w:rPr>
        <w:t xml:space="preserve">Entgelt für </w:t>
      </w:r>
      <w:r>
        <w:rPr>
          <w:rFonts w:cs="Arial"/>
          <w:b/>
          <w:szCs w:val="22"/>
        </w:rPr>
        <w:t>Gemeinschaftsquartiere</w:t>
      </w:r>
      <w:r>
        <w:rPr>
          <w:rFonts w:cs="Arial"/>
          <w:b/>
          <w:szCs w:val="22"/>
        </w:rPr>
        <w:br/>
      </w:r>
      <w:r>
        <w:rPr>
          <w:rFonts w:cs="Arial"/>
          <w:b/>
          <w:szCs w:val="22"/>
        </w:rPr>
        <w:br/>
      </w:r>
      <w:r>
        <w:rPr>
          <w:rFonts w:cs="Arial"/>
          <w:szCs w:val="22"/>
        </w:rPr>
        <w:t>Überlassungen zur Einrichtung von Gemeinschaftsquartieren können nur nach besonderer Prüfung durch das Schulverwaltungsamt genehmigt werden.</w:t>
      </w:r>
      <w:r w:rsidRPr="00CA1CA1">
        <w:rPr>
          <w:rFonts w:cs="Arial"/>
          <w:b/>
          <w:szCs w:val="22"/>
        </w:rPr>
        <w:t xml:space="preserve"> </w:t>
      </w:r>
    </w:p>
    <w:p w:rsidR="0078483F" w:rsidRDefault="0078483F" w:rsidP="004917E3">
      <w:pPr>
        <w:ind w:right="-1"/>
        <w:rPr>
          <w:rFonts w:cs="Arial"/>
          <w:szCs w:val="22"/>
        </w:rPr>
      </w:pPr>
    </w:p>
    <w:tbl>
      <w:tblPr>
        <w:tblW w:w="9508" w:type="dxa"/>
        <w:tblInd w:w="250" w:type="dxa"/>
        <w:tblCellMar>
          <w:left w:w="70" w:type="dxa"/>
          <w:right w:w="70" w:type="dxa"/>
        </w:tblCellMar>
        <w:tblLook w:val="0000"/>
      </w:tblPr>
      <w:tblGrid>
        <w:gridCol w:w="688"/>
        <w:gridCol w:w="3960"/>
        <w:gridCol w:w="2520"/>
        <w:gridCol w:w="2340"/>
      </w:tblGrid>
      <w:tr w:rsidR="0078483F" w:rsidRPr="0055744A">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83F" w:rsidRPr="0055744A" w:rsidRDefault="0078483F" w:rsidP="0078483F">
            <w:pPr>
              <w:rPr>
                <w:rFonts w:cs="Arial"/>
                <w:szCs w:val="22"/>
              </w:rPr>
            </w:pPr>
            <w:r>
              <w:rPr>
                <w:rFonts w:cs="Arial"/>
                <w:szCs w:val="22"/>
              </w:rPr>
              <w:t>§16</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78483F" w:rsidRPr="0055744A" w:rsidRDefault="0078483F" w:rsidP="0078483F">
            <w:pPr>
              <w:rPr>
                <w:rFonts w:cs="Arial"/>
                <w:szCs w:val="22"/>
              </w:rPr>
            </w:pPr>
            <w:r>
              <w:rPr>
                <w:rFonts w:cs="Arial"/>
                <w:szCs w:val="22"/>
              </w:rPr>
              <w:t>Überlassungsgegenstand / Leistung</w:t>
            </w:r>
          </w:p>
        </w:tc>
        <w:tc>
          <w:tcPr>
            <w:tcW w:w="2520" w:type="dxa"/>
            <w:tcBorders>
              <w:top w:val="single" w:sz="4" w:space="0" w:color="auto"/>
              <w:left w:val="nil"/>
              <w:bottom w:val="single" w:sz="4" w:space="0" w:color="auto"/>
              <w:right w:val="single" w:sz="4" w:space="0" w:color="auto"/>
            </w:tcBorders>
            <w:shd w:val="clear" w:color="auto" w:fill="auto"/>
            <w:vAlign w:val="center"/>
          </w:tcPr>
          <w:p w:rsidR="0078483F" w:rsidRPr="0055744A" w:rsidRDefault="0078483F" w:rsidP="0078483F">
            <w:pPr>
              <w:rPr>
                <w:rFonts w:cs="Arial"/>
                <w:szCs w:val="22"/>
              </w:rPr>
            </w:pPr>
            <w:r w:rsidRPr="0055744A">
              <w:rPr>
                <w:rFonts w:cs="Arial"/>
                <w:szCs w:val="22"/>
              </w:rPr>
              <w:t xml:space="preserve">Entgelt je </w:t>
            </w:r>
            <w:r>
              <w:rPr>
                <w:rFonts w:cs="Arial"/>
                <w:szCs w:val="22"/>
              </w:rPr>
              <w:t>Überlassung und je Übernachtung</w:t>
            </w:r>
          </w:p>
        </w:tc>
        <w:tc>
          <w:tcPr>
            <w:tcW w:w="2340" w:type="dxa"/>
            <w:tcBorders>
              <w:top w:val="single" w:sz="4" w:space="0" w:color="auto"/>
              <w:left w:val="nil"/>
              <w:bottom w:val="single" w:sz="4" w:space="0" w:color="auto"/>
              <w:right w:val="single" w:sz="4" w:space="0" w:color="auto"/>
            </w:tcBorders>
            <w:shd w:val="clear" w:color="auto" w:fill="auto"/>
            <w:vAlign w:val="center"/>
          </w:tcPr>
          <w:p w:rsidR="0078483F" w:rsidRPr="0055744A" w:rsidRDefault="0078483F" w:rsidP="006074A0">
            <w:pPr>
              <w:rPr>
                <w:rFonts w:cs="Arial"/>
                <w:szCs w:val="22"/>
              </w:rPr>
            </w:pPr>
            <w:r w:rsidRPr="0055744A">
              <w:rPr>
                <w:rFonts w:cs="Arial"/>
                <w:szCs w:val="22"/>
              </w:rPr>
              <w:t>Entgelt ermäßigt nach § 11, Absatz (</w:t>
            </w:r>
            <w:r w:rsidR="006074A0">
              <w:rPr>
                <w:rFonts w:cs="Arial"/>
                <w:szCs w:val="22"/>
              </w:rPr>
              <w:t>4)</w:t>
            </w:r>
          </w:p>
        </w:tc>
      </w:tr>
      <w:tr w:rsidR="0078483F"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78483F" w:rsidRPr="0055744A" w:rsidRDefault="0078483F" w:rsidP="0078483F">
            <w:pPr>
              <w:rPr>
                <w:rFonts w:cs="Arial"/>
                <w:szCs w:val="22"/>
              </w:rPr>
            </w:pPr>
            <w:r>
              <w:rPr>
                <w:rFonts w:cs="Arial"/>
                <w:szCs w:val="22"/>
              </w:rPr>
              <w:t>(1</w:t>
            </w:r>
            <w:r w:rsidRPr="0055744A">
              <w:rPr>
                <w:rFonts w:cs="Arial"/>
                <w:szCs w:val="22"/>
              </w:rPr>
              <w:t>)</w:t>
            </w:r>
          </w:p>
        </w:tc>
        <w:tc>
          <w:tcPr>
            <w:tcW w:w="3960" w:type="dxa"/>
            <w:tcBorders>
              <w:top w:val="nil"/>
              <w:left w:val="nil"/>
              <w:bottom w:val="single" w:sz="4" w:space="0" w:color="auto"/>
              <w:right w:val="single" w:sz="4" w:space="0" w:color="auto"/>
            </w:tcBorders>
            <w:shd w:val="clear" w:color="auto" w:fill="auto"/>
            <w:noWrap/>
            <w:vAlign w:val="bottom"/>
          </w:tcPr>
          <w:p w:rsidR="0078483F" w:rsidRDefault="0078483F" w:rsidP="00FB72A5">
            <w:pPr>
              <w:numPr>
                <w:ilvl w:val="0"/>
                <w:numId w:val="27"/>
              </w:numPr>
              <w:rPr>
                <w:rFonts w:cs="Arial"/>
                <w:szCs w:val="22"/>
              </w:rPr>
            </w:pPr>
            <w:r>
              <w:rPr>
                <w:rFonts w:cs="Arial"/>
                <w:szCs w:val="22"/>
              </w:rPr>
              <w:t>Klassenraum (bis 12 Personen)</w:t>
            </w:r>
          </w:p>
          <w:p w:rsidR="0078483F" w:rsidRPr="0055744A" w:rsidRDefault="00FB72A5" w:rsidP="0078483F">
            <w:pPr>
              <w:numPr>
                <w:ilvl w:val="0"/>
                <w:numId w:val="26"/>
              </w:numPr>
              <w:rPr>
                <w:rFonts w:cs="Arial"/>
                <w:szCs w:val="22"/>
              </w:rPr>
            </w:pPr>
            <w:r>
              <w:rPr>
                <w:rFonts w:cs="Arial"/>
                <w:szCs w:val="22"/>
              </w:rPr>
              <w:t>Zusätzlich einmalig</w:t>
            </w:r>
            <w:r w:rsidR="0078483F">
              <w:rPr>
                <w:rFonts w:cs="Arial"/>
                <w:szCs w:val="22"/>
              </w:rPr>
              <w:t xml:space="preserve"> Endreinigungspauschale</w:t>
            </w:r>
          </w:p>
        </w:tc>
        <w:tc>
          <w:tcPr>
            <w:tcW w:w="252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115</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58</w:t>
            </w:r>
            <w:r w:rsidR="0078483F">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57,5</w:t>
            </w:r>
            <w:r w:rsidR="0078483F" w:rsidRPr="0055744A">
              <w:rPr>
                <w:rFonts w:cs="Arial"/>
                <w:szCs w:val="22"/>
              </w:rPr>
              <w:t>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58</w:t>
            </w:r>
            <w:r w:rsidR="009506DB">
              <w:rPr>
                <w:rFonts w:cs="Arial"/>
                <w:szCs w:val="22"/>
              </w:rPr>
              <w:t>,0</w:t>
            </w:r>
            <w:r w:rsidR="0078483F">
              <w:rPr>
                <w:rFonts w:cs="Arial"/>
                <w:szCs w:val="22"/>
              </w:rPr>
              <w:t>0 €</w:t>
            </w:r>
          </w:p>
        </w:tc>
      </w:tr>
      <w:tr w:rsidR="0078483F"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78483F" w:rsidRPr="0055744A" w:rsidRDefault="0078483F" w:rsidP="0078483F">
            <w:pPr>
              <w:rPr>
                <w:rFonts w:cs="Arial"/>
                <w:szCs w:val="22"/>
              </w:rPr>
            </w:pPr>
            <w:r w:rsidRPr="0055744A">
              <w:rPr>
                <w:rFonts w:cs="Arial"/>
                <w:szCs w:val="22"/>
              </w:rPr>
              <w:t>(2)</w:t>
            </w:r>
          </w:p>
        </w:tc>
        <w:tc>
          <w:tcPr>
            <w:tcW w:w="3960" w:type="dxa"/>
            <w:tcBorders>
              <w:top w:val="nil"/>
              <w:left w:val="nil"/>
              <w:bottom w:val="single" w:sz="4" w:space="0" w:color="auto"/>
              <w:right w:val="single" w:sz="4" w:space="0" w:color="auto"/>
            </w:tcBorders>
            <w:shd w:val="clear" w:color="auto" w:fill="auto"/>
            <w:noWrap/>
            <w:vAlign w:val="bottom"/>
          </w:tcPr>
          <w:p w:rsidR="0078483F" w:rsidRDefault="0078483F" w:rsidP="00FB72A5">
            <w:pPr>
              <w:numPr>
                <w:ilvl w:val="0"/>
                <w:numId w:val="26"/>
              </w:numPr>
              <w:rPr>
                <w:rFonts w:cs="Arial"/>
                <w:szCs w:val="22"/>
              </w:rPr>
            </w:pPr>
            <w:r>
              <w:rPr>
                <w:rFonts w:cs="Arial"/>
                <w:szCs w:val="22"/>
              </w:rPr>
              <w:t>Gymnastikraum (bis 49 Personen)</w:t>
            </w:r>
          </w:p>
          <w:p w:rsidR="0078483F" w:rsidRPr="0055744A" w:rsidRDefault="00FB72A5" w:rsidP="0078483F">
            <w:pPr>
              <w:numPr>
                <w:ilvl w:val="0"/>
                <w:numId w:val="26"/>
              </w:numPr>
              <w:rPr>
                <w:rFonts w:cs="Arial"/>
                <w:szCs w:val="22"/>
              </w:rPr>
            </w:pPr>
            <w:r>
              <w:rPr>
                <w:rFonts w:cs="Arial"/>
                <w:szCs w:val="22"/>
              </w:rPr>
              <w:t xml:space="preserve">Zusätzlich einmalig </w:t>
            </w:r>
            <w:r w:rsidR="0078483F">
              <w:rPr>
                <w:rFonts w:cs="Arial"/>
                <w:szCs w:val="22"/>
              </w:rPr>
              <w:t>Endreinigungspauschale</w:t>
            </w:r>
          </w:p>
        </w:tc>
        <w:tc>
          <w:tcPr>
            <w:tcW w:w="252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270</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180</w:t>
            </w:r>
            <w:r w:rsidR="0078483F">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135</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180</w:t>
            </w:r>
            <w:r w:rsidR="009506DB">
              <w:rPr>
                <w:rFonts w:cs="Arial"/>
                <w:szCs w:val="22"/>
              </w:rPr>
              <w:t>,0</w:t>
            </w:r>
            <w:r w:rsidR="0078483F">
              <w:rPr>
                <w:rFonts w:cs="Arial"/>
                <w:szCs w:val="22"/>
              </w:rPr>
              <w:t>0 €</w:t>
            </w:r>
          </w:p>
        </w:tc>
      </w:tr>
      <w:tr w:rsidR="0078483F"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78483F" w:rsidRPr="0055744A" w:rsidRDefault="0078483F" w:rsidP="0078483F">
            <w:pPr>
              <w:rPr>
                <w:rFonts w:cs="Arial"/>
                <w:szCs w:val="22"/>
              </w:rPr>
            </w:pPr>
            <w:r w:rsidRPr="0055744A">
              <w:rPr>
                <w:rFonts w:cs="Arial"/>
                <w:szCs w:val="22"/>
              </w:rPr>
              <w:t>(3)</w:t>
            </w:r>
          </w:p>
        </w:tc>
        <w:tc>
          <w:tcPr>
            <w:tcW w:w="3960" w:type="dxa"/>
            <w:tcBorders>
              <w:top w:val="nil"/>
              <w:left w:val="nil"/>
              <w:bottom w:val="single" w:sz="4" w:space="0" w:color="auto"/>
              <w:right w:val="single" w:sz="4" w:space="0" w:color="auto"/>
            </w:tcBorders>
            <w:shd w:val="clear" w:color="auto" w:fill="auto"/>
            <w:noWrap/>
            <w:vAlign w:val="bottom"/>
          </w:tcPr>
          <w:p w:rsidR="0078483F" w:rsidRDefault="0078483F" w:rsidP="00FB72A5">
            <w:pPr>
              <w:numPr>
                <w:ilvl w:val="0"/>
                <w:numId w:val="28"/>
              </w:numPr>
              <w:rPr>
                <w:rFonts w:cs="Arial"/>
                <w:szCs w:val="22"/>
              </w:rPr>
            </w:pPr>
            <w:r>
              <w:rPr>
                <w:rFonts w:cs="Arial"/>
                <w:szCs w:val="22"/>
              </w:rPr>
              <w:t>Turnhallen (bis 99 Personen)</w:t>
            </w:r>
          </w:p>
          <w:p w:rsidR="0078483F" w:rsidRPr="0055744A" w:rsidRDefault="00FB72A5" w:rsidP="0078483F">
            <w:pPr>
              <w:numPr>
                <w:ilvl w:val="0"/>
                <w:numId w:val="26"/>
              </w:numPr>
              <w:rPr>
                <w:rFonts w:cs="Arial"/>
                <w:szCs w:val="22"/>
              </w:rPr>
            </w:pPr>
            <w:r>
              <w:rPr>
                <w:rFonts w:cs="Arial"/>
                <w:szCs w:val="22"/>
              </w:rPr>
              <w:t>Zusätzlich einmalig</w:t>
            </w:r>
            <w:r w:rsidR="0078483F">
              <w:rPr>
                <w:rFonts w:cs="Arial"/>
                <w:szCs w:val="22"/>
              </w:rPr>
              <w:t xml:space="preserve"> Endreinigungspauschale</w:t>
            </w:r>
          </w:p>
        </w:tc>
        <w:tc>
          <w:tcPr>
            <w:tcW w:w="252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540</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360</w:t>
            </w:r>
            <w:r w:rsidR="0078483F">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270</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360</w:t>
            </w:r>
            <w:r w:rsidR="009506DB">
              <w:rPr>
                <w:rFonts w:cs="Arial"/>
                <w:szCs w:val="22"/>
              </w:rPr>
              <w:t>,0</w:t>
            </w:r>
            <w:r w:rsidR="0078483F">
              <w:rPr>
                <w:rFonts w:cs="Arial"/>
                <w:szCs w:val="22"/>
              </w:rPr>
              <w:t>0 €</w:t>
            </w:r>
          </w:p>
        </w:tc>
      </w:tr>
      <w:tr w:rsidR="0078483F" w:rsidRPr="0055744A">
        <w:trPr>
          <w:trHeight w:val="285"/>
        </w:trPr>
        <w:tc>
          <w:tcPr>
            <w:tcW w:w="688" w:type="dxa"/>
            <w:tcBorders>
              <w:top w:val="nil"/>
              <w:left w:val="single" w:sz="4" w:space="0" w:color="auto"/>
              <w:bottom w:val="single" w:sz="4" w:space="0" w:color="auto"/>
              <w:right w:val="single" w:sz="4" w:space="0" w:color="auto"/>
            </w:tcBorders>
            <w:shd w:val="clear" w:color="auto" w:fill="auto"/>
            <w:noWrap/>
            <w:vAlign w:val="bottom"/>
          </w:tcPr>
          <w:p w:rsidR="0078483F" w:rsidRPr="0055744A" w:rsidRDefault="0078483F" w:rsidP="0078483F">
            <w:pPr>
              <w:rPr>
                <w:rFonts w:cs="Arial"/>
                <w:szCs w:val="22"/>
              </w:rPr>
            </w:pPr>
            <w:r w:rsidRPr="0055744A">
              <w:rPr>
                <w:rFonts w:cs="Arial"/>
                <w:szCs w:val="22"/>
              </w:rPr>
              <w:t>(4)</w:t>
            </w:r>
          </w:p>
        </w:tc>
        <w:tc>
          <w:tcPr>
            <w:tcW w:w="3960" w:type="dxa"/>
            <w:tcBorders>
              <w:top w:val="nil"/>
              <w:left w:val="nil"/>
              <w:bottom w:val="single" w:sz="4" w:space="0" w:color="auto"/>
              <w:right w:val="single" w:sz="4" w:space="0" w:color="auto"/>
            </w:tcBorders>
            <w:shd w:val="clear" w:color="auto" w:fill="auto"/>
            <w:noWrap/>
            <w:vAlign w:val="bottom"/>
          </w:tcPr>
          <w:p w:rsidR="0078483F" w:rsidRDefault="0078483F" w:rsidP="00FB72A5">
            <w:pPr>
              <w:numPr>
                <w:ilvl w:val="0"/>
                <w:numId w:val="26"/>
              </w:numPr>
              <w:rPr>
                <w:rFonts w:cs="Arial"/>
                <w:szCs w:val="22"/>
              </w:rPr>
            </w:pPr>
            <w:r>
              <w:rPr>
                <w:rFonts w:cs="Arial"/>
                <w:szCs w:val="22"/>
              </w:rPr>
              <w:t>Sporthallen (bis 199 Personen)</w:t>
            </w:r>
          </w:p>
          <w:p w:rsidR="0078483F" w:rsidRPr="0055744A" w:rsidRDefault="00FB72A5" w:rsidP="0078483F">
            <w:pPr>
              <w:numPr>
                <w:ilvl w:val="0"/>
                <w:numId w:val="26"/>
              </w:numPr>
              <w:rPr>
                <w:rFonts w:cs="Arial"/>
                <w:szCs w:val="22"/>
              </w:rPr>
            </w:pPr>
            <w:r>
              <w:rPr>
                <w:rFonts w:cs="Arial"/>
                <w:szCs w:val="22"/>
              </w:rPr>
              <w:t>Zusätzlich einmalig</w:t>
            </w:r>
            <w:r w:rsidR="0078483F">
              <w:rPr>
                <w:rFonts w:cs="Arial"/>
                <w:szCs w:val="22"/>
              </w:rPr>
              <w:t xml:space="preserve"> Endreinigungspauschale</w:t>
            </w:r>
          </w:p>
        </w:tc>
        <w:tc>
          <w:tcPr>
            <w:tcW w:w="252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1.080</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720</w:t>
            </w:r>
            <w:r w:rsidR="0078483F">
              <w:rPr>
                <w:rFonts w:cs="Arial"/>
                <w:szCs w:val="22"/>
              </w:rPr>
              <w:t>,00 €</w:t>
            </w:r>
          </w:p>
        </w:tc>
        <w:tc>
          <w:tcPr>
            <w:tcW w:w="2340" w:type="dxa"/>
            <w:tcBorders>
              <w:top w:val="nil"/>
              <w:left w:val="nil"/>
              <w:bottom w:val="single" w:sz="4" w:space="0" w:color="auto"/>
              <w:right w:val="single" w:sz="4" w:space="0" w:color="auto"/>
            </w:tcBorders>
            <w:shd w:val="clear" w:color="auto" w:fill="auto"/>
            <w:noWrap/>
            <w:vAlign w:val="bottom"/>
          </w:tcPr>
          <w:p w:rsidR="0078483F" w:rsidRDefault="004A2105" w:rsidP="0078483F">
            <w:pPr>
              <w:jc w:val="center"/>
              <w:rPr>
                <w:rFonts w:cs="Arial"/>
                <w:szCs w:val="22"/>
              </w:rPr>
            </w:pPr>
            <w:r>
              <w:rPr>
                <w:rFonts w:cs="Arial"/>
                <w:szCs w:val="22"/>
              </w:rPr>
              <w:t>540</w:t>
            </w:r>
            <w:r w:rsidR="0078483F" w:rsidRPr="0055744A">
              <w:rPr>
                <w:rFonts w:cs="Arial"/>
                <w:szCs w:val="22"/>
              </w:rPr>
              <w:t>,00 €</w:t>
            </w:r>
          </w:p>
          <w:p w:rsidR="0078483F" w:rsidRDefault="0078483F" w:rsidP="0078483F">
            <w:pPr>
              <w:jc w:val="center"/>
              <w:rPr>
                <w:rFonts w:cs="Arial"/>
                <w:szCs w:val="22"/>
              </w:rPr>
            </w:pPr>
          </w:p>
          <w:p w:rsidR="0078483F" w:rsidRPr="0055744A" w:rsidRDefault="004A2105" w:rsidP="0078483F">
            <w:pPr>
              <w:jc w:val="center"/>
              <w:rPr>
                <w:rFonts w:cs="Arial"/>
                <w:szCs w:val="22"/>
              </w:rPr>
            </w:pPr>
            <w:r>
              <w:rPr>
                <w:rFonts w:cs="Arial"/>
                <w:szCs w:val="22"/>
              </w:rPr>
              <w:t>720</w:t>
            </w:r>
            <w:r w:rsidR="0078483F">
              <w:rPr>
                <w:rFonts w:cs="Arial"/>
                <w:szCs w:val="22"/>
              </w:rPr>
              <w:t>,00 €</w:t>
            </w:r>
          </w:p>
        </w:tc>
      </w:tr>
    </w:tbl>
    <w:p w:rsidR="00D55DFF" w:rsidRDefault="00D55DFF" w:rsidP="00D37A64">
      <w:pPr>
        <w:ind w:right="-1"/>
        <w:rPr>
          <w:rFonts w:cs="Arial"/>
          <w:b/>
          <w:sz w:val="24"/>
          <w:szCs w:val="24"/>
          <w:u w:val="single"/>
        </w:rPr>
      </w:pPr>
    </w:p>
    <w:p w:rsidR="005A0C5E" w:rsidRDefault="005A0C5E" w:rsidP="00D37A64">
      <w:pPr>
        <w:ind w:right="-1"/>
        <w:rPr>
          <w:rFonts w:cs="Arial"/>
          <w:b/>
          <w:sz w:val="24"/>
          <w:szCs w:val="24"/>
          <w:u w:val="single"/>
        </w:rPr>
      </w:pPr>
    </w:p>
    <w:p w:rsidR="005A0C5E" w:rsidRPr="00E25211" w:rsidRDefault="005A0C5E" w:rsidP="005A0C5E">
      <w:pPr>
        <w:pageBreakBefore/>
        <w:rPr>
          <w:rFonts w:cs="Arial"/>
          <w:b/>
          <w:sz w:val="24"/>
          <w:szCs w:val="24"/>
          <w:u w:val="single"/>
        </w:rPr>
      </w:pPr>
    </w:p>
    <w:p w:rsidR="00D55DFF" w:rsidRPr="0078483F" w:rsidRDefault="00CA1CA1" w:rsidP="0078483F">
      <w:pPr>
        <w:ind w:left="284" w:right="-1"/>
        <w:rPr>
          <w:rFonts w:cs="Arial"/>
          <w:b/>
          <w:szCs w:val="22"/>
          <w:u w:val="single"/>
        </w:rPr>
      </w:pPr>
      <w:r w:rsidRPr="0078483F">
        <w:rPr>
          <w:rFonts w:cs="Arial"/>
          <w:b/>
          <w:szCs w:val="22"/>
          <w:u w:val="single"/>
        </w:rPr>
        <w:t>III</w:t>
      </w:r>
      <w:r w:rsidR="00D55DFF" w:rsidRPr="0078483F">
        <w:rPr>
          <w:rFonts w:cs="Arial"/>
          <w:b/>
          <w:szCs w:val="22"/>
          <w:u w:val="single"/>
        </w:rPr>
        <w:t>. Begriffsbestimmungen</w:t>
      </w:r>
    </w:p>
    <w:p w:rsidR="00D55DFF" w:rsidRPr="0078483F" w:rsidRDefault="00D55DFF" w:rsidP="00D55DFF">
      <w:pPr>
        <w:ind w:left="284" w:right="-1"/>
        <w:rPr>
          <w:rFonts w:cs="Arial"/>
          <w:b/>
          <w:szCs w:val="22"/>
          <w:u w:val="single"/>
        </w:rPr>
      </w:pPr>
    </w:p>
    <w:p w:rsidR="00D55DFF" w:rsidRPr="005314A4" w:rsidRDefault="00D55DFF" w:rsidP="0078483F">
      <w:pPr>
        <w:ind w:left="284" w:right="-1"/>
        <w:rPr>
          <w:rFonts w:cs="Arial"/>
          <w:szCs w:val="22"/>
        </w:rPr>
      </w:pPr>
    </w:p>
    <w:p w:rsidR="00D55DFF" w:rsidRPr="005314A4" w:rsidRDefault="00D55DFF" w:rsidP="0078483F">
      <w:pPr>
        <w:ind w:left="284" w:right="-1"/>
        <w:rPr>
          <w:rFonts w:cs="Arial"/>
          <w:szCs w:val="22"/>
        </w:rPr>
      </w:pPr>
      <w:r w:rsidRPr="005314A4">
        <w:rPr>
          <w:rFonts w:cs="Arial"/>
          <w:szCs w:val="22"/>
        </w:rPr>
        <w:t>Überdachte Schulsportstätten:</w:t>
      </w:r>
    </w:p>
    <w:p w:rsidR="00D55DFF" w:rsidRPr="005314A4" w:rsidRDefault="00D55DFF" w:rsidP="0078483F">
      <w:pPr>
        <w:ind w:left="284" w:right="-1"/>
        <w:rPr>
          <w:rFonts w:cs="Arial"/>
          <w:szCs w:val="22"/>
        </w:rPr>
      </w:pPr>
    </w:p>
    <w:p w:rsidR="00D55DFF" w:rsidRPr="005314A4" w:rsidRDefault="00D55DFF" w:rsidP="00D94CAE">
      <w:pPr>
        <w:tabs>
          <w:tab w:val="left" w:pos="3686"/>
        </w:tabs>
        <w:ind w:left="1418" w:right="-1" w:hanging="1134"/>
        <w:rPr>
          <w:rFonts w:cs="Arial"/>
          <w:szCs w:val="22"/>
        </w:rPr>
      </w:pPr>
      <w:r w:rsidRPr="005314A4">
        <w:rPr>
          <w:rFonts w:cs="Arial"/>
          <w:szCs w:val="22"/>
        </w:rPr>
        <w:t>-  Sporthallen</w:t>
      </w:r>
      <w:r w:rsidR="000346A6">
        <w:rPr>
          <w:rFonts w:cs="Arial"/>
          <w:szCs w:val="22"/>
        </w:rPr>
        <w:t xml:space="preserve"> </w:t>
      </w:r>
      <w:r w:rsidR="000346A6">
        <w:rPr>
          <w:rFonts w:cs="Arial"/>
          <w:szCs w:val="22"/>
        </w:rPr>
        <w:tab/>
      </w:r>
      <w:r w:rsidRPr="005314A4">
        <w:rPr>
          <w:rFonts w:cs="Arial"/>
          <w:szCs w:val="22"/>
        </w:rPr>
        <w:t>wettkampfgerechte zwei- oder</w:t>
      </w:r>
      <w:r w:rsidR="000346A6">
        <w:rPr>
          <w:rFonts w:cs="Arial"/>
          <w:szCs w:val="22"/>
        </w:rPr>
        <w:t xml:space="preserve"> </w:t>
      </w:r>
      <w:r w:rsidR="00D94CAE">
        <w:rPr>
          <w:rFonts w:cs="Arial"/>
          <w:szCs w:val="22"/>
        </w:rPr>
        <w:t>dreiteilige Hallen</w:t>
      </w:r>
    </w:p>
    <w:p w:rsidR="00D55DFF" w:rsidRPr="005314A4" w:rsidRDefault="00D94CAE" w:rsidP="00D94CAE">
      <w:pPr>
        <w:tabs>
          <w:tab w:val="left" w:pos="3686"/>
        </w:tabs>
        <w:ind w:left="3686" w:right="-1"/>
        <w:rPr>
          <w:rFonts w:cs="Arial"/>
          <w:szCs w:val="22"/>
        </w:rPr>
      </w:pPr>
      <w:r>
        <w:rPr>
          <w:rFonts w:cs="Arial"/>
          <w:szCs w:val="22"/>
        </w:rPr>
        <w:t>2 – 3 Übungseinheiten</w:t>
      </w:r>
      <w:r w:rsidR="00D55DFF" w:rsidRPr="005314A4">
        <w:rPr>
          <w:rFonts w:cs="Arial"/>
          <w:szCs w:val="22"/>
        </w:rPr>
        <w:tab/>
      </w:r>
      <w:r>
        <w:rPr>
          <w:rFonts w:cs="Arial"/>
          <w:szCs w:val="22"/>
        </w:rPr>
        <w:br/>
      </w:r>
      <w:r w:rsidR="00D55DFF" w:rsidRPr="005314A4">
        <w:rPr>
          <w:rFonts w:cs="Arial"/>
          <w:szCs w:val="22"/>
        </w:rPr>
        <w:t>mindestens 22 x 44 m</w:t>
      </w:r>
    </w:p>
    <w:p w:rsidR="00D55DFF" w:rsidRPr="005314A4" w:rsidRDefault="00D55DFF" w:rsidP="0078483F">
      <w:pPr>
        <w:ind w:left="284" w:right="-1"/>
        <w:rPr>
          <w:rFonts w:cs="Arial"/>
          <w:szCs w:val="22"/>
        </w:rPr>
      </w:pPr>
    </w:p>
    <w:p w:rsidR="00D55DFF" w:rsidRPr="005314A4" w:rsidRDefault="005A0C5E" w:rsidP="000346A6">
      <w:pPr>
        <w:tabs>
          <w:tab w:val="left" w:pos="3686"/>
        </w:tabs>
        <w:ind w:left="284" w:right="-1"/>
        <w:rPr>
          <w:rFonts w:cs="Arial"/>
          <w:szCs w:val="22"/>
        </w:rPr>
      </w:pPr>
      <w:r>
        <w:rPr>
          <w:rFonts w:cs="Arial"/>
          <w:szCs w:val="22"/>
        </w:rPr>
        <w:t>-  Turnhallen</w:t>
      </w:r>
      <w:r w:rsidR="00D55DFF" w:rsidRPr="005314A4">
        <w:rPr>
          <w:rFonts w:cs="Arial"/>
          <w:szCs w:val="22"/>
        </w:rPr>
        <w:tab/>
        <w:t>normale Turnhallen</w:t>
      </w:r>
      <w:r w:rsidR="00D94CAE">
        <w:rPr>
          <w:rFonts w:cs="Arial"/>
          <w:szCs w:val="22"/>
        </w:rPr>
        <w:br/>
      </w:r>
      <w:r w:rsidR="00D94CAE">
        <w:rPr>
          <w:rFonts w:cs="Arial"/>
          <w:szCs w:val="22"/>
        </w:rPr>
        <w:tab/>
        <w:t>1 – 1,5 Übungseinheiten</w:t>
      </w:r>
    </w:p>
    <w:p w:rsidR="00D55DFF" w:rsidRPr="005314A4" w:rsidRDefault="00D55DFF" w:rsidP="0078483F">
      <w:pPr>
        <w:tabs>
          <w:tab w:val="left" w:pos="3686"/>
        </w:tabs>
        <w:ind w:left="284" w:right="-1"/>
        <w:rPr>
          <w:rFonts w:cs="Arial"/>
          <w:szCs w:val="22"/>
        </w:rPr>
      </w:pPr>
      <w:r w:rsidRPr="005314A4">
        <w:rPr>
          <w:rFonts w:cs="Arial"/>
          <w:szCs w:val="22"/>
        </w:rPr>
        <w:tab/>
        <w:t>mindestens 12 x 24 m</w:t>
      </w:r>
    </w:p>
    <w:p w:rsidR="00D55DFF" w:rsidRPr="005314A4" w:rsidRDefault="00D55DFF" w:rsidP="0078483F">
      <w:pPr>
        <w:ind w:left="284" w:right="-1"/>
        <w:rPr>
          <w:rFonts w:cs="Arial"/>
          <w:szCs w:val="22"/>
        </w:rPr>
      </w:pPr>
    </w:p>
    <w:p w:rsidR="00D55DFF" w:rsidRPr="005314A4" w:rsidRDefault="00D55DFF" w:rsidP="00D94CAE">
      <w:pPr>
        <w:tabs>
          <w:tab w:val="left" w:pos="3686"/>
        </w:tabs>
        <w:ind w:left="284" w:right="-1"/>
        <w:rPr>
          <w:rFonts w:cs="Arial"/>
          <w:szCs w:val="22"/>
        </w:rPr>
      </w:pPr>
      <w:r w:rsidRPr="005314A4">
        <w:rPr>
          <w:rFonts w:cs="Arial"/>
          <w:szCs w:val="22"/>
        </w:rPr>
        <w:t>-  Kleinturnhallen und</w:t>
      </w:r>
      <w:r w:rsidRPr="005314A4">
        <w:rPr>
          <w:rFonts w:cs="Arial"/>
          <w:szCs w:val="22"/>
        </w:rPr>
        <w:tab/>
        <w:t xml:space="preserve">kleinere </w:t>
      </w:r>
      <w:r w:rsidR="000346A6">
        <w:rPr>
          <w:rFonts w:cs="Arial"/>
          <w:szCs w:val="22"/>
        </w:rPr>
        <w:t>Sportü</w:t>
      </w:r>
      <w:r w:rsidRPr="005314A4">
        <w:rPr>
          <w:rFonts w:cs="Arial"/>
          <w:szCs w:val="22"/>
        </w:rPr>
        <w:t>bungsräume</w:t>
      </w:r>
      <w:r w:rsidR="00D94CAE">
        <w:rPr>
          <w:rFonts w:cs="Arial"/>
          <w:szCs w:val="22"/>
        </w:rPr>
        <w:br/>
        <w:t xml:space="preserve">   </w:t>
      </w:r>
      <w:r w:rsidRPr="005314A4">
        <w:rPr>
          <w:rFonts w:cs="Arial"/>
          <w:szCs w:val="22"/>
        </w:rPr>
        <w:t>Gymnastikräume</w:t>
      </w:r>
      <w:r w:rsidR="00D94CAE">
        <w:rPr>
          <w:rFonts w:cs="Arial"/>
          <w:szCs w:val="22"/>
        </w:rPr>
        <w:tab/>
        <w:t>unter 1 Übungseinheit</w:t>
      </w:r>
      <w:r w:rsidRPr="005314A4">
        <w:rPr>
          <w:rFonts w:cs="Arial"/>
          <w:szCs w:val="22"/>
        </w:rPr>
        <w:tab/>
      </w:r>
    </w:p>
    <w:p w:rsidR="00D55DFF" w:rsidRPr="005314A4" w:rsidRDefault="00D55DFF" w:rsidP="0078483F">
      <w:pPr>
        <w:ind w:left="284" w:right="-1"/>
        <w:rPr>
          <w:rFonts w:cs="Arial"/>
          <w:szCs w:val="22"/>
        </w:rPr>
      </w:pPr>
    </w:p>
    <w:p w:rsidR="00D55DFF" w:rsidRPr="005314A4" w:rsidRDefault="000346A6" w:rsidP="000346A6">
      <w:pPr>
        <w:tabs>
          <w:tab w:val="left" w:pos="3686"/>
        </w:tabs>
        <w:ind w:left="284" w:right="-1"/>
        <w:rPr>
          <w:rFonts w:cs="Arial"/>
          <w:szCs w:val="22"/>
        </w:rPr>
      </w:pPr>
      <w:r>
        <w:rPr>
          <w:rFonts w:cs="Arial"/>
          <w:szCs w:val="22"/>
        </w:rPr>
        <w:t>-  Lehrschwimmbäder</w:t>
      </w:r>
      <w:r w:rsidR="00D55DFF" w:rsidRPr="005314A4">
        <w:rPr>
          <w:rFonts w:cs="Arial"/>
          <w:szCs w:val="22"/>
        </w:rPr>
        <w:tab/>
        <w:t>einer Schule zugeordnetes</w:t>
      </w:r>
      <w:r>
        <w:rPr>
          <w:rFonts w:cs="Arial"/>
          <w:szCs w:val="22"/>
        </w:rPr>
        <w:t xml:space="preserve"> </w:t>
      </w:r>
      <w:r w:rsidRPr="005314A4">
        <w:rPr>
          <w:rFonts w:cs="Arial"/>
          <w:szCs w:val="22"/>
        </w:rPr>
        <w:t>Schwimm</w:t>
      </w:r>
      <w:r>
        <w:rPr>
          <w:rFonts w:cs="Arial"/>
          <w:szCs w:val="22"/>
        </w:rPr>
        <w:t>bad</w:t>
      </w:r>
    </w:p>
    <w:p w:rsidR="00D55DFF" w:rsidRPr="005314A4" w:rsidRDefault="00D55DFF" w:rsidP="0078483F">
      <w:pPr>
        <w:ind w:left="284" w:right="-1"/>
        <w:rPr>
          <w:rFonts w:cs="Arial"/>
          <w:szCs w:val="22"/>
        </w:rPr>
      </w:pPr>
    </w:p>
    <w:p w:rsidR="000346A6" w:rsidRPr="005314A4" w:rsidRDefault="000346A6" w:rsidP="000346A6">
      <w:pPr>
        <w:tabs>
          <w:tab w:val="left" w:pos="3686"/>
        </w:tabs>
        <w:ind w:left="284" w:right="-1"/>
        <w:rPr>
          <w:rFonts w:cs="Arial"/>
          <w:szCs w:val="22"/>
        </w:rPr>
      </w:pPr>
      <w:r>
        <w:rPr>
          <w:rFonts w:cs="Arial"/>
          <w:szCs w:val="22"/>
        </w:rPr>
        <w:t xml:space="preserve">- </w:t>
      </w:r>
      <w:r w:rsidR="00D55DFF" w:rsidRPr="005314A4">
        <w:rPr>
          <w:rFonts w:cs="Arial"/>
          <w:szCs w:val="22"/>
        </w:rPr>
        <w:t xml:space="preserve">Turn- und </w:t>
      </w:r>
      <w:r>
        <w:rPr>
          <w:rFonts w:cs="Arial"/>
          <w:szCs w:val="22"/>
        </w:rPr>
        <w:tab/>
        <w:t>besonders ausgestattete</w:t>
      </w:r>
      <w:r w:rsidRPr="005314A4">
        <w:rPr>
          <w:rFonts w:cs="Arial"/>
          <w:szCs w:val="22"/>
        </w:rPr>
        <w:t xml:space="preserve"> (z. B.</w:t>
      </w:r>
      <w:r w:rsidRPr="000346A6">
        <w:rPr>
          <w:rFonts w:cs="Arial"/>
          <w:szCs w:val="22"/>
        </w:rPr>
        <w:t xml:space="preserve"> </w:t>
      </w:r>
      <w:r w:rsidRPr="005314A4">
        <w:rPr>
          <w:rFonts w:cs="Arial"/>
          <w:szCs w:val="22"/>
        </w:rPr>
        <w:t>Bühne, Küche, Stuhllager usw.)</w:t>
      </w:r>
      <w:r>
        <w:rPr>
          <w:rFonts w:cs="Arial"/>
          <w:szCs w:val="22"/>
        </w:rPr>
        <w:br/>
        <w:t xml:space="preserve">   Versammlungshalle</w:t>
      </w:r>
      <w:r>
        <w:rPr>
          <w:rFonts w:cs="Arial"/>
          <w:szCs w:val="22"/>
        </w:rPr>
        <w:tab/>
        <w:t xml:space="preserve">und </w:t>
      </w:r>
      <w:r w:rsidRPr="005314A4">
        <w:rPr>
          <w:rFonts w:cs="Arial"/>
          <w:szCs w:val="22"/>
        </w:rPr>
        <w:t>vielseitig nutzbare Hallen</w:t>
      </w:r>
      <w:r>
        <w:rPr>
          <w:rFonts w:cs="Arial"/>
          <w:szCs w:val="22"/>
        </w:rPr>
        <w:tab/>
      </w:r>
      <w:r>
        <w:rPr>
          <w:rFonts w:cs="Arial"/>
          <w:szCs w:val="22"/>
        </w:rPr>
        <w:tab/>
      </w:r>
    </w:p>
    <w:p w:rsidR="00D55DFF" w:rsidRPr="005314A4" w:rsidRDefault="000346A6" w:rsidP="000346A6">
      <w:pPr>
        <w:tabs>
          <w:tab w:val="left" w:pos="3686"/>
        </w:tabs>
        <w:ind w:left="284" w:right="-1"/>
        <w:rPr>
          <w:rFonts w:cs="Arial"/>
          <w:szCs w:val="22"/>
        </w:rPr>
      </w:pPr>
      <w:r>
        <w:rPr>
          <w:rFonts w:cs="Arial"/>
          <w:szCs w:val="22"/>
        </w:rPr>
        <w:t xml:space="preserve">    </w:t>
      </w:r>
    </w:p>
    <w:p w:rsidR="00D55DFF" w:rsidRPr="005314A4" w:rsidRDefault="00D55DFF" w:rsidP="0078483F">
      <w:pPr>
        <w:tabs>
          <w:tab w:val="left" w:pos="284"/>
        </w:tabs>
        <w:ind w:left="284" w:right="-1"/>
        <w:rPr>
          <w:rFonts w:cs="Arial"/>
          <w:szCs w:val="22"/>
        </w:rPr>
      </w:pPr>
    </w:p>
    <w:p w:rsidR="00D55DFF" w:rsidRPr="005314A4" w:rsidRDefault="00E25211" w:rsidP="0078483F">
      <w:pPr>
        <w:ind w:left="284" w:right="-1"/>
        <w:rPr>
          <w:rFonts w:cs="Arial"/>
          <w:szCs w:val="22"/>
        </w:rPr>
      </w:pPr>
      <w:r>
        <w:rPr>
          <w:rFonts w:cs="Arial"/>
          <w:szCs w:val="22"/>
        </w:rPr>
        <w:t xml:space="preserve">    </w:t>
      </w:r>
    </w:p>
    <w:p w:rsidR="00D55DFF" w:rsidRPr="00CA1CA1" w:rsidRDefault="00CA1CA1" w:rsidP="0078483F">
      <w:pPr>
        <w:ind w:left="284" w:right="-1"/>
        <w:rPr>
          <w:rFonts w:cs="Arial"/>
          <w:b/>
          <w:szCs w:val="22"/>
        </w:rPr>
      </w:pPr>
      <w:r>
        <w:rPr>
          <w:rFonts w:cs="Arial"/>
          <w:b/>
          <w:szCs w:val="22"/>
        </w:rPr>
        <w:br/>
      </w:r>
      <w:r>
        <w:rPr>
          <w:rFonts w:cs="Arial"/>
          <w:b/>
          <w:szCs w:val="22"/>
        </w:rPr>
        <w:br/>
      </w:r>
      <w:r>
        <w:rPr>
          <w:rFonts w:cs="Arial"/>
          <w:b/>
          <w:szCs w:val="22"/>
        </w:rPr>
        <w:br/>
      </w:r>
      <w:r>
        <w:rPr>
          <w:rFonts w:cs="Arial"/>
          <w:b/>
          <w:szCs w:val="22"/>
        </w:rPr>
        <w:br/>
      </w:r>
      <w:r>
        <w:rPr>
          <w:rFonts w:cs="Arial"/>
          <w:b/>
          <w:szCs w:val="22"/>
        </w:rPr>
        <w:br/>
      </w:r>
    </w:p>
    <w:p w:rsidR="00D55DFF" w:rsidRPr="00CA1CA1" w:rsidRDefault="00CA1CA1" w:rsidP="0078483F">
      <w:pPr>
        <w:ind w:left="284" w:right="-1"/>
        <w:rPr>
          <w:rFonts w:cs="Arial"/>
          <w:b/>
          <w:szCs w:val="22"/>
          <w:u w:val="single"/>
        </w:rPr>
      </w:pPr>
      <w:r w:rsidRPr="00CA1CA1">
        <w:rPr>
          <w:rFonts w:cs="Arial"/>
          <w:b/>
          <w:szCs w:val="22"/>
          <w:u w:val="single"/>
        </w:rPr>
        <w:t>I</w:t>
      </w:r>
      <w:r w:rsidR="00D55DFF" w:rsidRPr="00CA1CA1">
        <w:rPr>
          <w:rFonts w:cs="Arial"/>
          <w:b/>
          <w:szCs w:val="22"/>
          <w:u w:val="single"/>
        </w:rPr>
        <w:t>V. In-Kraft-Treten</w:t>
      </w:r>
    </w:p>
    <w:p w:rsidR="00D55DFF" w:rsidRPr="005314A4" w:rsidRDefault="00D55DFF" w:rsidP="0078483F">
      <w:pPr>
        <w:ind w:left="284" w:right="-1"/>
        <w:rPr>
          <w:rFonts w:cs="Arial"/>
          <w:szCs w:val="22"/>
        </w:rPr>
      </w:pPr>
    </w:p>
    <w:p w:rsidR="00D55DFF" w:rsidRPr="005314A4" w:rsidRDefault="00D55DFF" w:rsidP="0078483F">
      <w:pPr>
        <w:ind w:left="284" w:right="-1"/>
        <w:rPr>
          <w:rFonts w:cs="Arial"/>
          <w:szCs w:val="22"/>
        </w:rPr>
      </w:pPr>
      <w:r w:rsidRPr="00E32E15">
        <w:rPr>
          <w:rFonts w:cs="Arial"/>
          <w:szCs w:val="22"/>
        </w:rPr>
        <w:t>Diese Bestimmu</w:t>
      </w:r>
      <w:r w:rsidR="00EF5A0C" w:rsidRPr="00E32E15">
        <w:rPr>
          <w:rFonts w:cs="Arial"/>
          <w:szCs w:val="22"/>
        </w:rPr>
        <w:t>ngen treten am 1. September 2017</w:t>
      </w:r>
      <w:r w:rsidRPr="00E32E15">
        <w:rPr>
          <w:rFonts w:cs="Arial"/>
          <w:szCs w:val="22"/>
        </w:rPr>
        <w:t xml:space="preserve">  in Kraft. Gleichzeitig werden die bisherigen Überlassungsbestim</w:t>
      </w:r>
      <w:r w:rsidR="00EF5A0C" w:rsidRPr="00E32E15">
        <w:rPr>
          <w:rFonts w:cs="Arial"/>
          <w:szCs w:val="22"/>
        </w:rPr>
        <w:t>mungen vom 1. September 2010</w:t>
      </w:r>
      <w:r w:rsidRPr="00E32E15">
        <w:rPr>
          <w:rFonts w:cs="Arial"/>
          <w:szCs w:val="22"/>
        </w:rPr>
        <w:t xml:space="preserve"> aufgehoben.</w:t>
      </w:r>
    </w:p>
    <w:p w:rsidR="004917E3" w:rsidRPr="005314A4" w:rsidRDefault="004917E3" w:rsidP="0078483F">
      <w:pPr>
        <w:ind w:left="284" w:right="-1"/>
        <w:rPr>
          <w:rFonts w:cs="Arial"/>
          <w:szCs w:val="22"/>
        </w:rPr>
      </w:pPr>
    </w:p>
    <w:p w:rsidR="004917E3" w:rsidRPr="005314A4" w:rsidRDefault="004917E3" w:rsidP="0078483F">
      <w:pPr>
        <w:ind w:left="284" w:right="-1"/>
        <w:rPr>
          <w:rFonts w:cs="Arial"/>
          <w:szCs w:val="22"/>
        </w:rPr>
      </w:pPr>
    </w:p>
    <w:p w:rsidR="004917E3" w:rsidRPr="005314A4" w:rsidRDefault="004917E3" w:rsidP="0078483F">
      <w:pPr>
        <w:ind w:left="284" w:right="-1"/>
        <w:rPr>
          <w:rFonts w:cs="Arial"/>
          <w:szCs w:val="22"/>
        </w:rPr>
      </w:pPr>
    </w:p>
    <w:p w:rsidR="004917E3" w:rsidRPr="005314A4" w:rsidRDefault="004917E3" w:rsidP="0078483F">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right="-1"/>
        <w:rPr>
          <w:rFonts w:cs="Arial"/>
          <w:szCs w:val="22"/>
        </w:rPr>
      </w:pPr>
    </w:p>
    <w:p w:rsidR="004917E3" w:rsidRPr="005314A4" w:rsidRDefault="004917E3" w:rsidP="004917E3">
      <w:pPr>
        <w:ind w:right="-1"/>
        <w:rPr>
          <w:rFonts w:cs="Arial"/>
          <w:szCs w:val="22"/>
        </w:rPr>
      </w:pPr>
    </w:p>
    <w:p w:rsidR="004917E3" w:rsidRPr="005314A4" w:rsidRDefault="004917E3" w:rsidP="004917E3">
      <w:pPr>
        <w:ind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ind w:left="284" w:right="-1"/>
        <w:rPr>
          <w:rFonts w:cs="Arial"/>
          <w:szCs w:val="22"/>
        </w:rPr>
      </w:pPr>
    </w:p>
    <w:p w:rsidR="004917E3" w:rsidRPr="005314A4" w:rsidRDefault="004917E3" w:rsidP="004917E3">
      <w:pPr>
        <w:tabs>
          <w:tab w:val="left" w:pos="1418"/>
          <w:tab w:val="left" w:pos="3119"/>
          <w:tab w:val="left" w:pos="4962"/>
        </w:tabs>
        <w:ind w:right="-1"/>
        <w:rPr>
          <w:rFonts w:cs="Arial"/>
          <w:szCs w:val="22"/>
        </w:rPr>
      </w:pPr>
    </w:p>
    <w:p w:rsidR="004917E3" w:rsidRPr="005314A4" w:rsidRDefault="004917E3" w:rsidP="004917E3">
      <w:pPr>
        <w:tabs>
          <w:tab w:val="left" w:pos="1418"/>
          <w:tab w:val="left" w:pos="3119"/>
          <w:tab w:val="left" w:pos="4962"/>
        </w:tabs>
        <w:ind w:right="-1"/>
        <w:rPr>
          <w:rFonts w:cs="Arial"/>
          <w:szCs w:val="22"/>
        </w:rPr>
      </w:pPr>
    </w:p>
    <w:p w:rsidR="004917E3" w:rsidRPr="005314A4" w:rsidRDefault="004917E3" w:rsidP="004917E3">
      <w:pPr>
        <w:rPr>
          <w:rFonts w:cs="Arial"/>
          <w:szCs w:val="22"/>
        </w:rPr>
      </w:pPr>
    </w:p>
    <w:p w:rsidR="004917E3" w:rsidRDefault="004917E3"/>
    <w:sectPr w:rsidR="004917E3" w:rsidSect="002638C4">
      <w:headerReference w:type="default" r:id="rId8"/>
      <w:footerReference w:type="even" r:id="rId9"/>
      <w:footerReference w:type="default" r:id="rId10"/>
      <w:pgSz w:w="11907" w:h="16840" w:code="9"/>
      <w:pgMar w:top="567" w:right="851" w:bottom="567" w:left="851" w:header="720" w:footer="720" w:gutter="0"/>
      <w:cols w: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147" w:rsidRDefault="004D5147">
      <w:r>
        <w:separator/>
      </w:r>
    </w:p>
  </w:endnote>
  <w:endnote w:type="continuationSeparator" w:id="0">
    <w:p w:rsidR="004D5147" w:rsidRDefault="004D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47" w:rsidRDefault="00F03743" w:rsidP="004A3FE6">
    <w:pPr>
      <w:pStyle w:val="Fuzeile"/>
      <w:framePr w:wrap="around" w:vAnchor="text" w:hAnchor="margin" w:xAlign="right" w:y="1"/>
      <w:rPr>
        <w:rStyle w:val="Seitenzahl"/>
      </w:rPr>
    </w:pPr>
    <w:r>
      <w:rPr>
        <w:rStyle w:val="Seitenzahl"/>
      </w:rPr>
      <w:fldChar w:fldCharType="begin"/>
    </w:r>
    <w:r w:rsidR="004D5147">
      <w:rPr>
        <w:rStyle w:val="Seitenzahl"/>
      </w:rPr>
      <w:instrText xml:space="preserve">PAGE  </w:instrText>
    </w:r>
    <w:r>
      <w:rPr>
        <w:rStyle w:val="Seitenzahl"/>
      </w:rPr>
      <w:fldChar w:fldCharType="separate"/>
    </w:r>
    <w:r w:rsidR="004D5147">
      <w:rPr>
        <w:rStyle w:val="Seitenzahl"/>
        <w:noProof/>
      </w:rPr>
      <w:t>8</w:t>
    </w:r>
    <w:r>
      <w:rPr>
        <w:rStyle w:val="Seitenzahl"/>
      </w:rPr>
      <w:fldChar w:fldCharType="end"/>
    </w:r>
  </w:p>
  <w:p w:rsidR="004D5147" w:rsidRDefault="004D5147" w:rsidP="00FB07A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47" w:rsidRDefault="004D5147" w:rsidP="00FB07AE">
    <w:pPr>
      <w:pStyle w:val="Fuzeile"/>
      <w:ind w:right="360"/>
    </w:pPr>
    <w:r>
      <w:tab/>
    </w:r>
    <w:r>
      <w:tab/>
    </w:r>
    <w:r w:rsidRPr="00B938F5">
      <w:rPr>
        <w:rFonts w:cs="Arial"/>
        <w:bCs/>
      </w:rPr>
      <w:t xml:space="preserve">Seite </w:t>
    </w:r>
    <w:r w:rsidR="00F03743" w:rsidRPr="00B938F5">
      <w:rPr>
        <w:rFonts w:cs="Arial"/>
        <w:bCs/>
      </w:rPr>
      <w:fldChar w:fldCharType="begin"/>
    </w:r>
    <w:r w:rsidRPr="00B938F5">
      <w:rPr>
        <w:rFonts w:cs="Arial"/>
        <w:bCs/>
      </w:rPr>
      <w:instrText xml:space="preserve"> PAGE </w:instrText>
    </w:r>
    <w:r w:rsidR="00F03743" w:rsidRPr="00B938F5">
      <w:rPr>
        <w:rFonts w:cs="Arial"/>
        <w:bCs/>
      </w:rPr>
      <w:fldChar w:fldCharType="separate"/>
    </w:r>
    <w:r w:rsidR="00E76A29">
      <w:rPr>
        <w:rFonts w:cs="Arial"/>
        <w:bCs/>
        <w:noProof/>
      </w:rPr>
      <w:t>1</w:t>
    </w:r>
    <w:r w:rsidR="00F03743" w:rsidRPr="00B938F5">
      <w:rPr>
        <w:rFonts w:cs="Arial"/>
        <w:bCs/>
      </w:rPr>
      <w:fldChar w:fldCharType="end"/>
    </w:r>
    <w:r w:rsidRPr="00B938F5">
      <w:rPr>
        <w:rFonts w:cs="Arial"/>
        <w:bCs/>
      </w:rPr>
      <w:t xml:space="preserve"> von </w:t>
    </w:r>
    <w:r w:rsidR="00F03743" w:rsidRPr="00B938F5">
      <w:rPr>
        <w:rFonts w:cs="Arial"/>
        <w:bCs/>
      </w:rPr>
      <w:fldChar w:fldCharType="begin"/>
    </w:r>
    <w:r w:rsidRPr="00B938F5">
      <w:rPr>
        <w:rFonts w:cs="Arial"/>
        <w:bCs/>
      </w:rPr>
      <w:instrText xml:space="preserve"> NUMPAGES </w:instrText>
    </w:r>
    <w:r w:rsidR="00F03743" w:rsidRPr="00B938F5">
      <w:rPr>
        <w:rFonts w:cs="Arial"/>
        <w:bCs/>
      </w:rPr>
      <w:fldChar w:fldCharType="separate"/>
    </w:r>
    <w:r w:rsidR="00E76A29">
      <w:rPr>
        <w:rFonts w:cs="Arial"/>
        <w:bCs/>
        <w:noProof/>
      </w:rPr>
      <w:t>8</w:t>
    </w:r>
    <w:r w:rsidR="00F03743" w:rsidRPr="00B938F5">
      <w:rPr>
        <w:rFonts w:cs="Arial"/>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147" w:rsidRDefault="004D5147">
      <w:r>
        <w:separator/>
      </w:r>
    </w:p>
  </w:footnote>
  <w:footnote w:type="continuationSeparator" w:id="0">
    <w:p w:rsidR="004D5147" w:rsidRDefault="004D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47" w:rsidRDefault="004D5147">
    <w:pPr>
      <w:pStyle w:val="Kopfzeile"/>
    </w:pPr>
    <w:r>
      <w:tab/>
    </w:r>
    <w:r>
      <w:tab/>
    </w:r>
    <w:fldSimple w:instr=" FILENAME ">
      <w:r w:rsidR="00E76A29">
        <w:rPr>
          <w:noProof/>
        </w:rPr>
        <w:t>GRDrs 417 2017 Anlage 2 Neufassung AB 2017.docx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B5B"/>
    <w:multiLevelType w:val="hybridMultilevel"/>
    <w:tmpl w:val="BBC044C8"/>
    <w:lvl w:ilvl="0" w:tplc="DDDCD312">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33471FB"/>
    <w:multiLevelType w:val="hybridMultilevel"/>
    <w:tmpl w:val="0A8ABD68"/>
    <w:lvl w:ilvl="0" w:tplc="68424A68">
      <w:start w:val="1"/>
      <w:numFmt w:val="decimal"/>
      <w:lvlText w:val="(%1)"/>
      <w:legacy w:legacy="1" w:legacySpace="0" w:legacyIndent="283"/>
      <w:lvlJc w:val="left"/>
      <w:pPr>
        <w:ind w:left="-854" w:hanging="283"/>
      </w:pPr>
    </w:lvl>
    <w:lvl w:ilvl="1" w:tplc="04070019">
      <w:start w:val="1"/>
      <w:numFmt w:val="lowerLetter"/>
      <w:lvlText w:val="%2."/>
      <w:lvlJc w:val="left"/>
      <w:pPr>
        <w:tabs>
          <w:tab w:val="num" w:pos="303"/>
        </w:tabs>
        <w:ind w:left="303" w:hanging="360"/>
      </w:pPr>
    </w:lvl>
    <w:lvl w:ilvl="2" w:tplc="0407001B" w:tentative="1">
      <w:start w:val="1"/>
      <w:numFmt w:val="lowerRoman"/>
      <w:lvlText w:val="%3."/>
      <w:lvlJc w:val="right"/>
      <w:pPr>
        <w:tabs>
          <w:tab w:val="num" w:pos="1023"/>
        </w:tabs>
        <w:ind w:left="1023" w:hanging="180"/>
      </w:pPr>
    </w:lvl>
    <w:lvl w:ilvl="3" w:tplc="0407000F" w:tentative="1">
      <w:start w:val="1"/>
      <w:numFmt w:val="decimal"/>
      <w:lvlText w:val="%4."/>
      <w:lvlJc w:val="left"/>
      <w:pPr>
        <w:tabs>
          <w:tab w:val="num" w:pos="1743"/>
        </w:tabs>
        <w:ind w:left="1743" w:hanging="360"/>
      </w:pPr>
    </w:lvl>
    <w:lvl w:ilvl="4" w:tplc="04070019" w:tentative="1">
      <w:start w:val="1"/>
      <w:numFmt w:val="lowerLetter"/>
      <w:lvlText w:val="%5."/>
      <w:lvlJc w:val="left"/>
      <w:pPr>
        <w:tabs>
          <w:tab w:val="num" w:pos="2463"/>
        </w:tabs>
        <w:ind w:left="2463" w:hanging="360"/>
      </w:pPr>
    </w:lvl>
    <w:lvl w:ilvl="5" w:tplc="0407001B" w:tentative="1">
      <w:start w:val="1"/>
      <w:numFmt w:val="lowerRoman"/>
      <w:lvlText w:val="%6."/>
      <w:lvlJc w:val="right"/>
      <w:pPr>
        <w:tabs>
          <w:tab w:val="num" w:pos="3183"/>
        </w:tabs>
        <w:ind w:left="3183" w:hanging="180"/>
      </w:pPr>
    </w:lvl>
    <w:lvl w:ilvl="6" w:tplc="0407000F" w:tentative="1">
      <w:start w:val="1"/>
      <w:numFmt w:val="decimal"/>
      <w:lvlText w:val="%7."/>
      <w:lvlJc w:val="left"/>
      <w:pPr>
        <w:tabs>
          <w:tab w:val="num" w:pos="3903"/>
        </w:tabs>
        <w:ind w:left="3903" w:hanging="360"/>
      </w:pPr>
    </w:lvl>
    <w:lvl w:ilvl="7" w:tplc="04070019" w:tentative="1">
      <w:start w:val="1"/>
      <w:numFmt w:val="lowerLetter"/>
      <w:lvlText w:val="%8."/>
      <w:lvlJc w:val="left"/>
      <w:pPr>
        <w:tabs>
          <w:tab w:val="num" w:pos="4623"/>
        </w:tabs>
        <w:ind w:left="4623" w:hanging="360"/>
      </w:pPr>
    </w:lvl>
    <w:lvl w:ilvl="8" w:tplc="0407001B" w:tentative="1">
      <w:start w:val="1"/>
      <w:numFmt w:val="lowerRoman"/>
      <w:lvlText w:val="%9."/>
      <w:lvlJc w:val="right"/>
      <w:pPr>
        <w:tabs>
          <w:tab w:val="num" w:pos="5343"/>
        </w:tabs>
        <w:ind w:left="5343" w:hanging="180"/>
      </w:pPr>
    </w:lvl>
  </w:abstractNum>
  <w:abstractNum w:abstractNumId="2">
    <w:nsid w:val="17A8453B"/>
    <w:multiLevelType w:val="hybridMultilevel"/>
    <w:tmpl w:val="6AEAF5D6"/>
    <w:lvl w:ilvl="0" w:tplc="05A00D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EF7418"/>
    <w:multiLevelType w:val="singleLevel"/>
    <w:tmpl w:val="68424A68"/>
    <w:lvl w:ilvl="0">
      <w:start w:val="1"/>
      <w:numFmt w:val="decimal"/>
      <w:lvlText w:val="(%1)"/>
      <w:legacy w:legacy="1" w:legacySpace="0" w:legacyIndent="283"/>
      <w:lvlJc w:val="left"/>
      <w:pPr>
        <w:ind w:left="283" w:hanging="283"/>
      </w:pPr>
    </w:lvl>
  </w:abstractNum>
  <w:abstractNum w:abstractNumId="4">
    <w:nsid w:val="1B4E45E6"/>
    <w:multiLevelType w:val="hybridMultilevel"/>
    <w:tmpl w:val="9C98F298"/>
    <w:lvl w:ilvl="0" w:tplc="05A00D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CE694D"/>
    <w:multiLevelType w:val="hybridMultilevel"/>
    <w:tmpl w:val="E79E587C"/>
    <w:lvl w:ilvl="0" w:tplc="28D255A0">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C105209"/>
    <w:multiLevelType w:val="singleLevel"/>
    <w:tmpl w:val="E9B8E7BC"/>
    <w:lvl w:ilvl="0">
      <w:start w:val="4"/>
      <w:numFmt w:val="decimal"/>
      <w:lvlText w:val="%1."/>
      <w:legacy w:legacy="1" w:legacySpace="0" w:legacyIndent="283"/>
      <w:lvlJc w:val="left"/>
      <w:pPr>
        <w:ind w:left="567" w:hanging="283"/>
      </w:pPr>
    </w:lvl>
  </w:abstractNum>
  <w:abstractNum w:abstractNumId="7">
    <w:nsid w:val="1D6C6DF6"/>
    <w:multiLevelType w:val="hybridMultilevel"/>
    <w:tmpl w:val="5C30F4F0"/>
    <w:lvl w:ilvl="0" w:tplc="8A40529A">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305"/>
        </w:tabs>
        <w:ind w:left="305" w:hanging="360"/>
      </w:pPr>
    </w:lvl>
    <w:lvl w:ilvl="2" w:tplc="0407001B" w:tentative="1">
      <w:start w:val="1"/>
      <w:numFmt w:val="lowerRoman"/>
      <w:lvlText w:val="%3."/>
      <w:lvlJc w:val="right"/>
      <w:pPr>
        <w:tabs>
          <w:tab w:val="num" w:pos="1025"/>
        </w:tabs>
        <w:ind w:left="1025" w:hanging="180"/>
      </w:pPr>
    </w:lvl>
    <w:lvl w:ilvl="3" w:tplc="0407000F" w:tentative="1">
      <w:start w:val="1"/>
      <w:numFmt w:val="decimal"/>
      <w:lvlText w:val="%4."/>
      <w:lvlJc w:val="left"/>
      <w:pPr>
        <w:tabs>
          <w:tab w:val="num" w:pos="1745"/>
        </w:tabs>
        <w:ind w:left="1745" w:hanging="360"/>
      </w:pPr>
    </w:lvl>
    <w:lvl w:ilvl="4" w:tplc="04070019" w:tentative="1">
      <w:start w:val="1"/>
      <w:numFmt w:val="lowerLetter"/>
      <w:lvlText w:val="%5."/>
      <w:lvlJc w:val="left"/>
      <w:pPr>
        <w:tabs>
          <w:tab w:val="num" w:pos="2465"/>
        </w:tabs>
        <w:ind w:left="2465" w:hanging="360"/>
      </w:pPr>
    </w:lvl>
    <w:lvl w:ilvl="5" w:tplc="0407001B" w:tentative="1">
      <w:start w:val="1"/>
      <w:numFmt w:val="lowerRoman"/>
      <w:lvlText w:val="%6."/>
      <w:lvlJc w:val="right"/>
      <w:pPr>
        <w:tabs>
          <w:tab w:val="num" w:pos="3185"/>
        </w:tabs>
        <w:ind w:left="3185" w:hanging="180"/>
      </w:pPr>
    </w:lvl>
    <w:lvl w:ilvl="6" w:tplc="0407000F" w:tentative="1">
      <w:start w:val="1"/>
      <w:numFmt w:val="decimal"/>
      <w:lvlText w:val="%7."/>
      <w:lvlJc w:val="left"/>
      <w:pPr>
        <w:tabs>
          <w:tab w:val="num" w:pos="3905"/>
        </w:tabs>
        <w:ind w:left="3905" w:hanging="360"/>
      </w:pPr>
    </w:lvl>
    <w:lvl w:ilvl="7" w:tplc="04070019" w:tentative="1">
      <w:start w:val="1"/>
      <w:numFmt w:val="lowerLetter"/>
      <w:lvlText w:val="%8."/>
      <w:lvlJc w:val="left"/>
      <w:pPr>
        <w:tabs>
          <w:tab w:val="num" w:pos="4625"/>
        </w:tabs>
        <w:ind w:left="4625" w:hanging="360"/>
      </w:pPr>
    </w:lvl>
    <w:lvl w:ilvl="8" w:tplc="0407001B" w:tentative="1">
      <w:start w:val="1"/>
      <w:numFmt w:val="lowerRoman"/>
      <w:lvlText w:val="%9."/>
      <w:lvlJc w:val="right"/>
      <w:pPr>
        <w:tabs>
          <w:tab w:val="num" w:pos="5345"/>
        </w:tabs>
        <w:ind w:left="5345" w:hanging="180"/>
      </w:pPr>
    </w:lvl>
  </w:abstractNum>
  <w:abstractNum w:abstractNumId="8">
    <w:nsid w:val="227B0B8C"/>
    <w:multiLevelType w:val="singleLevel"/>
    <w:tmpl w:val="40961772"/>
    <w:lvl w:ilvl="0">
      <w:start w:val="3"/>
      <w:numFmt w:val="decimal"/>
      <w:lvlText w:val="%1."/>
      <w:legacy w:legacy="1" w:legacySpace="0" w:legacyIndent="283"/>
      <w:lvlJc w:val="left"/>
      <w:pPr>
        <w:ind w:left="567" w:hanging="283"/>
      </w:pPr>
    </w:lvl>
  </w:abstractNum>
  <w:abstractNum w:abstractNumId="9">
    <w:nsid w:val="227E0122"/>
    <w:multiLevelType w:val="hybridMultilevel"/>
    <w:tmpl w:val="26BC67F4"/>
    <w:lvl w:ilvl="0" w:tplc="4B742FBA">
      <w:start w:val="1"/>
      <w:numFmt w:val="decimal"/>
      <w:lvlText w:val="%1."/>
      <w:lvlJc w:val="left"/>
      <w:pPr>
        <w:tabs>
          <w:tab w:val="num" w:pos="643"/>
        </w:tabs>
        <w:ind w:left="643" w:hanging="360"/>
      </w:pPr>
      <w:rPr>
        <w:rFonts w:hint="default"/>
      </w:rPr>
    </w:lvl>
    <w:lvl w:ilvl="1" w:tplc="04070019" w:tentative="1">
      <w:start w:val="1"/>
      <w:numFmt w:val="lowerLetter"/>
      <w:lvlText w:val="%2."/>
      <w:lvlJc w:val="left"/>
      <w:pPr>
        <w:tabs>
          <w:tab w:val="num" w:pos="1723"/>
        </w:tabs>
        <w:ind w:left="1723" w:hanging="360"/>
      </w:pPr>
    </w:lvl>
    <w:lvl w:ilvl="2" w:tplc="0407001B" w:tentative="1">
      <w:start w:val="1"/>
      <w:numFmt w:val="lowerRoman"/>
      <w:lvlText w:val="%3."/>
      <w:lvlJc w:val="right"/>
      <w:pPr>
        <w:tabs>
          <w:tab w:val="num" w:pos="2443"/>
        </w:tabs>
        <w:ind w:left="2443" w:hanging="180"/>
      </w:pPr>
    </w:lvl>
    <w:lvl w:ilvl="3" w:tplc="0407000F" w:tentative="1">
      <w:start w:val="1"/>
      <w:numFmt w:val="decimal"/>
      <w:lvlText w:val="%4."/>
      <w:lvlJc w:val="left"/>
      <w:pPr>
        <w:tabs>
          <w:tab w:val="num" w:pos="3163"/>
        </w:tabs>
        <w:ind w:left="3163" w:hanging="360"/>
      </w:pPr>
    </w:lvl>
    <w:lvl w:ilvl="4" w:tplc="04070019" w:tentative="1">
      <w:start w:val="1"/>
      <w:numFmt w:val="lowerLetter"/>
      <w:lvlText w:val="%5."/>
      <w:lvlJc w:val="left"/>
      <w:pPr>
        <w:tabs>
          <w:tab w:val="num" w:pos="3883"/>
        </w:tabs>
        <w:ind w:left="3883" w:hanging="360"/>
      </w:pPr>
    </w:lvl>
    <w:lvl w:ilvl="5" w:tplc="0407001B" w:tentative="1">
      <w:start w:val="1"/>
      <w:numFmt w:val="lowerRoman"/>
      <w:lvlText w:val="%6."/>
      <w:lvlJc w:val="right"/>
      <w:pPr>
        <w:tabs>
          <w:tab w:val="num" w:pos="4603"/>
        </w:tabs>
        <w:ind w:left="4603" w:hanging="180"/>
      </w:pPr>
    </w:lvl>
    <w:lvl w:ilvl="6" w:tplc="0407000F" w:tentative="1">
      <w:start w:val="1"/>
      <w:numFmt w:val="decimal"/>
      <w:lvlText w:val="%7."/>
      <w:lvlJc w:val="left"/>
      <w:pPr>
        <w:tabs>
          <w:tab w:val="num" w:pos="5323"/>
        </w:tabs>
        <w:ind w:left="5323" w:hanging="360"/>
      </w:pPr>
    </w:lvl>
    <w:lvl w:ilvl="7" w:tplc="04070019" w:tentative="1">
      <w:start w:val="1"/>
      <w:numFmt w:val="lowerLetter"/>
      <w:lvlText w:val="%8."/>
      <w:lvlJc w:val="left"/>
      <w:pPr>
        <w:tabs>
          <w:tab w:val="num" w:pos="6043"/>
        </w:tabs>
        <w:ind w:left="6043" w:hanging="360"/>
      </w:pPr>
    </w:lvl>
    <w:lvl w:ilvl="8" w:tplc="0407001B" w:tentative="1">
      <w:start w:val="1"/>
      <w:numFmt w:val="lowerRoman"/>
      <w:lvlText w:val="%9."/>
      <w:lvlJc w:val="right"/>
      <w:pPr>
        <w:tabs>
          <w:tab w:val="num" w:pos="6763"/>
        </w:tabs>
        <w:ind w:left="6763" w:hanging="180"/>
      </w:pPr>
    </w:lvl>
  </w:abstractNum>
  <w:abstractNum w:abstractNumId="10">
    <w:nsid w:val="27E537F9"/>
    <w:multiLevelType w:val="hybridMultilevel"/>
    <w:tmpl w:val="034CE2B8"/>
    <w:lvl w:ilvl="0" w:tplc="05A00D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4F191D"/>
    <w:multiLevelType w:val="singleLevel"/>
    <w:tmpl w:val="8A902CA0"/>
    <w:lvl w:ilvl="0">
      <w:start w:val="1"/>
      <w:numFmt w:val="decimal"/>
      <w:lvlText w:val="%1."/>
      <w:legacy w:legacy="1" w:legacySpace="0" w:legacyIndent="283"/>
      <w:lvlJc w:val="left"/>
      <w:pPr>
        <w:ind w:left="567" w:hanging="283"/>
      </w:pPr>
    </w:lvl>
  </w:abstractNum>
  <w:abstractNum w:abstractNumId="12">
    <w:nsid w:val="33A7537D"/>
    <w:multiLevelType w:val="hybridMultilevel"/>
    <w:tmpl w:val="B1907342"/>
    <w:lvl w:ilvl="0" w:tplc="4B72A292">
      <w:start w:val="1"/>
      <w:numFmt w:val="decimal"/>
      <w:lvlText w:val="(%1)"/>
      <w:lvlJc w:val="left"/>
      <w:pPr>
        <w:tabs>
          <w:tab w:val="num" w:pos="0"/>
        </w:tabs>
        <w:ind w:left="283" w:hanging="283"/>
      </w:pPr>
      <w:rPr>
        <w:rFonts w:hint="default"/>
      </w:rPr>
    </w:lvl>
    <w:lvl w:ilvl="1" w:tplc="2FE236D4">
      <w:start w:val="4"/>
      <w:numFmt w:val="decimal"/>
      <w:lvlText w:val="(%2)"/>
      <w:lvlJc w:val="left"/>
      <w:pPr>
        <w:tabs>
          <w:tab w:val="num" w:pos="873"/>
        </w:tabs>
        <w:ind w:left="873" w:hanging="360"/>
      </w:pPr>
      <w:rPr>
        <w:rFonts w:hint="default"/>
      </w:r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13">
    <w:nsid w:val="364122AE"/>
    <w:multiLevelType w:val="singleLevel"/>
    <w:tmpl w:val="57EEB46C"/>
    <w:lvl w:ilvl="0">
      <w:start w:val="2"/>
      <w:numFmt w:val="decimal"/>
      <w:lvlText w:val="%1."/>
      <w:legacy w:legacy="1" w:legacySpace="0" w:legacyIndent="283"/>
      <w:lvlJc w:val="left"/>
      <w:pPr>
        <w:ind w:left="567" w:hanging="283"/>
      </w:pPr>
    </w:lvl>
  </w:abstractNum>
  <w:abstractNum w:abstractNumId="14">
    <w:nsid w:val="372A7AC2"/>
    <w:multiLevelType w:val="singleLevel"/>
    <w:tmpl w:val="DDDCD312"/>
    <w:lvl w:ilvl="0">
      <w:start w:val="1"/>
      <w:numFmt w:val="decimal"/>
      <w:lvlText w:val="(%1)"/>
      <w:lvlJc w:val="left"/>
      <w:pPr>
        <w:tabs>
          <w:tab w:val="num" w:pos="0"/>
        </w:tabs>
        <w:ind w:left="283" w:hanging="283"/>
      </w:pPr>
      <w:rPr>
        <w:rFonts w:hint="default"/>
      </w:rPr>
    </w:lvl>
  </w:abstractNum>
  <w:abstractNum w:abstractNumId="15">
    <w:nsid w:val="392631DB"/>
    <w:multiLevelType w:val="hybridMultilevel"/>
    <w:tmpl w:val="AAACFEA2"/>
    <w:lvl w:ilvl="0" w:tplc="05A00D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084654"/>
    <w:multiLevelType w:val="hybridMultilevel"/>
    <w:tmpl w:val="ED1E571E"/>
    <w:lvl w:ilvl="0" w:tplc="C4F8F2F6">
      <w:start w:val="8"/>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643"/>
        </w:tabs>
        <w:ind w:left="643" w:hanging="360"/>
      </w:pPr>
    </w:lvl>
    <w:lvl w:ilvl="2" w:tplc="0407001B" w:tentative="1">
      <w:start w:val="1"/>
      <w:numFmt w:val="lowerRoman"/>
      <w:lvlText w:val="%3."/>
      <w:lvlJc w:val="right"/>
      <w:pPr>
        <w:tabs>
          <w:tab w:val="num" w:pos="1363"/>
        </w:tabs>
        <w:ind w:left="1363" w:hanging="180"/>
      </w:pPr>
    </w:lvl>
    <w:lvl w:ilvl="3" w:tplc="0407000F" w:tentative="1">
      <w:start w:val="1"/>
      <w:numFmt w:val="decimal"/>
      <w:lvlText w:val="%4."/>
      <w:lvlJc w:val="left"/>
      <w:pPr>
        <w:tabs>
          <w:tab w:val="num" w:pos="2083"/>
        </w:tabs>
        <w:ind w:left="2083" w:hanging="360"/>
      </w:pPr>
    </w:lvl>
    <w:lvl w:ilvl="4" w:tplc="04070019" w:tentative="1">
      <w:start w:val="1"/>
      <w:numFmt w:val="lowerLetter"/>
      <w:lvlText w:val="%5."/>
      <w:lvlJc w:val="left"/>
      <w:pPr>
        <w:tabs>
          <w:tab w:val="num" w:pos="2803"/>
        </w:tabs>
        <w:ind w:left="2803" w:hanging="360"/>
      </w:pPr>
    </w:lvl>
    <w:lvl w:ilvl="5" w:tplc="0407001B" w:tentative="1">
      <w:start w:val="1"/>
      <w:numFmt w:val="lowerRoman"/>
      <w:lvlText w:val="%6."/>
      <w:lvlJc w:val="right"/>
      <w:pPr>
        <w:tabs>
          <w:tab w:val="num" w:pos="3523"/>
        </w:tabs>
        <w:ind w:left="3523" w:hanging="180"/>
      </w:pPr>
    </w:lvl>
    <w:lvl w:ilvl="6" w:tplc="0407000F" w:tentative="1">
      <w:start w:val="1"/>
      <w:numFmt w:val="decimal"/>
      <w:lvlText w:val="%7."/>
      <w:lvlJc w:val="left"/>
      <w:pPr>
        <w:tabs>
          <w:tab w:val="num" w:pos="4243"/>
        </w:tabs>
        <w:ind w:left="4243" w:hanging="360"/>
      </w:pPr>
    </w:lvl>
    <w:lvl w:ilvl="7" w:tplc="04070019" w:tentative="1">
      <w:start w:val="1"/>
      <w:numFmt w:val="lowerLetter"/>
      <w:lvlText w:val="%8."/>
      <w:lvlJc w:val="left"/>
      <w:pPr>
        <w:tabs>
          <w:tab w:val="num" w:pos="4963"/>
        </w:tabs>
        <w:ind w:left="4963" w:hanging="360"/>
      </w:pPr>
    </w:lvl>
    <w:lvl w:ilvl="8" w:tplc="0407001B" w:tentative="1">
      <w:start w:val="1"/>
      <w:numFmt w:val="lowerRoman"/>
      <w:lvlText w:val="%9."/>
      <w:lvlJc w:val="right"/>
      <w:pPr>
        <w:tabs>
          <w:tab w:val="num" w:pos="5683"/>
        </w:tabs>
        <w:ind w:left="5683" w:hanging="180"/>
      </w:pPr>
    </w:lvl>
  </w:abstractNum>
  <w:abstractNum w:abstractNumId="17">
    <w:nsid w:val="3FC767FD"/>
    <w:multiLevelType w:val="singleLevel"/>
    <w:tmpl w:val="68424A68"/>
    <w:lvl w:ilvl="0">
      <w:start w:val="1"/>
      <w:numFmt w:val="decimal"/>
      <w:lvlText w:val="(%1)"/>
      <w:legacy w:legacy="1" w:legacySpace="0" w:legacyIndent="283"/>
      <w:lvlJc w:val="left"/>
      <w:pPr>
        <w:ind w:left="283" w:hanging="283"/>
      </w:pPr>
    </w:lvl>
  </w:abstractNum>
  <w:abstractNum w:abstractNumId="18">
    <w:nsid w:val="44175EF1"/>
    <w:multiLevelType w:val="singleLevel"/>
    <w:tmpl w:val="57EEB46C"/>
    <w:lvl w:ilvl="0">
      <w:start w:val="2"/>
      <w:numFmt w:val="decimal"/>
      <w:lvlText w:val="%1."/>
      <w:legacy w:legacy="1" w:legacySpace="0" w:legacyIndent="283"/>
      <w:lvlJc w:val="left"/>
      <w:pPr>
        <w:ind w:left="567" w:hanging="283"/>
      </w:pPr>
    </w:lvl>
  </w:abstractNum>
  <w:abstractNum w:abstractNumId="19">
    <w:nsid w:val="4B1F3AEC"/>
    <w:multiLevelType w:val="hybridMultilevel"/>
    <w:tmpl w:val="58342CCE"/>
    <w:lvl w:ilvl="0" w:tplc="97CA9DC8">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1157"/>
        </w:tabs>
        <w:ind w:left="1157" w:hanging="360"/>
      </w:pPr>
    </w:lvl>
    <w:lvl w:ilvl="2" w:tplc="0407001B" w:tentative="1">
      <w:start w:val="1"/>
      <w:numFmt w:val="lowerRoman"/>
      <w:lvlText w:val="%3."/>
      <w:lvlJc w:val="right"/>
      <w:pPr>
        <w:tabs>
          <w:tab w:val="num" w:pos="1877"/>
        </w:tabs>
        <w:ind w:left="1877" w:hanging="180"/>
      </w:pPr>
    </w:lvl>
    <w:lvl w:ilvl="3" w:tplc="0407000F" w:tentative="1">
      <w:start w:val="1"/>
      <w:numFmt w:val="decimal"/>
      <w:lvlText w:val="%4."/>
      <w:lvlJc w:val="left"/>
      <w:pPr>
        <w:tabs>
          <w:tab w:val="num" w:pos="2597"/>
        </w:tabs>
        <w:ind w:left="2597" w:hanging="360"/>
      </w:pPr>
    </w:lvl>
    <w:lvl w:ilvl="4" w:tplc="04070019" w:tentative="1">
      <w:start w:val="1"/>
      <w:numFmt w:val="lowerLetter"/>
      <w:lvlText w:val="%5."/>
      <w:lvlJc w:val="left"/>
      <w:pPr>
        <w:tabs>
          <w:tab w:val="num" w:pos="3317"/>
        </w:tabs>
        <w:ind w:left="3317" w:hanging="360"/>
      </w:pPr>
    </w:lvl>
    <w:lvl w:ilvl="5" w:tplc="0407001B" w:tentative="1">
      <w:start w:val="1"/>
      <w:numFmt w:val="lowerRoman"/>
      <w:lvlText w:val="%6."/>
      <w:lvlJc w:val="right"/>
      <w:pPr>
        <w:tabs>
          <w:tab w:val="num" w:pos="4037"/>
        </w:tabs>
        <w:ind w:left="4037" w:hanging="180"/>
      </w:pPr>
    </w:lvl>
    <w:lvl w:ilvl="6" w:tplc="0407000F" w:tentative="1">
      <w:start w:val="1"/>
      <w:numFmt w:val="decimal"/>
      <w:lvlText w:val="%7."/>
      <w:lvlJc w:val="left"/>
      <w:pPr>
        <w:tabs>
          <w:tab w:val="num" w:pos="4757"/>
        </w:tabs>
        <w:ind w:left="4757" w:hanging="360"/>
      </w:pPr>
    </w:lvl>
    <w:lvl w:ilvl="7" w:tplc="04070019" w:tentative="1">
      <w:start w:val="1"/>
      <w:numFmt w:val="lowerLetter"/>
      <w:lvlText w:val="%8."/>
      <w:lvlJc w:val="left"/>
      <w:pPr>
        <w:tabs>
          <w:tab w:val="num" w:pos="5477"/>
        </w:tabs>
        <w:ind w:left="5477" w:hanging="360"/>
      </w:pPr>
    </w:lvl>
    <w:lvl w:ilvl="8" w:tplc="0407001B" w:tentative="1">
      <w:start w:val="1"/>
      <w:numFmt w:val="lowerRoman"/>
      <w:lvlText w:val="%9."/>
      <w:lvlJc w:val="right"/>
      <w:pPr>
        <w:tabs>
          <w:tab w:val="num" w:pos="6197"/>
        </w:tabs>
        <w:ind w:left="6197" w:hanging="180"/>
      </w:pPr>
    </w:lvl>
  </w:abstractNum>
  <w:abstractNum w:abstractNumId="20">
    <w:nsid w:val="4CE001B7"/>
    <w:multiLevelType w:val="singleLevel"/>
    <w:tmpl w:val="40961772"/>
    <w:lvl w:ilvl="0">
      <w:start w:val="3"/>
      <w:numFmt w:val="decimal"/>
      <w:lvlText w:val="%1."/>
      <w:legacy w:legacy="1" w:legacySpace="0" w:legacyIndent="283"/>
      <w:lvlJc w:val="left"/>
      <w:pPr>
        <w:ind w:left="567" w:hanging="283"/>
      </w:pPr>
    </w:lvl>
  </w:abstractNum>
  <w:abstractNum w:abstractNumId="21">
    <w:nsid w:val="52DE49BA"/>
    <w:multiLevelType w:val="singleLevel"/>
    <w:tmpl w:val="2CBEF072"/>
    <w:lvl w:ilvl="0">
      <w:start w:val="5"/>
      <w:numFmt w:val="decimal"/>
      <w:lvlText w:val="%1."/>
      <w:legacy w:legacy="1" w:legacySpace="0" w:legacyIndent="283"/>
      <w:lvlJc w:val="left"/>
      <w:pPr>
        <w:ind w:left="567" w:hanging="283"/>
      </w:pPr>
    </w:lvl>
  </w:abstractNum>
  <w:abstractNum w:abstractNumId="22">
    <w:nsid w:val="53D3126C"/>
    <w:multiLevelType w:val="hybridMultilevel"/>
    <w:tmpl w:val="FDC61FA0"/>
    <w:lvl w:ilvl="0" w:tplc="DEAACEA2">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23">
    <w:nsid w:val="546C7DFF"/>
    <w:multiLevelType w:val="singleLevel"/>
    <w:tmpl w:val="7F9E7230"/>
    <w:lvl w:ilvl="0">
      <w:start w:val="2"/>
      <w:numFmt w:val="decimal"/>
      <w:lvlText w:val="(%1)"/>
      <w:legacy w:legacy="1" w:legacySpace="0" w:legacyIndent="283"/>
      <w:lvlJc w:val="left"/>
      <w:pPr>
        <w:ind w:left="283" w:hanging="283"/>
      </w:pPr>
    </w:lvl>
  </w:abstractNum>
  <w:abstractNum w:abstractNumId="24">
    <w:nsid w:val="58DE0963"/>
    <w:multiLevelType w:val="hybridMultilevel"/>
    <w:tmpl w:val="AEFEEB4E"/>
    <w:lvl w:ilvl="0" w:tplc="7F7E878E">
      <w:start w:val="1"/>
      <w:numFmt w:val="decimal"/>
      <w:lvlText w:val="(%1)"/>
      <w:lvlJc w:val="left"/>
      <w:pPr>
        <w:tabs>
          <w:tab w:val="num" w:pos="0"/>
        </w:tabs>
        <w:ind w:left="283" w:hanging="283"/>
      </w:pPr>
      <w:rPr>
        <w:rFonts w:hint="default"/>
      </w:rPr>
    </w:lvl>
    <w:lvl w:ilvl="1" w:tplc="04070019" w:tentative="1">
      <w:start w:val="1"/>
      <w:numFmt w:val="lowerLetter"/>
      <w:lvlText w:val="%2."/>
      <w:lvlJc w:val="left"/>
      <w:pPr>
        <w:tabs>
          <w:tab w:val="num" w:pos="589"/>
        </w:tabs>
        <w:ind w:left="589" w:hanging="360"/>
      </w:pPr>
    </w:lvl>
    <w:lvl w:ilvl="2" w:tplc="0407001B" w:tentative="1">
      <w:start w:val="1"/>
      <w:numFmt w:val="lowerRoman"/>
      <w:lvlText w:val="%3."/>
      <w:lvlJc w:val="right"/>
      <w:pPr>
        <w:tabs>
          <w:tab w:val="num" w:pos="1309"/>
        </w:tabs>
        <w:ind w:left="1309" w:hanging="180"/>
      </w:pPr>
    </w:lvl>
    <w:lvl w:ilvl="3" w:tplc="0407000F" w:tentative="1">
      <w:start w:val="1"/>
      <w:numFmt w:val="decimal"/>
      <w:lvlText w:val="%4."/>
      <w:lvlJc w:val="left"/>
      <w:pPr>
        <w:tabs>
          <w:tab w:val="num" w:pos="2029"/>
        </w:tabs>
        <w:ind w:left="2029" w:hanging="360"/>
      </w:pPr>
    </w:lvl>
    <w:lvl w:ilvl="4" w:tplc="04070019" w:tentative="1">
      <w:start w:val="1"/>
      <w:numFmt w:val="lowerLetter"/>
      <w:lvlText w:val="%5."/>
      <w:lvlJc w:val="left"/>
      <w:pPr>
        <w:tabs>
          <w:tab w:val="num" w:pos="2749"/>
        </w:tabs>
        <w:ind w:left="2749" w:hanging="360"/>
      </w:pPr>
    </w:lvl>
    <w:lvl w:ilvl="5" w:tplc="0407001B" w:tentative="1">
      <w:start w:val="1"/>
      <w:numFmt w:val="lowerRoman"/>
      <w:lvlText w:val="%6."/>
      <w:lvlJc w:val="right"/>
      <w:pPr>
        <w:tabs>
          <w:tab w:val="num" w:pos="3469"/>
        </w:tabs>
        <w:ind w:left="3469" w:hanging="180"/>
      </w:pPr>
    </w:lvl>
    <w:lvl w:ilvl="6" w:tplc="0407000F" w:tentative="1">
      <w:start w:val="1"/>
      <w:numFmt w:val="decimal"/>
      <w:lvlText w:val="%7."/>
      <w:lvlJc w:val="left"/>
      <w:pPr>
        <w:tabs>
          <w:tab w:val="num" w:pos="4189"/>
        </w:tabs>
        <w:ind w:left="4189" w:hanging="360"/>
      </w:pPr>
    </w:lvl>
    <w:lvl w:ilvl="7" w:tplc="04070019" w:tentative="1">
      <w:start w:val="1"/>
      <w:numFmt w:val="lowerLetter"/>
      <w:lvlText w:val="%8."/>
      <w:lvlJc w:val="left"/>
      <w:pPr>
        <w:tabs>
          <w:tab w:val="num" w:pos="4909"/>
        </w:tabs>
        <w:ind w:left="4909" w:hanging="360"/>
      </w:pPr>
    </w:lvl>
    <w:lvl w:ilvl="8" w:tplc="0407001B" w:tentative="1">
      <w:start w:val="1"/>
      <w:numFmt w:val="lowerRoman"/>
      <w:lvlText w:val="%9."/>
      <w:lvlJc w:val="right"/>
      <w:pPr>
        <w:tabs>
          <w:tab w:val="num" w:pos="5629"/>
        </w:tabs>
        <w:ind w:left="5629" w:hanging="180"/>
      </w:pPr>
    </w:lvl>
  </w:abstractNum>
  <w:abstractNum w:abstractNumId="25">
    <w:nsid w:val="5ABD4E42"/>
    <w:multiLevelType w:val="singleLevel"/>
    <w:tmpl w:val="68424A68"/>
    <w:lvl w:ilvl="0">
      <w:start w:val="1"/>
      <w:numFmt w:val="decimal"/>
      <w:lvlText w:val="(%1)"/>
      <w:legacy w:legacy="1" w:legacySpace="0" w:legacyIndent="283"/>
      <w:lvlJc w:val="left"/>
      <w:pPr>
        <w:ind w:left="283" w:hanging="283"/>
      </w:pPr>
    </w:lvl>
  </w:abstractNum>
  <w:abstractNum w:abstractNumId="26">
    <w:nsid w:val="637269AF"/>
    <w:multiLevelType w:val="multilevel"/>
    <w:tmpl w:val="0A8ABD68"/>
    <w:lvl w:ilvl="0">
      <w:start w:val="1"/>
      <w:numFmt w:val="decimal"/>
      <w:lvlText w:val="(%1)"/>
      <w:legacy w:legacy="1" w:legacySpace="0" w:legacyIndent="283"/>
      <w:lvlJc w:val="left"/>
      <w:pPr>
        <w:ind w:left="-285" w:hanging="283"/>
      </w:pPr>
    </w:lvl>
    <w:lvl w:ilvl="1">
      <w:start w:val="1"/>
      <w:numFmt w:val="lowerLetter"/>
      <w:lvlText w:val="%2."/>
      <w:lvlJc w:val="left"/>
      <w:pPr>
        <w:tabs>
          <w:tab w:val="num" w:pos="872"/>
        </w:tabs>
        <w:ind w:left="872" w:hanging="360"/>
      </w:p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27">
    <w:nsid w:val="662E2D10"/>
    <w:multiLevelType w:val="singleLevel"/>
    <w:tmpl w:val="7F9E7230"/>
    <w:lvl w:ilvl="0">
      <w:start w:val="2"/>
      <w:numFmt w:val="decimal"/>
      <w:lvlText w:val="(%1)"/>
      <w:legacy w:legacy="1" w:legacySpace="0" w:legacyIndent="283"/>
      <w:lvlJc w:val="left"/>
      <w:pPr>
        <w:ind w:left="283" w:hanging="283"/>
      </w:pPr>
    </w:lvl>
  </w:abstractNum>
  <w:abstractNum w:abstractNumId="28">
    <w:nsid w:val="6FCD4A50"/>
    <w:multiLevelType w:val="singleLevel"/>
    <w:tmpl w:val="7F9E7230"/>
    <w:lvl w:ilvl="0">
      <w:start w:val="2"/>
      <w:numFmt w:val="decimal"/>
      <w:lvlText w:val="(%1)"/>
      <w:legacy w:legacy="1" w:legacySpace="0" w:legacyIndent="283"/>
      <w:lvlJc w:val="left"/>
      <w:pPr>
        <w:ind w:left="284" w:hanging="283"/>
      </w:pPr>
    </w:lvl>
  </w:abstractNum>
  <w:abstractNum w:abstractNumId="29">
    <w:nsid w:val="733D298E"/>
    <w:multiLevelType w:val="hybridMultilevel"/>
    <w:tmpl w:val="D8FCC9D0"/>
    <w:lvl w:ilvl="0" w:tplc="05A00DC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8866B4"/>
    <w:multiLevelType w:val="singleLevel"/>
    <w:tmpl w:val="57EEB46C"/>
    <w:lvl w:ilvl="0">
      <w:start w:val="2"/>
      <w:numFmt w:val="decimal"/>
      <w:lvlText w:val="%1."/>
      <w:legacy w:legacy="1" w:legacySpace="0" w:legacyIndent="283"/>
      <w:lvlJc w:val="left"/>
      <w:pPr>
        <w:ind w:left="567" w:hanging="283"/>
      </w:pPr>
    </w:lvl>
  </w:abstractNum>
  <w:num w:numId="1">
    <w:abstractNumId w:val="3"/>
  </w:num>
  <w:num w:numId="2">
    <w:abstractNumId w:val="17"/>
  </w:num>
  <w:num w:numId="3">
    <w:abstractNumId w:val="28"/>
  </w:num>
  <w:num w:numId="4">
    <w:abstractNumId w:val="14"/>
  </w:num>
  <w:num w:numId="5">
    <w:abstractNumId w:val="13"/>
  </w:num>
  <w:num w:numId="6">
    <w:abstractNumId w:val="8"/>
  </w:num>
  <w:num w:numId="7">
    <w:abstractNumId w:val="23"/>
  </w:num>
  <w:num w:numId="8">
    <w:abstractNumId w:val="27"/>
  </w:num>
  <w:num w:numId="9">
    <w:abstractNumId w:val="18"/>
  </w:num>
  <w:num w:numId="10">
    <w:abstractNumId w:val="11"/>
  </w:num>
  <w:num w:numId="11">
    <w:abstractNumId w:val="30"/>
  </w:num>
  <w:num w:numId="12">
    <w:abstractNumId w:val="20"/>
  </w:num>
  <w:num w:numId="13">
    <w:abstractNumId w:val="6"/>
  </w:num>
  <w:num w:numId="14">
    <w:abstractNumId w:val="21"/>
  </w:num>
  <w:num w:numId="15">
    <w:abstractNumId w:val="25"/>
  </w:num>
  <w:num w:numId="16">
    <w:abstractNumId w:val="1"/>
  </w:num>
  <w:num w:numId="17">
    <w:abstractNumId w:val="0"/>
  </w:num>
  <w:num w:numId="18">
    <w:abstractNumId w:val="19"/>
  </w:num>
  <w:num w:numId="19">
    <w:abstractNumId w:val="12"/>
  </w:num>
  <w:num w:numId="20">
    <w:abstractNumId w:val="24"/>
  </w:num>
  <w:num w:numId="21">
    <w:abstractNumId w:val="16"/>
  </w:num>
  <w:num w:numId="22">
    <w:abstractNumId w:val="7"/>
  </w:num>
  <w:num w:numId="23">
    <w:abstractNumId w:val="9"/>
  </w:num>
  <w:num w:numId="24">
    <w:abstractNumId w:val="4"/>
  </w:num>
  <w:num w:numId="25">
    <w:abstractNumId w:val="15"/>
  </w:num>
  <w:num w:numId="26">
    <w:abstractNumId w:val="2"/>
  </w:num>
  <w:num w:numId="27">
    <w:abstractNumId w:val="29"/>
  </w:num>
  <w:num w:numId="28">
    <w:abstractNumId w:val="10"/>
  </w:num>
  <w:num w:numId="29">
    <w:abstractNumId w:val="26"/>
  </w:num>
  <w:num w:numId="30">
    <w:abstractNumId w:val="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4917E3"/>
    <w:rsid w:val="000039CE"/>
    <w:rsid w:val="000346A6"/>
    <w:rsid w:val="00036D49"/>
    <w:rsid w:val="00073896"/>
    <w:rsid w:val="00092FBF"/>
    <w:rsid w:val="000946EB"/>
    <w:rsid w:val="000B7021"/>
    <w:rsid w:val="000E0EEA"/>
    <w:rsid w:val="00102B76"/>
    <w:rsid w:val="00111C07"/>
    <w:rsid w:val="001623D2"/>
    <w:rsid w:val="00173FED"/>
    <w:rsid w:val="00182636"/>
    <w:rsid w:val="001953A3"/>
    <w:rsid w:val="001B50C7"/>
    <w:rsid w:val="00207E63"/>
    <w:rsid w:val="002251C3"/>
    <w:rsid w:val="002638C4"/>
    <w:rsid w:val="002729DA"/>
    <w:rsid w:val="00280B59"/>
    <w:rsid w:val="0029373E"/>
    <w:rsid w:val="002B380A"/>
    <w:rsid w:val="002C0D36"/>
    <w:rsid w:val="002D1BDB"/>
    <w:rsid w:val="002D3B80"/>
    <w:rsid w:val="002F2B5D"/>
    <w:rsid w:val="002F3A2D"/>
    <w:rsid w:val="002F5A9F"/>
    <w:rsid w:val="003469E8"/>
    <w:rsid w:val="00356A8C"/>
    <w:rsid w:val="00382B25"/>
    <w:rsid w:val="003C2E64"/>
    <w:rsid w:val="003C71CB"/>
    <w:rsid w:val="00414DBD"/>
    <w:rsid w:val="00434776"/>
    <w:rsid w:val="004917E3"/>
    <w:rsid w:val="004A2105"/>
    <w:rsid w:val="004A3FE6"/>
    <w:rsid w:val="004B2EBB"/>
    <w:rsid w:val="004B5BAD"/>
    <w:rsid w:val="004C6910"/>
    <w:rsid w:val="004D12F6"/>
    <w:rsid w:val="004D5147"/>
    <w:rsid w:val="005431BE"/>
    <w:rsid w:val="0055744A"/>
    <w:rsid w:val="0057370A"/>
    <w:rsid w:val="005A0C5E"/>
    <w:rsid w:val="005E6662"/>
    <w:rsid w:val="006074A0"/>
    <w:rsid w:val="006178D3"/>
    <w:rsid w:val="006315DF"/>
    <w:rsid w:val="00632EF2"/>
    <w:rsid w:val="00662561"/>
    <w:rsid w:val="006B6D67"/>
    <w:rsid w:val="00702A82"/>
    <w:rsid w:val="0071373F"/>
    <w:rsid w:val="0078483F"/>
    <w:rsid w:val="007D0A4A"/>
    <w:rsid w:val="00826AEB"/>
    <w:rsid w:val="00835520"/>
    <w:rsid w:val="00841C66"/>
    <w:rsid w:val="0085755E"/>
    <w:rsid w:val="008B1946"/>
    <w:rsid w:val="008D3629"/>
    <w:rsid w:val="009116C8"/>
    <w:rsid w:val="00930B60"/>
    <w:rsid w:val="009506DB"/>
    <w:rsid w:val="00964163"/>
    <w:rsid w:val="00982BD0"/>
    <w:rsid w:val="009A25B2"/>
    <w:rsid w:val="009B1266"/>
    <w:rsid w:val="009B43FF"/>
    <w:rsid w:val="009F31E1"/>
    <w:rsid w:val="00A25775"/>
    <w:rsid w:val="00A809C0"/>
    <w:rsid w:val="00A81A80"/>
    <w:rsid w:val="00A87CE3"/>
    <w:rsid w:val="00B10776"/>
    <w:rsid w:val="00B20B81"/>
    <w:rsid w:val="00B31B01"/>
    <w:rsid w:val="00B43C4F"/>
    <w:rsid w:val="00B715F0"/>
    <w:rsid w:val="00B72F1E"/>
    <w:rsid w:val="00BA6777"/>
    <w:rsid w:val="00BD137A"/>
    <w:rsid w:val="00BD2FA8"/>
    <w:rsid w:val="00BE7375"/>
    <w:rsid w:val="00C225BC"/>
    <w:rsid w:val="00C47A1C"/>
    <w:rsid w:val="00C54BF1"/>
    <w:rsid w:val="00CA1CA1"/>
    <w:rsid w:val="00CA5621"/>
    <w:rsid w:val="00CB63C5"/>
    <w:rsid w:val="00CD1BDF"/>
    <w:rsid w:val="00D024F9"/>
    <w:rsid w:val="00D205FA"/>
    <w:rsid w:val="00D25D4F"/>
    <w:rsid w:val="00D37A64"/>
    <w:rsid w:val="00D55DFF"/>
    <w:rsid w:val="00D90525"/>
    <w:rsid w:val="00D94CAE"/>
    <w:rsid w:val="00DD1D97"/>
    <w:rsid w:val="00E25211"/>
    <w:rsid w:val="00E32E15"/>
    <w:rsid w:val="00E4125E"/>
    <w:rsid w:val="00E45124"/>
    <w:rsid w:val="00E46A01"/>
    <w:rsid w:val="00E52A5E"/>
    <w:rsid w:val="00E706C5"/>
    <w:rsid w:val="00E72ECD"/>
    <w:rsid w:val="00E76A29"/>
    <w:rsid w:val="00E85401"/>
    <w:rsid w:val="00E86DB3"/>
    <w:rsid w:val="00EB78CD"/>
    <w:rsid w:val="00EC3014"/>
    <w:rsid w:val="00EF5A0C"/>
    <w:rsid w:val="00F03743"/>
    <w:rsid w:val="00F1114B"/>
    <w:rsid w:val="00F5213C"/>
    <w:rsid w:val="00FB07AE"/>
    <w:rsid w:val="00FB72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17E3"/>
    <w:rPr>
      <w:rFonts w:ascii="Arial" w:hAnsi="Arial"/>
      <w:sz w:val="22"/>
    </w:rPr>
  </w:style>
  <w:style w:type="paragraph" w:styleId="berschrift1">
    <w:name w:val="heading 1"/>
    <w:basedOn w:val="Standard"/>
    <w:next w:val="Standard"/>
    <w:qFormat/>
    <w:rsid w:val="004917E3"/>
    <w:pPr>
      <w:keepNext/>
      <w:ind w:left="284" w:right="-1"/>
      <w:jc w:val="both"/>
      <w:outlineLvl w:val="0"/>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4917E3"/>
    <w:pPr>
      <w:tabs>
        <w:tab w:val="left" w:pos="-851"/>
      </w:tabs>
      <w:ind w:left="284" w:right="-1" w:hanging="284"/>
    </w:pPr>
    <w:rPr>
      <w:sz w:val="20"/>
    </w:rPr>
  </w:style>
  <w:style w:type="paragraph" w:styleId="Sprechblasentext">
    <w:name w:val="Balloon Text"/>
    <w:basedOn w:val="Standard"/>
    <w:semiHidden/>
    <w:rsid w:val="00B10776"/>
    <w:rPr>
      <w:rFonts w:ascii="Tahoma" w:hAnsi="Tahoma" w:cs="Tahoma"/>
      <w:sz w:val="16"/>
      <w:szCs w:val="16"/>
    </w:rPr>
  </w:style>
  <w:style w:type="paragraph" w:styleId="Fuzeile">
    <w:name w:val="footer"/>
    <w:basedOn w:val="Standard"/>
    <w:rsid w:val="00FB07AE"/>
    <w:pPr>
      <w:tabs>
        <w:tab w:val="center" w:pos="4536"/>
        <w:tab w:val="right" w:pos="9072"/>
      </w:tabs>
    </w:pPr>
  </w:style>
  <w:style w:type="character" w:styleId="Seitenzahl">
    <w:name w:val="page number"/>
    <w:basedOn w:val="Absatz-Standardschriftart"/>
    <w:rsid w:val="00FB07AE"/>
  </w:style>
  <w:style w:type="paragraph" w:styleId="Kopfzeile">
    <w:name w:val="header"/>
    <w:basedOn w:val="Standard"/>
    <w:rsid w:val="00E85401"/>
    <w:pPr>
      <w:tabs>
        <w:tab w:val="center" w:pos="4536"/>
        <w:tab w:val="right" w:pos="9072"/>
      </w:tabs>
    </w:pPr>
  </w:style>
  <w:style w:type="character" w:styleId="Kommentarzeichen">
    <w:name w:val="annotation reference"/>
    <w:basedOn w:val="Absatz-Standardschriftart"/>
    <w:rsid w:val="00036D49"/>
    <w:rPr>
      <w:sz w:val="16"/>
      <w:szCs w:val="16"/>
    </w:rPr>
  </w:style>
  <w:style w:type="paragraph" w:styleId="Kommentartext">
    <w:name w:val="annotation text"/>
    <w:basedOn w:val="Standard"/>
    <w:link w:val="KommentartextZchn"/>
    <w:rsid w:val="00036D49"/>
    <w:rPr>
      <w:sz w:val="20"/>
    </w:rPr>
  </w:style>
  <w:style w:type="character" w:customStyle="1" w:styleId="KommentartextZchn">
    <w:name w:val="Kommentartext Zchn"/>
    <w:basedOn w:val="Absatz-Standardschriftart"/>
    <w:link w:val="Kommentartext"/>
    <w:rsid w:val="00036D49"/>
    <w:rPr>
      <w:rFonts w:ascii="Arial" w:hAnsi="Arial"/>
    </w:rPr>
  </w:style>
  <w:style w:type="paragraph" w:styleId="Kommentarthema">
    <w:name w:val="annotation subject"/>
    <w:basedOn w:val="Kommentartext"/>
    <w:next w:val="Kommentartext"/>
    <w:link w:val="KommentarthemaZchn"/>
    <w:rsid w:val="00036D49"/>
    <w:rPr>
      <w:b/>
      <w:bCs/>
    </w:rPr>
  </w:style>
  <w:style w:type="character" w:customStyle="1" w:styleId="KommentarthemaZchn">
    <w:name w:val="Kommentarthema Zchn"/>
    <w:basedOn w:val="KommentartextZchn"/>
    <w:link w:val="Kommentarthema"/>
    <w:rsid w:val="00036D49"/>
    <w:rPr>
      <w:b/>
      <w:bCs/>
    </w:rPr>
  </w:style>
  <w:style w:type="paragraph" w:styleId="berarbeitung">
    <w:name w:val="Revision"/>
    <w:hidden/>
    <w:uiPriority w:val="99"/>
    <w:semiHidden/>
    <w:rsid w:val="006074A0"/>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72300257">
      <w:bodyDiv w:val="1"/>
      <w:marLeft w:val="0"/>
      <w:marRight w:val="0"/>
      <w:marTop w:val="0"/>
      <w:marBottom w:val="0"/>
      <w:divBdr>
        <w:top w:val="none" w:sz="0" w:space="0" w:color="auto"/>
        <w:left w:val="none" w:sz="0" w:space="0" w:color="auto"/>
        <w:bottom w:val="none" w:sz="0" w:space="0" w:color="auto"/>
        <w:right w:val="none" w:sz="0" w:space="0" w:color="auto"/>
      </w:divBdr>
    </w:div>
    <w:div w:id="913584912">
      <w:bodyDiv w:val="1"/>
      <w:marLeft w:val="0"/>
      <w:marRight w:val="0"/>
      <w:marTop w:val="0"/>
      <w:marBottom w:val="0"/>
      <w:divBdr>
        <w:top w:val="none" w:sz="0" w:space="0" w:color="auto"/>
        <w:left w:val="none" w:sz="0" w:space="0" w:color="auto"/>
        <w:bottom w:val="none" w:sz="0" w:space="0" w:color="auto"/>
        <w:right w:val="none" w:sz="0" w:space="0" w:color="auto"/>
      </w:divBdr>
    </w:div>
    <w:div w:id="1093479149">
      <w:bodyDiv w:val="1"/>
      <w:marLeft w:val="0"/>
      <w:marRight w:val="0"/>
      <w:marTop w:val="0"/>
      <w:marBottom w:val="0"/>
      <w:divBdr>
        <w:top w:val="none" w:sz="0" w:space="0" w:color="auto"/>
        <w:left w:val="none" w:sz="0" w:space="0" w:color="auto"/>
        <w:bottom w:val="none" w:sz="0" w:space="0" w:color="auto"/>
        <w:right w:val="none" w:sz="0" w:space="0" w:color="auto"/>
      </w:divBdr>
    </w:div>
    <w:div w:id="13908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C7CD7-64BB-4749-A723-3CADF2BD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2097</Words>
  <Characters>14254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LANDESHAUPTSTADT STUTTGART</vt:lpstr>
    </vt:vector>
  </TitlesOfParts>
  <Company>Landeshauptstadt Stuttgart</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STUTTGART</dc:title>
  <dc:creator>u400315</dc:creator>
  <cp:lastModifiedBy>u400370</cp:lastModifiedBy>
  <cp:revision>7</cp:revision>
  <cp:lastPrinted>2017-07-11T15:31:00Z</cp:lastPrinted>
  <dcterms:created xsi:type="dcterms:W3CDTF">2017-07-11T15:10:00Z</dcterms:created>
  <dcterms:modified xsi:type="dcterms:W3CDTF">2017-07-11T15:33:00Z</dcterms:modified>
</cp:coreProperties>
</file>