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E9" w:rsidRDefault="00A705E9">
      <w:pPr>
        <w:pStyle w:val="berschrift-Stadtrecht1"/>
      </w:pPr>
      <w:r>
        <w:t>Benutzungsordnung</w:t>
      </w:r>
    </w:p>
    <w:p w:rsidR="00A705E9" w:rsidRDefault="00A705E9">
      <w:pPr>
        <w:pStyle w:val="Standard-Stadtrecht"/>
      </w:pPr>
    </w:p>
    <w:p w:rsidR="00DB0C89" w:rsidRDefault="00A705E9">
      <w:pPr>
        <w:pStyle w:val="berschrift-Stadtrecht2"/>
      </w:pPr>
      <w:r>
        <w:t>für die Stadt</w:t>
      </w:r>
      <w:r w:rsidR="00DB0C89">
        <w:t>bibliothek</w:t>
      </w:r>
    </w:p>
    <w:p w:rsidR="00A705E9" w:rsidRDefault="00A705E9">
      <w:pPr>
        <w:pStyle w:val="berschrift-Stadtrecht2"/>
      </w:pPr>
      <w:r>
        <w:t>der Landeshauptstadt Stuttgart</w:t>
      </w:r>
    </w:p>
    <w:p w:rsidR="00A705E9" w:rsidRPr="00617751" w:rsidRDefault="00A705E9" w:rsidP="00540089">
      <w:pPr>
        <w:pStyle w:val="Standard-Stadtrecht"/>
        <w:jc w:val="center"/>
      </w:pPr>
    </w:p>
    <w:p w:rsidR="00540089" w:rsidRPr="00617751" w:rsidRDefault="00540089" w:rsidP="00540089">
      <w:pPr>
        <w:pStyle w:val="Standard-Stadtrecht"/>
        <w:jc w:val="center"/>
      </w:pPr>
    </w:p>
    <w:p w:rsidR="00540089" w:rsidRPr="00617751" w:rsidRDefault="00540089" w:rsidP="00540089">
      <w:pPr>
        <w:autoSpaceDE/>
        <w:autoSpaceDN/>
        <w:adjustRightInd/>
        <w:rPr>
          <w:rFonts w:ascii="Arial" w:hAnsi="Arial" w:cs="Arial"/>
          <w:sz w:val="25"/>
          <w:szCs w:val="25"/>
        </w:rPr>
      </w:pPr>
      <w:r w:rsidRPr="00617751">
        <w:rPr>
          <w:rFonts w:ascii="Arial" w:hAnsi="Arial" w:cs="Arial"/>
          <w:sz w:val="25"/>
          <w:szCs w:val="25"/>
        </w:rPr>
        <w:t xml:space="preserve">Auf Grund von </w:t>
      </w:r>
      <w:r w:rsidRPr="00102D5A">
        <w:rPr>
          <w:rFonts w:ascii="Arial" w:hAnsi="Arial" w:cs="Arial"/>
          <w:sz w:val="25"/>
          <w:szCs w:val="25"/>
        </w:rPr>
        <w:t xml:space="preserve">§§ 2, </w:t>
      </w:r>
      <w:r w:rsidR="00A54BF2">
        <w:rPr>
          <w:rFonts w:ascii="Arial" w:hAnsi="Arial" w:cs="Arial"/>
          <w:sz w:val="25"/>
          <w:szCs w:val="25"/>
        </w:rPr>
        <w:t>13 und 14</w:t>
      </w:r>
      <w:r w:rsidRPr="00102D5A">
        <w:rPr>
          <w:rFonts w:ascii="Arial" w:hAnsi="Arial" w:cs="Arial"/>
          <w:sz w:val="25"/>
          <w:szCs w:val="25"/>
        </w:rPr>
        <w:t xml:space="preserve"> des Kommunalabgabengesetzes </w:t>
      </w:r>
      <w:r w:rsidRPr="00617751">
        <w:rPr>
          <w:rFonts w:ascii="Arial" w:hAnsi="Arial" w:cs="Arial"/>
          <w:sz w:val="25"/>
          <w:szCs w:val="25"/>
        </w:rPr>
        <w:t xml:space="preserve">und von § 4 der Gemeindeordnung für Baden-Württemberg jeweils in der derzeit gültigen Fassung hat der Gemeinderat der Landeshauptstadt Stuttgart am </w:t>
      </w:r>
      <w:r w:rsidR="00DB7298">
        <w:rPr>
          <w:rFonts w:ascii="Arial" w:hAnsi="Arial" w:cs="Arial"/>
          <w:sz w:val="25"/>
          <w:szCs w:val="25"/>
        </w:rPr>
        <w:t xml:space="preserve">_________ </w:t>
      </w:r>
      <w:r w:rsidRPr="00617751">
        <w:rPr>
          <w:rFonts w:ascii="Arial" w:hAnsi="Arial" w:cs="Arial"/>
          <w:sz w:val="25"/>
          <w:szCs w:val="25"/>
        </w:rPr>
        <w:t xml:space="preserve">folgende Benutzungsordnung für die Stadtbibliothek der Landeshauptstadt Stuttgart </w:t>
      </w:r>
      <w:r w:rsidR="00F561D9">
        <w:rPr>
          <w:rFonts w:ascii="Arial" w:hAnsi="Arial" w:cs="Arial"/>
          <w:sz w:val="25"/>
          <w:szCs w:val="25"/>
        </w:rPr>
        <w:t xml:space="preserve">als Satzung </w:t>
      </w:r>
      <w:r w:rsidRPr="00617751">
        <w:rPr>
          <w:rFonts w:ascii="Arial" w:hAnsi="Arial" w:cs="Arial"/>
          <w:sz w:val="25"/>
          <w:szCs w:val="25"/>
        </w:rPr>
        <w:t>beschlossen:</w:t>
      </w:r>
    </w:p>
    <w:p w:rsidR="00540089" w:rsidRPr="00617751" w:rsidRDefault="00540089" w:rsidP="00540089">
      <w:pPr>
        <w:pStyle w:val="Standard-Stadtrecht"/>
        <w:jc w:val="center"/>
      </w:pPr>
      <w:bookmarkStart w:id="0" w:name="_GoBack"/>
      <w:bookmarkEnd w:id="0"/>
    </w:p>
    <w:p w:rsidR="0098551F" w:rsidRPr="00617751" w:rsidRDefault="0098551F">
      <w:pPr>
        <w:pStyle w:val="berschrift-Stadtrecht3"/>
      </w:pPr>
    </w:p>
    <w:p w:rsidR="00A705E9" w:rsidRPr="00617751" w:rsidRDefault="00A705E9">
      <w:pPr>
        <w:pStyle w:val="berschrift-Stadtrecht3"/>
      </w:pPr>
      <w:r w:rsidRPr="00617751">
        <w:t>§ 1</w:t>
      </w:r>
      <w:r w:rsidR="005561BD">
        <w:br/>
      </w:r>
      <w:r w:rsidRPr="00617751">
        <w:t>Allgemeines</w:t>
      </w:r>
    </w:p>
    <w:p w:rsidR="00A705E9" w:rsidRPr="00617751" w:rsidRDefault="00A705E9">
      <w:pPr>
        <w:pStyle w:val="Standard-Stadtrecht"/>
      </w:pPr>
    </w:p>
    <w:p w:rsidR="00935122" w:rsidRPr="00617751" w:rsidRDefault="000E105A" w:rsidP="004115CD">
      <w:pPr>
        <w:pStyle w:val="Standard-Stadtrecht"/>
        <w:jc w:val="left"/>
      </w:pPr>
      <w:r w:rsidRPr="00617751">
        <w:t>(1) Die Stadtbibliothek Stuttgart ist eine öffentliche Einrichtung der Lande</w:t>
      </w:r>
      <w:r w:rsidR="009033B1" w:rsidRPr="00617751">
        <w:t>s</w:t>
      </w:r>
      <w:r w:rsidRPr="00617751">
        <w:t>hauptstadt Stuttgart. Hierzu gehören die Stadtbibliothek am Mailänder Platz mit allen Abteilun</w:t>
      </w:r>
      <w:r w:rsidR="00AB3FB5" w:rsidRPr="00617751">
        <w:t xml:space="preserve">gen, die Stadtteilbibliotheken </w:t>
      </w:r>
      <w:r w:rsidR="00150A13" w:rsidRPr="00617751">
        <w:t xml:space="preserve">in den Stadtbezirken von Stuttgart </w:t>
      </w:r>
      <w:r w:rsidR="00AB3FB5" w:rsidRPr="00617751">
        <w:t xml:space="preserve">und </w:t>
      </w:r>
      <w:r w:rsidR="00935122" w:rsidRPr="00617751">
        <w:t xml:space="preserve">die </w:t>
      </w:r>
      <w:r w:rsidR="00150A13" w:rsidRPr="00617751">
        <w:t xml:space="preserve">mobile </w:t>
      </w:r>
      <w:r w:rsidR="00935122" w:rsidRPr="00617751">
        <w:t>Fahrbibliothek</w:t>
      </w:r>
      <w:r w:rsidR="00150A13" w:rsidRPr="00617751">
        <w:t>.</w:t>
      </w:r>
    </w:p>
    <w:p w:rsidR="00150A13" w:rsidRPr="00617751" w:rsidRDefault="00150A13" w:rsidP="004115CD">
      <w:pPr>
        <w:pStyle w:val="Standard-Stadtrecht"/>
        <w:jc w:val="left"/>
      </w:pPr>
    </w:p>
    <w:p w:rsidR="000E105A" w:rsidRPr="00617751" w:rsidRDefault="000E105A" w:rsidP="004115CD">
      <w:pPr>
        <w:pStyle w:val="Standard-Stadtrecht"/>
        <w:jc w:val="left"/>
      </w:pPr>
      <w:r w:rsidRPr="00617751">
        <w:t>(2) Die Öffnungszeiten werden ortsüblich bekannt gemacht.</w:t>
      </w:r>
    </w:p>
    <w:p w:rsidR="000E105A" w:rsidRPr="00617751" w:rsidRDefault="000E105A" w:rsidP="004115CD">
      <w:pPr>
        <w:pStyle w:val="Standard-Stadtrecht"/>
        <w:jc w:val="left"/>
      </w:pPr>
    </w:p>
    <w:p w:rsidR="000E105A" w:rsidRPr="00617751" w:rsidRDefault="000E105A" w:rsidP="004115CD">
      <w:pPr>
        <w:pStyle w:val="Standard-Stadtrecht"/>
        <w:jc w:val="left"/>
      </w:pPr>
      <w:r w:rsidRPr="00617751">
        <w:t>(3) Die Bestimmungen dieser Benutzungsordnung gelten für alle audiovisuellen, digitalen, elektronischen und für die Print-Medien, die die Stadtbibliothek S</w:t>
      </w:r>
      <w:r w:rsidR="004115CD" w:rsidRPr="00617751">
        <w:t>t</w:t>
      </w:r>
      <w:r w:rsidRPr="00617751">
        <w:t>u</w:t>
      </w:r>
      <w:r w:rsidR="004115CD" w:rsidRPr="00617751">
        <w:t>tt</w:t>
      </w:r>
      <w:r w:rsidRPr="00617751">
        <w:t>gart im Angebot führt sowie für die Graphiken und sämtliche Hilfsmittel zur Mediennutzung.</w:t>
      </w:r>
    </w:p>
    <w:p w:rsidR="00A705E9" w:rsidRPr="00617751" w:rsidRDefault="00A705E9" w:rsidP="00540089">
      <w:pPr>
        <w:pStyle w:val="Standard-Stadtrecht"/>
        <w:jc w:val="center"/>
      </w:pPr>
    </w:p>
    <w:p w:rsidR="0098551F" w:rsidRPr="00617751" w:rsidRDefault="0098551F" w:rsidP="00540089">
      <w:pPr>
        <w:pStyle w:val="Standard-Stadtrecht"/>
        <w:jc w:val="center"/>
      </w:pPr>
    </w:p>
    <w:p w:rsidR="00A705E9" w:rsidRPr="00617751" w:rsidRDefault="00A705E9">
      <w:pPr>
        <w:pStyle w:val="berschrift-Stadtrecht3"/>
      </w:pPr>
      <w:r w:rsidRPr="00617751">
        <w:t>§ 2</w:t>
      </w:r>
      <w:r w:rsidR="005561BD">
        <w:br/>
      </w:r>
      <w:r w:rsidRPr="00617751">
        <w:t>Benutzung</w:t>
      </w:r>
    </w:p>
    <w:p w:rsidR="00A705E9" w:rsidRPr="00617751" w:rsidRDefault="00A705E9">
      <w:pPr>
        <w:pStyle w:val="Standard-Stadtrecht"/>
      </w:pPr>
    </w:p>
    <w:p w:rsidR="000E105A" w:rsidRPr="00617751" w:rsidRDefault="000E105A" w:rsidP="000E105A">
      <w:pPr>
        <w:pStyle w:val="Standard-Stadtrecht"/>
      </w:pPr>
      <w:r w:rsidRPr="00617751">
        <w:t>Die Stadtbibliothek Stuttgart steht jedermann zur Benutzung offen.</w:t>
      </w:r>
    </w:p>
    <w:p w:rsidR="000E105A" w:rsidRPr="00617751" w:rsidRDefault="000E105A" w:rsidP="00540089">
      <w:pPr>
        <w:pStyle w:val="Standard-Stadtrecht"/>
        <w:jc w:val="center"/>
      </w:pPr>
    </w:p>
    <w:p w:rsidR="00935122" w:rsidRPr="00617751" w:rsidRDefault="00935122">
      <w:pPr>
        <w:pStyle w:val="berschrift-Stadtrecht3"/>
      </w:pPr>
    </w:p>
    <w:p w:rsidR="00A705E9" w:rsidRPr="00617751" w:rsidRDefault="00A705E9">
      <w:pPr>
        <w:pStyle w:val="berschrift-Stadtrecht3"/>
      </w:pPr>
      <w:r w:rsidRPr="00617751">
        <w:t>§ 3</w:t>
      </w:r>
      <w:r w:rsidR="005561BD">
        <w:br/>
      </w:r>
      <w:r w:rsidRPr="00617751">
        <w:t>Anmeldung/</w:t>
      </w:r>
      <w:r w:rsidR="00643715" w:rsidRPr="00617751">
        <w:t>Bibliotheks</w:t>
      </w:r>
      <w:r w:rsidRPr="00617751">
        <w:t>ausweis</w:t>
      </w:r>
    </w:p>
    <w:p w:rsidR="00A705E9" w:rsidRPr="00617751" w:rsidRDefault="00A705E9">
      <w:pPr>
        <w:pStyle w:val="Standard-Stadtrecht"/>
      </w:pPr>
    </w:p>
    <w:p w:rsidR="000576CE" w:rsidRPr="00617751" w:rsidRDefault="00643715" w:rsidP="004115CD">
      <w:pPr>
        <w:pStyle w:val="Standard-Stadtrecht"/>
        <w:jc w:val="left"/>
      </w:pPr>
      <w:r w:rsidRPr="00617751">
        <w:t>(1) Für die Entleihung von Medien</w:t>
      </w:r>
      <w:r w:rsidR="00AB3FB5" w:rsidRPr="00617751">
        <w:rPr>
          <w:color w:val="70AD47"/>
        </w:rPr>
        <w:t xml:space="preserve"> </w:t>
      </w:r>
      <w:r w:rsidR="00AB3FB5" w:rsidRPr="00617751">
        <w:t>und Geräten</w:t>
      </w:r>
      <w:r w:rsidRPr="00617751">
        <w:rPr>
          <w:color w:val="70AD47"/>
        </w:rPr>
        <w:t xml:space="preserve"> </w:t>
      </w:r>
      <w:r w:rsidRPr="00617751">
        <w:t>sowie für die Nutzung der dig</w:t>
      </w:r>
      <w:r w:rsidR="009033B1" w:rsidRPr="00617751">
        <w:t>i</w:t>
      </w:r>
      <w:r w:rsidRPr="00617751">
        <w:t>talen Angebote ist ein nicht übertragbarer Bibliotheksausweis notwendig, der auf Antrag unter Vorlage eines Lichtbildausweises mit amtlichen Adressnachweis ausgestellt wird.</w:t>
      </w:r>
      <w:r w:rsidR="00540089" w:rsidRPr="00617751">
        <w:t xml:space="preserve"> </w:t>
      </w:r>
      <w:r w:rsidR="000576CE" w:rsidRPr="00617751">
        <w:t>Die Online-Anmeldung für den Bibliotheksausweis ist unter der Voraussetzung der Volljährigkeit möglich.</w:t>
      </w:r>
      <w:r w:rsidR="00540089" w:rsidRPr="00617751">
        <w:t xml:space="preserve"> </w:t>
      </w:r>
      <w:r w:rsidR="000576CE" w:rsidRPr="00617751">
        <w:t>Die Polygo-Card kann nach Freischaltung als Bibliotheksausweis genutzt w</w:t>
      </w:r>
      <w:r w:rsidR="004115CD" w:rsidRPr="00617751">
        <w:t>erde</w:t>
      </w:r>
      <w:r w:rsidR="000576CE" w:rsidRPr="00617751">
        <w:t>n.</w:t>
      </w:r>
    </w:p>
    <w:p w:rsidR="00643715" w:rsidRPr="00617751" w:rsidRDefault="00643715" w:rsidP="004115CD">
      <w:pPr>
        <w:pStyle w:val="Standard-Stadtrecht"/>
        <w:jc w:val="left"/>
      </w:pPr>
    </w:p>
    <w:p w:rsidR="00643715" w:rsidRPr="00617751" w:rsidRDefault="00643715" w:rsidP="004115CD">
      <w:pPr>
        <w:pStyle w:val="Standard-Stadtrecht"/>
        <w:jc w:val="left"/>
      </w:pPr>
      <w:r w:rsidRPr="00617751">
        <w:t>(2) Das Entleihen von Medien sowie die Nutzung der digitalen Angebote sind nur mit einem gültigen Bibliotheksausweis möglich.</w:t>
      </w:r>
    </w:p>
    <w:p w:rsidR="00643715" w:rsidRPr="00617751" w:rsidRDefault="00643715" w:rsidP="004115CD">
      <w:pPr>
        <w:pStyle w:val="Standard-Stadtrecht"/>
        <w:jc w:val="left"/>
      </w:pPr>
    </w:p>
    <w:p w:rsidR="00643715" w:rsidRPr="00617751" w:rsidRDefault="00643715" w:rsidP="004115CD">
      <w:pPr>
        <w:pStyle w:val="Standard-Stadtrecht"/>
        <w:jc w:val="left"/>
      </w:pPr>
      <w:r w:rsidRPr="00617751">
        <w:lastRenderedPageBreak/>
        <w:t>(3) Adressänderungen oder der Verlust des Bibliotheksausweises sind der Stadtbibliothek Stuttgart unverzüglich anzuzeigen. Bei Verlust wird ein Ersatzausweis nach Vorlage eines amtlichen Lichtbildausweises gegen eine Gebühr ausgestellt.</w:t>
      </w:r>
    </w:p>
    <w:p w:rsidR="00540089" w:rsidRPr="00617751" w:rsidRDefault="00540089" w:rsidP="004115CD">
      <w:pPr>
        <w:pStyle w:val="Standard-Stadtrecht"/>
        <w:jc w:val="left"/>
      </w:pPr>
    </w:p>
    <w:p w:rsidR="00643715" w:rsidRPr="00617751" w:rsidRDefault="00643715" w:rsidP="004115CD">
      <w:pPr>
        <w:pStyle w:val="Standard-Stadtrecht"/>
        <w:jc w:val="left"/>
      </w:pPr>
      <w:r w:rsidRPr="00617751">
        <w:t>(4) Falls der Nutzer/die Nutzerin den Verlust des Ausweises nicht sofort meldet, haftet er/sie der Landeshauptstadt Stuttgart gegenüber für alle Schäden, die dieser im Zusammenhang mit dem Verlust des Bibliotheksausweises entstehen.</w:t>
      </w:r>
    </w:p>
    <w:p w:rsidR="00A705E9" w:rsidRPr="00617751" w:rsidRDefault="00A705E9" w:rsidP="004115CD">
      <w:pPr>
        <w:pStyle w:val="Standard-Stadtrecht"/>
        <w:jc w:val="left"/>
      </w:pPr>
    </w:p>
    <w:p w:rsidR="008F33AF" w:rsidRPr="00617751" w:rsidRDefault="008F33AF" w:rsidP="004115CD">
      <w:pPr>
        <w:pStyle w:val="Standard-Stadtrecht"/>
        <w:jc w:val="left"/>
        <w:rPr>
          <w:color w:val="000000"/>
        </w:rPr>
      </w:pPr>
      <w:r w:rsidRPr="00617751">
        <w:rPr>
          <w:color w:val="000000"/>
        </w:rPr>
        <w:t>(5) Die Landeshauptstadt Stuttgart übernimmt bei Verlust, Diebstahl sowie im Falle der missbräuchlichen Verwendung keine Haftung für das auf dem Au</w:t>
      </w:r>
      <w:r w:rsidR="004115CD" w:rsidRPr="00617751">
        <w:rPr>
          <w:color w:val="000000"/>
        </w:rPr>
        <w:t>s</w:t>
      </w:r>
      <w:r w:rsidRPr="00617751">
        <w:rPr>
          <w:color w:val="000000"/>
        </w:rPr>
        <w:t xml:space="preserve">weis gespeicherte Guthaben. </w:t>
      </w:r>
    </w:p>
    <w:p w:rsidR="00CB1942" w:rsidRPr="00617751" w:rsidRDefault="00CB1942" w:rsidP="00540089">
      <w:pPr>
        <w:pStyle w:val="Standard-Stadtrecht"/>
        <w:jc w:val="center"/>
      </w:pPr>
    </w:p>
    <w:p w:rsidR="00540089" w:rsidRPr="00617751" w:rsidRDefault="00540089" w:rsidP="00540089">
      <w:pPr>
        <w:pStyle w:val="Standard-Stadtrecht"/>
        <w:jc w:val="center"/>
      </w:pPr>
    </w:p>
    <w:p w:rsidR="00A705E9" w:rsidRPr="00617751" w:rsidRDefault="00A705E9">
      <w:pPr>
        <w:pStyle w:val="berschrift-Stadtrecht3"/>
      </w:pPr>
      <w:r w:rsidRPr="00617751">
        <w:t>§ 4</w:t>
      </w:r>
      <w:r w:rsidR="005561BD">
        <w:br/>
      </w:r>
      <w:r w:rsidRPr="00617751">
        <w:t>Verarbeitung personenbezogener Daten</w:t>
      </w:r>
    </w:p>
    <w:p w:rsidR="00A705E9" w:rsidRPr="00617751" w:rsidRDefault="00A705E9">
      <w:pPr>
        <w:pStyle w:val="Standard-Stadtrecht"/>
      </w:pPr>
    </w:p>
    <w:p w:rsidR="00CB1942" w:rsidRPr="00617751" w:rsidRDefault="00297E4A" w:rsidP="004115CD">
      <w:pPr>
        <w:pStyle w:val="Standard-Stadtrecht"/>
        <w:jc w:val="left"/>
        <w:rPr>
          <w:bCs/>
          <w:iCs/>
          <w:color w:val="000000"/>
        </w:rPr>
      </w:pPr>
      <w:r w:rsidRPr="00617751">
        <w:t>Im Zusammenhang mit der Anmeldung und der Inanspruchnahme von Leistu</w:t>
      </w:r>
      <w:r w:rsidR="004115CD" w:rsidRPr="00617751">
        <w:t>ng</w:t>
      </w:r>
      <w:r w:rsidRPr="00617751">
        <w:t xml:space="preserve">en der Stadtbibliothek Stuttgart werden von der Landeshauptstadt Stuttgart folgende Daten: Familienname, Vorname(n), Geburtsdatum, Geschlecht, Anschrift, bei Minderjährigen die Anschrift des/der Sorgeberechtigten als Hauptwohnsitz (§ 11 BGB) sowie die ausgeliehenen Medien </w:t>
      </w:r>
      <w:r w:rsidR="00AB3FB5" w:rsidRPr="00617751">
        <w:t xml:space="preserve">und Geräte </w:t>
      </w:r>
      <w:r w:rsidRPr="00617751">
        <w:t>erhoben, elektronisch verarbeitet und gespeichert.</w:t>
      </w:r>
      <w:r w:rsidR="00540089" w:rsidRPr="00617751">
        <w:t xml:space="preserve"> </w:t>
      </w:r>
      <w:r w:rsidR="005C336E" w:rsidRPr="00617751">
        <w:rPr>
          <w:bCs/>
          <w:color w:val="000000"/>
        </w:rPr>
        <w:t>Bezüglich der Informationspflicht zum Zeitpunkt der Erhebung von Daten bei betroffenen Personen nach Artikel 13 EU DSGVO wird auf die Datenschutzerklärung der Stadtbibliothek verwiesen</w:t>
      </w:r>
      <w:r w:rsidR="005C336E" w:rsidRPr="00617751">
        <w:rPr>
          <w:bCs/>
          <w:iCs/>
          <w:color w:val="000000"/>
        </w:rPr>
        <w:t>, die im Internet unter www.stuttgart.de/stadtbibliothek/datenschutzerklärung zu finden ist.</w:t>
      </w:r>
    </w:p>
    <w:p w:rsidR="005C336E" w:rsidRPr="00617751" w:rsidRDefault="005C336E" w:rsidP="00540089">
      <w:pPr>
        <w:pStyle w:val="Standard-Stadtrecht"/>
        <w:jc w:val="center"/>
        <w:rPr>
          <w:bCs/>
          <w:iCs/>
        </w:rPr>
      </w:pPr>
    </w:p>
    <w:p w:rsidR="005C336E" w:rsidRPr="00617751" w:rsidRDefault="005C336E" w:rsidP="00540089">
      <w:pPr>
        <w:pStyle w:val="Standard-Stadtrecht"/>
        <w:jc w:val="center"/>
      </w:pPr>
    </w:p>
    <w:p w:rsidR="00A705E9" w:rsidRPr="00617751" w:rsidRDefault="00A705E9">
      <w:pPr>
        <w:pStyle w:val="berschrift-Stadtrecht3"/>
      </w:pPr>
      <w:r w:rsidRPr="00617751">
        <w:t>§ 5</w:t>
      </w:r>
      <w:r w:rsidR="005561BD">
        <w:br/>
      </w:r>
      <w:r w:rsidRPr="00617751">
        <w:t>Ausleihe</w:t>
      </w:r>
    </w:p>
    <w:p w:rsidR="00A705E9" w:rsidRPr="00617751" w:rsidRDefault="00A705E9">
      <w:pPr>
        <w:pStyle w:val="Standard-Stadtrecht"/>
      </w:pPr>
    </w:p>
    <w:p w:rsidR="00643715" w:rsidRPr="00617751" w:rsidRDefault="00643715" w:rsidP="004115CD">
      <w:pPr>
        <w:pStyle w:val="Standard-Stadtrecht"/>
        <w:jc w:val="left"/>
      </w:pPr>
      <w:r w:rsidRPr="00617751">
        <w:t xml:space="preserve">(1) Die Leihfrist beträgt vier Wochen, für Graphiken </w:t>
      </w:r>
      <w:r w:rsidR="00AB3FB5" w:rsidRPr="00617751">
        <w:t>acht Wochen</w:t>
      </w:r>
      <w:r w:rsidRPr="00617751">
        <w:t>. Für einzelne Medienarten und in Sonderfällen können von der Leitung der Stadtbibliothek besondere Leihfristen festgesetzt und bekannt gegeben werden.</w:t>
      </w:r>
    </w:p>
    <w:p w:rsidR="00643715" w:rsidRPr="00617751" w:rsidRDefault="00643715" w:rsidP="004115CD">
      <w:pPr>
        <w:pStyle w:val="Standard-Stadtrecht"/>
        <w:jc w:val="left"/>
      </w:pPr>
    </w:p>
    <w:p w:rsidR="00643715" w:rsidRPr="00617751" w:rsidRDefault="00643715" w:rsidP="004115CD">
      <w:pPr>
        <w:pStyle w:val="Standard-Stadtrecht"/>
        <w:jc w:val="left"/>
      </w:pPr>
      <w:r w:rsidRPr="00617751">
        <w:t xml:space="preserve">(2) Entsprechend gekennzeichnete </w:t>
      </w:r>
      <w:r w:rsidR="001918F1" w:rsidRPr="00617751">
        <w:t xml:space="preserve">Medien und Geräte </w:t>
      </w:r>
      <w:r w:rsidRPr="00617751">
        <w:t xml:space="preserve">sind nicht </w:t>
      </w:r>
      <w:r w:rsidR="001918F1" w:rsidRPr="00617751">
        <w:t xml:space="preserve">nach Hause </w:t>
      </w:r>
      <w:r w:rsidRPr="00617751">
        <w:t>zu entleihen.</w:t>
      </w:r>
    </w:p>
    <w:p w:rsidR="00643715" w:rsidRPr="00617751" w:rsidRDefault="00643715" w:rsidP="004115CD">
      <w:pPr>
        <w:pStyle w:val="Standard-Stadtrecht"/>
        <w:jc w:val="left"/>
      </w:pPr>
    </w:p>
    <w:p w:rsidR="00643715" w:rsidRPr="00617751" w:rsidRDefault="00643715" w:rsidP="004115CD">
      <w:pPr>
        <w:pStyle w:val="Standard-Stadtrecht"/>
        <w:jc w:val="left"/>
      </w:pPr>
      <w:r w:rsidRPr="00617751">
        <w:t xml:space="preserve">(3) Die Leihfrist kann auf Wunsch verlängert werden, wenn das entliehene Medium nicht </w:t>
      </w:r>
      <w:r w:rsidR="001918F1" w:rsidRPr="00617751">
        <w:t>vorgemerkt</w:t>
      </w:r>
      <w:r w:rsidRPr="00617751">
        <w:t xml:space="preserve"> ist. Verlängerungen gelten ab Eingang des Ver</w:t>
      </w:r>
      <w:r w:rsidR="004115CD" w:rsidRPr="00617751">
        <w:t>länge</w:t>
      </w:r>
      <w:r w:rsidRPr="00617751">
        <w:t xml:space="preserve">rungsantrags und zählen als Neuentleihung. Geht ein Verlängerungsantrag </w:t>
      </w:r>
      <w:r w:rsidR="004115CD" w:rsidRPr="00617751">
        <w:t>n</w:t>
      </w:r>
      <w:r w:rsidRPr="00617751">
        <w:t xml:space="preserve">ach Ablauf der Leihfrist ein, werden Versäumnisgebühren bis zu diesem Tag berechnet und die Medien dann erneut entliehen, vorausgesetzt es liegen keine </w:t>
      </w:r>
      <w:r w:rsidR="001918F1" w:rsidRPr="00617751">
        <w:t xml:space="preserve">Vormerkungen </w:t>
      </w:r>
      <w:r w:rsidRPr="00617751">
        <w:t>vor.</w:t>
      </w:r>
    </w:p>
    <w:p w:rsidR="00643715" w:rsidRPr="00617751" w:rsidRDefault="00643715" w:rsidP="004115CD">
      <w:pPr>
        <w:pStyle w:val="Standard-Stadtrecht"/>
        <w:jc w:val="left"/>
      </w:pPr>
    </w:p>
    <w:p w:rsidR="00643715" w:rsidRPr="00617751" w:rsidRDefault="00643715" w:rsidP="004115CD">
      <w:pPr>
        <w:pStyle w:val="Standard-Stadtrecht"/>
        <w:jc w:val="left"/>
      </w:pPr>
      <w:r w:rsidRPr="00617751">
        <w:t>(4) Ausgeliehene Medien können gegen ein</w:t>
      </w:r>
      <w:r w:rsidR="00F561D9">
        <w:t>e Gebühr</w:t>
      </w:r>
      <w:r w:rsidRPr="00617751">
        <w:t xml:space="preserve"> </w:t>
      </w:r>
      <w:r w:rsidR="001918F1" w:rsidRPr="00617751">
        <w:t xml:space="preserve">vorgemerkt </w:t>
      </w:r>
      <w:r w:rsidRPr="00617751">
        <w:t>werden.</w:t>
      </w:r>
    </w:p>
    <w:p w:rsidR="00A705E9" w:rsidRPr="00617751" w:rsidRDefault="00A705E9" w:rsidP="004115CD">
      <w:pPr>
        <w:pStyle w:val="Standard-Stadtrecht"/>
        <w:jc w:val="left"/>
      </w:pPr>
    </w:p>
    <w:p w:rsidR="00643715" w:rsidRPr="00617751" w:rsidRDefault="00643715" w:rsidP="004115CD">
      <w:pPr>
        <w:pStyle w:val="Standard-Stadtrecht"/>
        <w:jc w:val="left"/>
      </w:pPr>
      <w:r w:rsidRPr="00617751">
        <w:lastRenderedPageBreak/>
        <w:t xml:space="preserve">(5) Entleihungen, </w:t>
      </w:r>
      <w:r w:rsidR="001918F1" w:rsidRPr="00617751">
        <w:t xml:space="preserve">Vormerkungen </w:t>
      </w:r>
      <w:r w:rsidRPr="00617751">
        <w:t>und Verlängerungen können von der Leitung der Stadtbibliothek begrenzt werden.</w:t>
      </w:r>
    </w:p>
    <w:p w:rsidR="00643715" w:rsidRPr="00617751" w:rsidRDefault="00643715" w:rsidP="004115CD">
      <w:pPr>
        <w:pStyle w:val="Standard-Stadtrecht"/>
        <w:jc w:val="left"/>
      </w:pPr>
    </w:p>
    <w:p w:rsidR="00643715" w:rsidRPr="00617751" w:rsidRDefault="00643715" w:rsidP="004115CD">
      <w:pPr>
        <w:pStyle w:val="Standard-Stadtrecht"/>
        <w:jc w:val="left"/>
      </w:pPr>
      <w:r w:rsidRPr="00617751">
        <w:t>(6) Die Graphothek kann erst von Nutzern und Nutzerinnen ab dem 14.</w:t>
      </w:r>
      <w:r w:rsidR="004115CD" w:rsidRPr="00617751">
        <w:t xml:space="preserve"> </w:t>
      </w:r>
      <w:r w:rsidRPr="00617751">
        <w:t>L</w:t>
      </w:r>
      <w:r w:rsidR="004115CD" w:rsidRPr="00617751">
        <w:t>e</w:t>
      </w:r>
      <w:r w:rsidRPr="00617751">
        <w:t>bensjahr zur Entleihung genutzt werden.</w:t>
      </w:r>
    </w:p>
    <w:p w:rsidR="00A94F93" w:rsidRPr="00617751" w:rsidRDefault="00A94F93" w:rsidP="00540089">
      <w:pPr>
        <w:pStyle w:val="Standard-Stadtrecht"/>
        <w:jc w:val="center"/>
      </w:pPr>
    </w:p>
    <w:p w:rsidR="00A94F93" w:rsidRPr="00617751" w:rsidRDefault="00A94F93" w:rsidP="00540089">
      <w:pPr>
        <w:pStyle w:val="Standard-Stadtrecht"/>
        <w:jc w:val="center"/>
      </w:pPr>
    </w:p>
    <w:p w:rsidR="003C1928" w:rsidRPr="00617751" w:rsidRDefault="003C1928" w:rsidP="005561BD">
      <w:pPr>
        <w:pStyle w:val="berschrift-Stadtrecht3"/>
      </w:pPr>
      <w:r w:rsidRPr="00617751">
        <w:t>§ 6</w:t>
      </w:r>
      <w:r w:rsidR="005561BD">
        <w:br/>
      </w:r>
      <w:r w:rsidRPr="00617751">
        <w:t>Aufenthalt in den Bibliotheksräumen,</w:t>
      </w:r>
      <w:r w:rsidR="00540089" w:rsidRPr="00617751">
        <w:t xml:space="preserve"> </w:t>
      </w:r>
      <w:r w:rsidR="00540089" w:rsidRPr="00617751">
        <w:br/>
      </w:r>
      <w:r w:rsidRPr="00617751">
        <w:t>Nutzung der Stadtbibliothek Stuttgart,</w:t>
      </w:r>
      <w:r w:rsidR="00540089" w:rsidRPr="00617751">
        <w:br/>
      </w:r>
      <w:r w:rsidRPr="00617751">
        <w:t>Ausschluss von der Benutzung</w:t>
      </w:r>
    </w:p>
    <w:p w:rsidR="003C1928" w:rsidRPr="00617751" w:rsidRDefault="003C1928" w:rsidP="003C1928">
      <w:pPr>
        <w:pStyle w:val="Standard-Stadtrecht"/>
      </w:pPr>
    </w:p>
    <w:p w:rsidR="003C1928" w:rsidRPr="00617751" w:rsidRDefault="003C1928" w:rsidP="004115CD">
      <w:pPr>
        <w:pStyle w:val="Standard-Stadtrecht"/>
        <w:jc w:val="left"/>
      </w:pPr>
      <w:r w:rsidRPr="00617751">
        <w:t>(1) Für den Aufenthalt und die Nutzung der Stadtbibliothek Stuttgart gelten die Benutzungsordnung</w:t>
      </w:r>
      <w:r w:rsidR="001918F1" w:rsidRPr="00617751">
        <w:t>, die ausgehängte Hausordnung</w:t>
      </w:r>
      <w:r w:rsidRPr="00617751">
        <w:rPr>
          <w:color w:val="70AD47"/>
        </w:rPr>
        <w:t xml:space="preserve"> </w:t>
      </w:r>
      <w:r w:rsidRPr="00617751">
        <w:t xml:space="preserve">und die Weisungen des Bibliothekspersonals. Bei Verstößen kann ein Hausverbot sowie ein zeitweiser oder dauernder Ausschluss von der Nutzung </w:t>
      </w:r>
      <w:r w:rsidR="00F172FD" w:rsidRPr="00617751">
        <w:t>der</w:t>
      </w:r>
      <w:r w:rsidRPr="00617751">
        <w:t xml:space="preserve"> Bibliothek verfügt werden. Bei Verdacht auf Verstöße gegen geltende Gesetze erfolgen ein sofortiges Hausverbot sowie Strafanzeige.</w:t>
      </w:r>
      <w:r w:rsidR="00F172FD" w:rsidRPr="00617751">
        <w:t xml:space="preserve"> Das Hausverbot kann für alle Einrichtungen der Stadtbibliothek ausgesprochen werden. In diesem Falle kann eine temporäre Ausweissperre vorgenommen werden.</w:t>
      </w:r>
    </w:p>
    <w:p w:rsidR="003C1928" w:rsidRPr="00617751" w:rsidRDefault="003C1928" w:rsidP="004115CD">
      <w:pPr>
        <w:pStyle w:val="Standard-Stadtrecht"/>
        <w:jc w:val="left"/>
      </w:pPr>
    </w:p>
    <w:p w:rsidR="003C1928" w:rsidRPr="00617751" w:rsidRDefault="003C1928" w:rsidP="004115CD">
      <w:pPr>
        <w:pStyle w:val="Standard-Stadtrecht"/>
        <w:jc w:val="left"/>
      </w:pPr>
      <w:r w:rsidRPr="00617751">
        <w:t>(2) Während des Aufenthalts in den Bibliotheken sind mitgebrachte Taschen und Mappen in den Taschenschränken soweit vorhanden einzuschließen. Für Wertsachen wird keine Haftung übernommen. Für Garderobe wird nur bei Vorsatz oder grober Fahrlässigkeit des Bibliothekspersonals gehaftet.</w:t>
      </w:r>
      <w:r w:rsidR="001918F1" w:rsidRPr="00617751">
        <w:t xml:space="preserve"> Die Fluchtwege und Notfalltüren sind freizuhalten.</w:t>
      </w:r>
    </w:p>
    <w:p w:rsidR="003C1928" w:rsidRPr="00617751" w:rsidRDefault="003C1928" w:rsidP="004115CD">
      <w:pPr>
        <w:pStyle w:val="Standard-Stadtrecht"/>
        <w:jc w:val="left"/>
      </w:pPr>
    </w:p>
    <w:p w:rsidR="003C1928" w:rsidRPr="00617751" w:rsidRDefault="003C1928" w:rsidP="004115CD">
      <w:pPr>
        <w:pStyle w:val="Standard-Stadtrecht"/>
        <w:jc w:val="left"/>
      </w:pPr>
      <w:r w:rsidRPr="00617751">
        <w:t>(3) Jeder Nutzer/jede Nutzerin</w:t>
      </w:r>
      <w:r w:rsidR="001918F1" w:rsidRPr="00617751">
        <w:t xml:space="preserve"> ist für die Sicherung seines</w:t>
      </w:r>
      <w:r w:rsidRPr="00617751">
        <w:t>/ihre</w:t>
      </w:r>
      <w:r w:rsidR="001918F1" w:rsidRPr="00617751">
        <w:t>s</w:t>
      </w:r>
      <w:r w:rsidRPr="00617751">
        <w:t xml:space="preserve"> </w:t>
      </w:r>
      <w:r w:rsidR="001918F1" w:rsidRPr="00617751">
        <w:t>Eigentums sowie der entliehenen Medien und Geräte</w:t>
      </w:r>
      <w:r w:rsidR="001918F1" w:rsidRPr="00617751">
        <w:rPr>
          <w:color w:val="70AD47"/>
        </w:rPr>
        <w:t xml:space="preserve"> </w:t>
      </w:r>
      <w:r w:rsidRPr="00617751">
        <w:t>verantwortlich, dies gilt in besonderem Maße, wenn er seinen/sie ihren Arbeits-/Leseplatz kurzfristig verlässt.</w:t>
      </w:r>
    </w:p>
    <w:p w:rsidR="003C1928" w:rsidRPr="00617751" w:rsidRDefault="003C1928" w:rsidP="004115CD">
      <w:pPr>
        <w:pStyle w:val="Standard-Stadtrecht"/>
        <w:jc w:val="left"/>
      </w:pPr>
    </w:p>
    <w:p w:rsidR="003C1928" w:rsidRPr="00617751" w:rsidRDefault="003C1928" w:rsidP="004115CD">
      <w:pPr>
        <w:pStyle w:val="Standard-Stadtrecht"/>
        <w:jc w:val="left"/>
      </w:pPr>
      <w:r w:rsidRPr="00617751">
        <w:t>(4) Plakate und sonstige Informationsmaterialien dürfen in der Bibliothek nur mit Zustimmung der Bibliotheksleitung durch das Personal der Bibliothek oder den von der Bibliothek Beauftragten aufgehängt oder verteilt werden. Dies gilt auch für die der Bibliothek zugeordneten Außenbereiche.</w:t>
      </w:r>
    </w:p>
    <w:p w:rsidR="003C1928" w:rsidRPr="00617751" w:rsidRDefault="003C1928" w:rsidP="004115CD">
      <w:pPr>
        <w:pStyle w:val="Standard-Stadtrecht"/>
        <w:jc w:val="left"/>
      </w:pPr>
    </w:p>
    <w:p w:rsidR="003C1928" w:rsidRPr="00617751" w:rsidRDefault="003C1928" w:rsidP="004115CD">
      <w:pPr>
        <w:pStyle w:val="Standard-Stadtrecht"/>
        <w:jc w:val="left"/>
      </w:pPr>
      <w:r w:rsidRPr="00617751">
        <w:t xml:space="preserve">(5) Tiere dürfen nicht in die Bibliothek mitgenommen werden, ausgenommen </w:t>
      </w:r>
      <w:r w:rsidR="001918F1" w:rsidRPr="00617751">
        <w:t>entsprechend gekennzeichnete Behindertenbegleithunde</w:t>
      </w:r>
      <w:r w:rsidR="001918F1" w:rsidRPr="00617751">
        <w:rPr>
          <w:color w:val="70AD47"/>
        </w:rPr>
        <w:t>.</w:t>
      </w:r>
    </w:p>
    <w:p w:rsidR="003C1928" w:rsidRPr="00617751" w:rsidRDefault="003C1928" w:rsidP="004115CD">
      <w:pPr>
        <w:pStyle w:val="Standard-Stadtrecht"/>
        <w:jc w:val="left"/>
      </w:pPr>
    </w:p>
    <w:p w:rsidR="003C1928" w:rsidRPr="00617751" w:rsidRDefault="003C1928" w:rsidP="004115CD">
      <w:pPr>
        <w:pStyle w:val="Standard-Stadtrecht"/>
        <w:jc w:val="left"/>
      </w:pPr>
      <w:r w:rsidRPr="00617751">
        <w:t>(6) Die Bibliotheksleitung kann besondere Benutzungsbedingungen und Nutzungseinschränkungen für technische und räumliche Ausstattungen festsetzen und bekannt geben. Die Bekanntmachung erfolgt durch Aushang.</w:t>
      </w:r>
    </w:p>
    <w:p w:rsidR="003C1928" w:rsidRPr="00617751" w:rsidRDefault="003C1928" w:rsidP="00540089">
      <w:pPr>
        <w:pStyle w:val="Standard-Stadtrecht"/>
        <w:jc w:val="center"/>
      </w:pPr>
    </w:p>
    <w:p w:rsidR="00CB1942" w:rsidRPr="00617751" w:rsidRDefault="00CB1942" w:rsidP="00540089">
      <w:pPr>
        <w:pStyle w:val="Standard-Stadtrecht"/>
        <w:jc w:val="center"/>
      </w:pPr>
    </w:p>
    <w:p w:rsidR="00297E4A" w:rsidRPr="00617751" w:rsidRDefault="00297E4A" w:rsidP="00297E4A">
      <w:pPr>
        <w:pStyle w:val="berschrift-Stadtrecht3"/>
      </w:pPr>
      <w:r w:rsidRPr="00617751">
        <w:t xml:space="preserve">§ </w:t>
      </w:r>
      <w:r w:rsidR="003C1928" w:rsidRPr="00617751">
        <w:t>7</w:t>
      </w:r>
      <w:r w:rsidR="005561BD">
        <w:br/>
      </w:r>
      <w:r w:rsidRPr="00617751">
        <w:t>Behandlung von Medien, Urheberrecht</w:t>
      </w:r>
      <w:r w:rsidR="006B4B7C" w:rsidRPr="00617751">
        <w:t>, Haftung</w:t>
      </w:r>
    </w:p>
    <w:p w:rsidR="00297E4A" w:rsidRPr="00617751" w:rsidRDefault="00297E4A" w:rsidP="00297E4A">
      <w:pPr>
        <w:pStyle w:val="Standard-Stadtrecht"/>
      </w:pPr>
    </w:p>
    <w:p w:rsidR="00297E4A" w:rsidRPr="00617751" w:rsidRDefault="00297E4A" w:rsidP="004115CD">
      <w:pPr>
        <w:pStyle w:val="Standard-Stadtrecht"/>
        <w:jc w:val="left"/>
      </w:pPr>
      <w:r w:rsidRPr="00617751">
        <w:t>(1) Alle Medien und Geräte sind mit Sorgfalt zu behandeln. Der Nutzer/die Nutzerin haftet für schuldhaft herbeigeführte Schäden</w:t>
      </w:r>
      <w:r w:rsidR="006D3E9C" w:rsidRPr="00617751">
        <w:t xml:space="preserve">, die die Nutzbarkeit teilweise </w:t>
      </w:r>
      <w:r w:rsidR="006D3E9C" w:rsidRPr="00617751">
        <w:lastRenderedPageBreak/>
        <w:t>oder vollständig unmöglich machen</w:t>
      </w:r>
      <w:r w:rsidRPr="00617751">
        <w:t xml:space="preserve"> und für den Verlust. Bis zur Ersatzleistung können diese von der Leihe weiterer Medien, der Verlängerung der Leihfrist und der Nutzung der digitalen Angebote ausgeschlossen werden.</w:t>
      </w:r>
    </w:p>
    <w:p w:rsidR="00297E4A" w:rsidRPr="00617751" w:rsidRDefault="00297E4A" w:rsidP="004115CD">
      <w:pPr>
        <w:pStyle w:val="Standard-Stadtrecht"/>
        <w:jc w:val="left"/>
      </w:pPr>
    </w:p>
    <w:p w:rsidR="006B4B7C" w:rsidRPr="00617751" w:rsidRDefault="00297E4A" w:rsidP="004115CD">
      <w:pPr>
        <w:pStyle w:val="Standard-Stadtrecht"/>
        <w:jc w:val="left"/>
      </w:pPr>
      <w:r w:rsidRPr="00617751">
        <w:t>(2) Die Bestimmungen des Urheberrechtgesetzes</w:t>
      </w:r>
      <w:r w:rsidR="00895AF9" w:rsidRPr="00617751">
        <w:t xml:space="preserve"> </w:t>
      </w:r>
      <w:r w:rsidR="0095590E" w:rsidRPr="00617751">
        <w:t>und des Lizenz</w:t>
      </w:r>
      <w:r w:rsidR="00895AF9" w:rsidRPr="00617751">
        <w:t>rechtes</w:t>
      </w:r>
      <w:r w:rsidRPr="00617751">
        <w:t xml:space="preserve"> sind zu beachten.</w:t>
      </w:r>
    </w:p>
    <w:p w:rsidR="006B4B7C" w:rsidRPr="00617751" w:rsidRDefault="006B4B7C" w:rsidP="004115CD">
      <w:pPr>
        <w:pStyle w:val="Standard-Stadtrecht"/>
        <w:jc w:val="left"/>
      </w:pPr>
    </w:p>
    <w:p w:rsidR="006626B3" w:rsidRPr="00617751" w:rsidRDefault="006626B3" w:rsidP="004115CD">
      <w:pPr>
        <w:pStyle w:val="Standard-Stadtrecht"/>
        <w:jc w:val="left"/>
      </w:pPr>
      <w:r w:rsidRPr="00617751">
        <w:t>(3) Die Stadtbibliothek übernimmt keine Gewährleistung für die einwandfreie Funktion von Geräten und Programmen. Insbesondere übernimmt sie keine Haftung für aus dem Gebrauch resultierende Folgeschäden.</w:t>
      </w:r>
    </w:p>
    <w:p w:rsidR="004115CD" w:rsidRPr="00617751" w:rsidRDefault="004115CD" w:rsidP="00540089">
      <w:pPr>
        <w:pStyle w:val="Standard-Stadtrecht"/>
        <w:jc w:val="center"/>
      </w:pPr>
    </w:p>
    <w:p w:rsidR="003C1928" w:rsidRPr="00617751" w:rsidRDefault="003C1928" w:rsidP="00540089">
      <w:pPr>
        <w:pStyle w:val="Standard-Stadtrecht"/>
        <w:jc w:val="center"/>
      </w:pPr>
    </w:p>
    <w:p w:rsidR="006B4B7C" w:rsidRPr="00617751" w:rsidRDefault="006B4B7C" w:rsidP="006B4B7C">
      <w:pPr>
        <w:pStyle w:val="berschrift-Stadtrecht3"/>
      </w:pPr>
      <w:r w:rsidRPr="00617751">
        <w:t xml:space="preserve">§ </w:t>
      </w:r>
      <w:r w:rsidR="003C1928" w:rsidRPr="00617751">
        <w:t>8</w:t>
      </w:r>
      <w:r w:rsidR="005561BD">
        <w:br/>
      </w:r>
      <w:r w:rsidRPr="00617751">
        <w:t>Internet-Nutzung</w:t>
      </w:r>
    </w:p>
    <w:p w:rsidR="006B4B7C" w:rsidRPr="00617751" w:rsidRDefault="006B4B7C" w:rsidP="00297E4A">
      <w:pPr>
        <w:pStyle w:val="Standard-Stadtrecht"/>
      </w:pPr>
    </w:p>
    <w:p w:rsidR="00CB1942" w:rsidRPr="00617751" w:rsidRDefault="00297E4A" w:rsidP="004115CD">
      <w:pPr>
        <w:pStyle w:val="Standard-Stadtrecht"/>
        <w:jc w:val="left"/>
      </w:pPr>
      <w:r w:rsidRPr="00617751">
        <w:t>(</w:t>
      </w:r>
      <w:r w:rsidR="006B4B7C" w:rsidRPr="00617751">
        <w:t>1</w:t>
      </w:r>
      <w:r w:rsidRPr="00617751">
        <w:t>)</w:t>
      </w:r>
      <w:r w:rsidR="006626B3" w:rsidRPr="00617751">
        <w:t xml:space="preserve"> </w:t>
      </w:r>
      <w:r w:rsidR="00025927" w:rsidRPr="00617751">
        <w:t>Die Stadtbibliothek übernimmt keine Garantie dafür, dass der Internet</w:t>
      </w:r>
      <w:r w:rsidR="00DD6D6B" w:rsidRPr="00617751">
        <w:t>-Z</w:t>
      </w:r>
      <w:r w:rsidR="00025927" w:rsidRPr="00617751">
        <w:t>ugang zu jeder Zeit gewährleistet ist. Zudem übernimmt sie keinerlei Verantwortung für den Inhalt und die Verfügbarkeit von Angeboten Dritter im Internet.</w:t>
      </w:r>
    </w:p>
    <w:p w:rsidR="00CB1942" w:rsidRPr="00617751" w:rsidRDefault="00025927" w:rsidP="004115CD">
      <w:pPr>
        <w:pStyle w:val="Standard-Stadtrecht"/>
        <w:jc w:val="left"/>
      </w:pPr>
      <w:r w:rsidRPr="00617751">
        <w:t xml:space="preserve"> </w:t>
      </w:r>
    </w:p>
    <w:p w:rsidR="00297E4A" w:rsidRPr="00617751" w:rsidRDefault="00CB1942" w:rsidP="004115CD">
      <w:pPr>
        <w:pStyle w:val="Standard-Stadtrecht"/>
        <w:jc w:val="left"/>
      </w:pPr>
      <w:r w:rsidRPr="00617751">
        <w:t xml:space="preserve">(2) </w:t>
      </w:r>
      <w:r w:rsidR="00297E4A" w:rsidRPr="00617751">
        <w:t>Jede</w:t>
      </w:r>
      <w:r w:rsidR="00DD6D6B" w:rsidRPr="00617751">
        <w:t>r</w:t>
      </w:r>
      <w:r w:rsidR="00297E4A" w:rsidRPr="00617751">
        <w:t xml:space="preserve"> </w:t>
      </w:r>
      <w:r w:rsidR="00895AF9" w:rsidRPr="00617751">
        <w:t>Nutzer</w:t>
      </w:r>
      <w:r w:rsidR="00297E4A" w:rsidRPr="00617751">
        <w:t>/</w:t>
      </w:r>
      <w:r w:rsidR="00DD6D6B" w:rsidRPr="00617751">
        <w:t>j</w:t>
      </w:r>
      <w:r w:rsidR="00297E4A" w:rsidRPr="00617751">
        <w:t xml:space="preserve">ede </w:t>
      </w:r>
      <w:r w:rsidR="00895AF9" w:rsidRPr="00617751">
        <w:t>Nutzer</w:t>
      </w:r>
      <w:r w:rsidR="00DD6D6B" w:rsidRPr="00617751">
        <w:t>in</w:t>
      </w:r>
      <w:r w:rsidR="00297E4A" w:rsidRPr="00617751">
        <w:t xml:space="preserve"> speichert Daten grundsätzlich auf eigene Gefahr ab. Die Stadtbibliothek übernimmt keine </w:t>
      </w:r>
      <w:r w:rsidR="00025927" w:rsidRPr="00617751">
        <w:t>Haftung</w:t>
      </w:r>
      <w:r w:rsidR="00297E4A" w:rsidRPr="00617751">
        <w:t xml:space="preserve"> </w:t>
      </w:r>
      <w:r w:rsidR="00025927" w:rsidRPr="00617751">
        <w:t xml:space="preserve">für möglichen Missbrauch persönlicher Daten des </w:t>
      </w:r>
      <w:r w:rsidR="00664AD4" w:rsidRPr="00617751">
        <w:t>Nutzers</w:t>
      </w:r>
      <w:r w:rsidR="00025927" w:rsidRPr="00617751">
        <w:t xml:space="preserve"> oder der </w:t>
      </w:r>
      <w:r w:rsidR="00664AD4" w:rsidRPr="00617751">
        <w:t>N</w:t>
      </w:r>
      <w:r w:rsidR="00895AF9" w:rsidRPr="00617751">
        <w:t xml:space="preserve">utzerin </w:t>
      </w:r>
      <w:r w:rsidR="00D35381" w:rsidRPr="00617751">
        <w:t>sowie für die</w:t>
      </w:r>
      <w:r w:rsidR="00297E4A" w:rsidRPr="00617751">
        <w:t xml:space="preserve"> unberechtigte Einsichtnahme, Nutzung, Vervielfältigung, Veränderung oder Löschung der Daten</w:t>
      </w:r>
      <w:r w:rsidR="006626B3" w:rsidRPr="00617751">
        <w:t>.</w:t>
      </w:r>
    </w:p>
    <w:p w:rsidR="00297E4A" w:rsidRPr="00617751" w:rsidRDefault="00297E4A" w:rsidP="004115CD">
      <w:pPr>
        <w:pStyle w:val="Standard-Stadtrecht"/>
        <w:jc w:val="left"/>
      </w:pPr>
    </w:p>
    <w:p w:rsidR="00297E4A" w:rsidRPr="00617751" w:rsidRDefault="006626B3" w:rsidP="004115CD">
      <w:pPr>
        <w:overflowPunct/>
        <w:autoSpaceDE/>
        <w:autoSpaceDN/>
        <w:adjustRightInd/>
        <w:spacing w:after="29" w:line="247" w:lineRule="auto"/>
        <w:textAlignment w:val="auto"/>
        <w:rPr>
          <w:rFonts w:ascii="Arial" w:hAnsi="Arial" w:cs="Arial"/>
          <w:sz w:val="25"/>
          <w:szCs w:val="25"/>
        </w:rPr>
      </w:pPr>
      <w:r w:rsidRPr="00617751">
        <w:rPr>
          <w:rFonts w:ascii="Arial" w:hAnsi="Arial" w:cs="Arial"/>
          <w:sz w:val="25"/>
          <w:szCs w:val="25"/>
        </w:rPr>
        <w:t>(</w:t>
      </w:r>
      <w:r w:rsidR="00CB1942" w:rsidRPr="00617751">
        <w:rPr>
          <w:rFonts w:ascii="Arial" w:hAnsi="Arial" w:cs="Arial"/>
          <w:sz w:val="25"/>
          <w:szCs w:val="25"/>
        </w:rPr>
        <w:t>3</w:t>
      </w:r>
      <w:r w:rsidRPr="00617751">
        <w:rPr>
          <w:rFonts w:ascii="Arial" w:hAnsi="Arial" w:cs="Arial"/>
          <w:sz w:val="25"/>
          <w:szCs w:val="25"/>
        </w:rPr>
        <w:t xml:space="preserve">) </w:t>
      </w:r>
      <w:r w:rsidR="00B00BC1" w:rsidRPr="00617751">
        <w:rPr>
          <w:rFonts w:ascii="Arial" w:hAnsi="Arial" w:cs="Arial"/>
          <w:sz w:val="25"/>
          <w:szCs w:val="25"/>
        </w:rPr>
        <w:t>D</w:t>
      </w:r>
      <w:r w:rsidR="00DD6D6B" w:rsidRPr="00617751">
        <w:rPr>
          <w:rFonts w:ascii="Arial" w:hAnsi="Arial" w:cs="Arial"/>
          <w:sz w:val="25"/>
          <w:szCs w:val="25"/>
        </w:rPr>
        <w:t>er</w:t>
      </w:r>
      <w:r w:rsidR="00B00BC1" w:rsidRPr="00617751">
        <w:rPr>
          <w:rFonts w:ascii="Arial" w:hAnsi="Arial" w:cs="Arial"/>
          <w:sz w:val="25"/>
          <w:szCs w:val="25"/>
        </w:rPr>
        <w:t xml:space="preserve"> </w:t>
      </w:r>
      <w:r w:rsidR="009033B1" w:rsidRPr="00617751">
        <w:rPr>
          <w:rFonts w:ascii="Arial" w:hAnsi="Arial" w:cs="Arial"/>
          <w:sz w:val="25"/>
          <w:szCs w:val="25"/>
        </w:rPr>
        <w:t>N</w:t>
      </w:r>
      <w:r w:rsidR="00B00BC1" w:rsidRPr="00617751">
        <w:rPr>
          <w:rFonts w:ascii="Arial" w:hAnsi="Arial" w:cs="Arial"/>
          <w:sz w:val="25"/>
          <w:szCs w:val="25"/>
        </w:rPr>
        <w:t>utzer/</w:t>
      </w:r>
      <w:r w:rsidR="00DD6D6B" w:rsidRPr="00617751">
        <w:rPr>
          <w:rFonts w:ascii="Arial" w:hAnsi="Arial" w:cs="Arial"/>
          <w:sz w:val="25"/>
          <w:szCs w:val="25"/>
        </w:rPr>
        <w:t>die</w:t>
      </w:r>
      <w:r w:rsidR="00B00BC1" w:rsidRPr="00617751">
        <w:rPr>
          <w:rFonts w:ascii="Arial" w:hAnsi="Arial" w:cs="Arial"/>
          <w:sz w:val="25"/>
          <w:szCs w:val="25"/>
        </w:rPr>
        <w:t xml:space="preserve"> </w:t>
      </w:r>
      <w:r w:rsidR="009033B1" w:rsidRPr="00617751">
        <w:rPr>
          <w:rFonts w:ascii="Arial" w:hAnsi="Arial" w:cs="Arial"/>
          <w:sz w:val="25"/>
          <w:szCs w:val="25"/>
        </w:rPr>
        <w:t>N</w:t>
      </w:r>
      <w:r w:rsidR="00B00BC1" w:rsidRPr="00617751">
        <w:rPr>
          <w:rFonts w:ascii="Arial" w:hAnsi="Arial" w:cs="Arial"/>
          <w:sz w:val="25"/>
          <w:szCs w:val="25"/>
        </w:rPr>
        <w:t>utzer</w:t>
      </w:r>
      <w:r w:rsidR="00DD6D6B" w:rsidRPr="00617751">
        <w:rPr>
          <w:rFonts w:ascii="Arial" w:hAnsi="Arial" w:cs="Arial"/>
          <w:sz w:val="25"/>
          <w:szCs w:val="25"/>
        </w:rPr>
        <w:t>in</w:t>
      </w:r>
      <w:r w:rsidR="00B00BC1" w:rsidRPr="00617751">
        <w:rPr>
          <w:rFonts w:ascii="Arial" w:hAnsi="Arial" w:cs="Arial"/>
          <w:sz w:val="25"/>
          <w:szCs w:val="25"/>
        </w:rPr>
        <w:t xml:space="preserve"> verpflichtet sich die gesetzlichen Regelungen des Straf- und Jugendschutzgesetzes zu beachten und an den EDV-Arbeitsplätzen und über das WLAN gesetzeswidrige Informationen weder zu nutzen noch zu verbreiten. Das Aufrufen rechtswidriger Inhalte (z.B. pornografische, rassistische und gewaltverherrlichende Darstellungen) im Internet ist untersagt.</w:t>
      </w:r>
    </w:p>
    <w:p w:rsidR="00B00BC1" w:rsidRPr="00617751" w:rsidRDefault="00B00BC1" w:rsidP="004115CD">
      <w:pPr>
        <w:overflowPunct/>
        <w:autoSpaceDE/>
        <w:autoSpaceDN/>
        <w:adjustRightInd/>
        <w:spacing w:after="29" w:line="247" w:lineRule="auto"/>
        <w:textAlignment w:val="auto"/>
        <w:rPr>
          <w:rFonts w:ascii="Arial" w:hAnsi="Arial" w:cs="Arial"/>
          <w:sz w:val="25"/>
          <w:szCs w:val="25"/>
        </w:rPr>
      </w:pPr>
    </w:p>
    <w:p w:rsidR="00B00BC1" w:rsidRPr="00617751" w:rsidRDefault="00B00BC1" w:rsidP="004115CD">
      <w:pPr>
        <w:overflowPunct/>
        <w:autoSpaceDE/>
        <w:autoSpaceDN/>
        <w:adjustRightInd/>
        <w:spacing w:after="32" w:line="247" w:lineRule="auto"/>
        <w:textAlignment w:val="auto"/>
        <w:rPr>
          <w:rFonts w:ascii="Arial" w:hAnsi="Arial" w:cs="Arial"/>
          <w:sz w:val="25"/>
          <w:szCs w:val="25"/>
        </w:rPr>
      </w:pPr>
      <w:r w:rsidRPr="00617751">
        <w:rPr>
          <w:rFonts w:ascii="Arial" w:hAnsi="Arial" w:cs="Arial"/>
          <w:sz w:val="25"/>
          <w:szCs w:val="25"/>
        </w:rPr>
        <w:t xml:space="preserve">(4) </w:t>
      </w:r>
      <w:r w:rsidR="009033B1" w:rsidRPr="00617751">
        <w:rPr>
          <w:rFonts w:ascii="Arial" w:hAnsi="Arial" w:cs="Arial"/>
          <w:sz w:val="25"/>
          <w:szCs w:val="25"/>
        </w:rPr>
        <w:t>D</w:t>
      </w:r>
      <w:r w:rsidR="00DD6D6B" w:rsidRPr="00617751">
        <w:rPr>
          <w:rFonts w:ascii="Arial" w:hAnsi="Arial" w:cs="Arial"/>
          <w:sz w:val="25"/>
          <w:szCs w:val="25"/>
        </w:rPr>
        <w:t>er</w:t>
      </w:r>
      <w:r w:rsidR="009033B1" w:rsidRPr="00617751">
        <w:rPr>
          <w:rFonts w:ascii="Arial" w:hAnsi="Arial" w:cs="Arial"/>
          <w:sz w:val="25"/>
          <w:szCs w:val="25"/>
        </w:rPr>
        <w:t xml:space="preserve"> Nutzer/</w:t>
      </w:r>
      <w:r w:rsidR="00DD6D6B" w:rsidRPr="00617751">
        <w:rPr>
          <w:rFonts w:ascii="Arial" w:hAnsi="Arial" w:cs="Arial"/>
          <w:sz w:val="25"/>
          <w:szCs w:val="25"/>
        </w:rPr>
        <w:t>die</w:t>
      </w:r>
      <w:r w:rsidR="009033B1" w:rsidRPr="00617751">
        <w:rPr>
          <w:rFonts w:ascii="Arial" w:hAnsi="Arial" w:cs="Arial"/>
          <w:sz w:val="25"/>
          <w:szCs w:val="25"/>
        </w:rPr>
        <w:t xml:space="preserve"> Nutzer</w:t>
      </w:r>
      <w:r w:rsidR="00DD6D6B" w:rsidRPr="00617751">
        <w:rPr>
          <w:rFonts w:ascii="Arial" w:hAnsi="Arial" w:cs="Arial"/>
          <w:sz w:val="25"/>
          <w:szCs w:val="25"/>
        </w:rPr>
        <w:t>in</w:t>
      </w:r>
      <w:r w:rsidR="009033B1" w:rsidRPr="00617751">
        <w:rPr>
          <w:rFonts w:ascii="Arial" w:hAnsi="Arial" w:cs="Arial"/>
          <w:sz w:val="25"/>
          <w:szCs w:val="25"/>
        </w:rPr>
        <w:t xml:space="preserve"> </w:t>
      </w:r>
      <w:r w:rsidRPr="00617751">
        <w:rPr>
          <w:rFonts w:ascii="Arial" w:hAnsi="Arial" w:cs="Arial"/>
          <w:sz w:val="25"/>
          <w:szCs w:val="25"/>
        </w:rPr>
        <w:t xml:space="preserve">verpflichtet sich bei Weitergabe </w:t>
      </w:r>
      <w:r w:rsidR="00DD6D6B" w:rsidRPr="00617751">
        <w:rPr>
          <w:rFonts w:ascii="Arial" w:hAnsi="Arial" w:cs="Arial"/>
          <w:sz w:val="25"/>
          <w:szCs w:val="25"/>
        </w:rPr>
        <w:t>seiner/ihrer</w:t>
      </w:r>
      <w:r w:rsidRPr="00617751">
        <w:rPr>
          <w:rFonts w:ascii="Arial" w:hAnsi="Arial" w:cs="Arial"/>
          <w:sz w:val="25"/>
          <w:szCs w:val="25"/>
        </w:rPr>
        <w:t xml:space="preserve"> Zugangsberechtigungen an Dritte alle dadurch entstehenden Schadenskosten zu übernehmen</w:t>
      </w:r>
      <w:r w:rsidR="00DD6D6B" w:rsidRPr="00617751">
        <w:rPr>
          <w:rFonts w:ascii="Arial" w:hAnsi="Arial" w:cs="Arial"/>
          <w:sz w:val="25"/>
          <w:szCs w:val="25"/>
        </w:rPr>
        <w:t>.</w:t>
      </w:r>
      <w:r w:rsidRPr="00617751">
        <w:rPr>
          <w:rFonts w:ascii="Arial" w:hAnsi="Arial" w:cs="Arial"/>
          <w:sz w:val="25"/>
          <w:szCs w:val="25"/>
        </w:rPr>
        <w:t xml:space="preserve"> </w:t>
      </w:r>
    </w:p>
    <w:p w:rsidR="00B00BC1" w:rsidRPr="00617751" w:rsidRDefault="00B00BC1" w:rsidP="004115CD">
      <w:pPr>
        <w:overflowPunct/>
        <w:autoSpaceDE/>
        <w:autoSpaceDN/>
        <w:adjustRightInd/>
        <w:spacing w:after="32" w:line="247" w:lineRule="auto"/>
        <w:textAlignment w:val="auto"/>
        <w:rPr>
          <w:rFonts w:ascii="Arial" w:hAnsi="Arial" w:cs="Arial"/>
          <w:sz w:val="25"/>
          <w:szCs w:val="25"/>
        </w:rPr>
      </w:pPr>
    </w:p>
    <w:p w:rsidR="00B00BC1" w:rsidRPr="00617751" w:rsidRDefault="00B00BC1" w:rsidP="004115CD">
      <w:pPr>
        <w:overflowPunct/>
        <w:autoSpaceDE/>
        <w:autoSpaceDN/>
        <w:adjustRightInd/>
        <w:spacing w:line="247" w:lineRule="auto"/>
        <w:textAlignment w:val="auto"/>
        <w:rPr>
          <w:rFonts w:ascii="Arial" w:hAnsi="Arial" w:cs="Arial"/>
          <w:sz w:val="25"/>
          <w:szCs w:val="25"/>
        </w:rPr>
      </w:pPr>
      <w:r w:rsidRPr="00617751">
        <w:rPr>
          <w:rFonts w:ascii="Arial" w:hAnsi="Arial" w:cs="Arial"/>
          <w:sz w:val="25"/>
          <w:szCs w:val="25"/>
        </w:rPr>
        <w:t>(5) Es ist nicht gestattet an den PC-Arbeitsplätzen kostenpflichtige Inhalte aufzurufen oder zu nutzen</w:t>
      </w:r>
      <w:r w:rsidR="00DD6D6B" w:rsidRPr="00617751">
        <w:rPr>
          <w:rFonts w:ascii="Arial" w:hAnsi="Arial" w:cs="Arial"/>
          <w:sz w:val="25"/>
          <w:szCs w:val="25"/>
        </w:rPr>
        <w:t>.</w:t>
      </w:r>
      <w:r w:rsidRPr="00617751">
        <w:rPr>
          <w:rFonts w:ascii="Arial" w:hAnsi="Arial" w:cs="Arial"/>
          <w:sz w:val="25"/>
          <w:szCs w:val="25"/>
        </w:rPr>
        <w:t xml:space="preserve">  </w:t>
      </w:r>
    </w:p>
    <w:p w:rsidR="00B00BC1" w:rsidRPr="00617751" w:rsidRDefault="00B00BC1" w:rsidP="004115CD">
      <w:pPr>
        <w:overflowPunct/>
        <w:autoSpaceDE/>
        <w:autoSpaceDN/>
        <w:adjustRightInd/>
        <w:spacing w:line="247" w:lineRule="auto"/>
        <w:textAlignment w:val="auto"/>
        <w:rPr>
          <w:rFonts w:ascii="Arial" w:hAnsi="Arial" w:cs="Arial"/>
          <w:sz w:val="25"/>
          <w:szCs w:val="25"/>
        </w:rPr>
      </w:pPr>
    </w:p>
    <w:p w:rsidR="00B00BC1" w:rsidRPr="00617751" w:rsidRDefault="00B00BC1" w:rsidP="004115CD">
      <w:pPr>
        <w:overflowPunct/>
        <w:autoSpaceDE/>
        <w:autoSpaceDN/>
        <w:adjustRightInd/>
        <w:spacing w:after="28" w:line="247" w:lineRule="auto"/>
        <w:textAlignment w:val="auto"/>
        <w:rPr>
          <w:rFonts w:ascii="Arial" w:hAnsi="Arial" w:cs="Arial"/>
          <w:sz w:val="25"/>
          <w:szCs w:val="25"/>
        </w:rPr>
      </w:pPr>
      <w:r w:rsidRPr="00617751">
        <w:rPr>
          <w:rFonts w:ascii="Arial" w:hAnsi="Arial" w:cs="Arial"/>
          <w:sz w:val="25"/>
          <w:szCs w:val="25"/>
        </w:rPr>
        <w:t xml:space="preserve">(6) Die Bibliothek haftet nicht: </w:t>
      </w:r>
    </w:p>
    <w:p w:rsidR="00B00BC1" w:rsidRPr="00617751" w:rsidRDefault="00B00BC1" w:rsidP="004115CD">
      <w:pPr>
        <w:numPr>
          <w:ilvl w:val="1"/>
          <w:numId w:val="1"/>
        </w:numPr>
        <w:overflowPunct/>
        <w:autoSpaceDE/>
        <w:autoSpaceDN/>
        <w:adjustRightInd/>
        <w:spacing w:line="247" w:lineRule="auto"/>
        <w:ind w:hanging="360"/>
        <w:textAlignment w:val="auto"/>
        <w:rPr>
          <w:rFonts w:ascii="Arial" w:hAnsi="Arial" w:cs="Arial"/>
          <w:sz w:val="25"/>
          <w:szCs w:val="25"/>
        </w:rPr>
      </w:pPr>
      <w:r w:rsidRPr="00617751">
        <w:rPr>
          <w:rFonts w:ascii="Arial" w:hAnsi="Arial" w:cs="Arial"/>
          <w:sz w:val="25"/>
          <w:szCs w:val="25"/>
        </w:rPr>
        <w:t xml:space="preserve">für Folgen von Verletzungen des Urheberrechts durch </w:t>
      </w:r>
      <w:r w:rsidR="009033B1" w:rsidRPr="00617751">
        <w:rPr>
          <w:rFonts w:ascii="Arial" w:hAnsi="Arial" w:cs="Arial"/>
          <w:sz w:val="25"/>
          <w:szCs w:val="25"/>
        </w:rPr>
        <w:t>N</w:t>
      </w:r>
      <w:r w:rsidRPr="00617751">
        <w:rPr>
          <w:rFonts w:ascii="Arial" w:hAnsi="Arial" w:cs="Arial"/>
          <w:sz w:val="25"/>
          <w:szCs w:val="25"/>
        </w:rPr>
        <w:t xml:space="preserve">utzer  </w:t>
      </w:r>
    </w:p>
    <w:p w:rsidR="00B00BC1" w:rsidRPr="00617751" w:rsidRDefault="00B00BC1" w:rsidP="004115CD">
      <w:pPr>
        <w:numPr>
          <w:ilvl w:val="1"/>
          <w:numId w:val="1"/>
        </w:numPr>
        <w:overflowPunct/>
        <w:autoSpaceDE/>
        <w:autoSpaceDN/>
        <w:adjustRightInd/>
        <w:spacing w:after="32" w:line="247" w:lineRule="auto"/>
        <w:ind w:hanging="360"/>
        <w:textAlignment w:val="auto"/>
        <w:rPr>
          <w:rFonts w:ascii="Arial" w:hAnsi="Arial" w:cs="Arial"/>
          <w:sz w:val="25"/>
          <w:szCs w:val="25"/>
        </w:rPr>
      </w:pPr>
      <w:r w:rsidRPr="00617751">
        <w:rPr>
          <w:rFonts w:ascii="Arial" w:hAnsi="Arial" w:cs="Arial"/>
          <w:sz w:val="25"/>
          <w:szCs w:val="25"/>
        </w:rPr>
        <w:t xml:space="preserve">für Folgen von Vertragsverpflichtungen zwischen </w:t>
      </w:r>
      <w:r w:rsidR="009033B1" w:rsidRPr="00617751">
        <w:rPr>
          <w:rFonts w:ascii="Arial" w:hAnsi="Arial" w:cs="Arial"/>
          <w:sz w:val="25"/>
          <w:szCs w:val="25"/>
        </w:rPr>
        <w:t>N</w:t>
      </w:r>
      <w:r w:rsidRPr="00617751">
        <w:rPr>
          <w:rFonts w:ascii="Arial" w:hAnsi="Arial" w:cs="Arial"/>
          <w:sz w:val="25"/>
          <w:szCs w:val="25"/>
        </w:rPr>
        <w:t xml:space="preserve">utzern und Internetdienstleistern </w:t>
      </w:r>
    </w:p>
    <w:p w:rsidR="002A10A0" w:rsidRPr="00617751" w:rsidRDefault="00B00BC1" w:rsidP="004115CD">
      <w:pPr>
        <w:numPr>
          <w:ilvl w:val="1"/>
          <w:numId w:val="1"/>
        </w:numPr>
        <w:overflowPunct/>
        <w:autoSpaceDE/>
        <w:autoSpaceDN/>
        <w:adjustRightInd/>
        <w:spacing w:after="31" w:line="247" w:lineRule="auto"/>
        <w:ind w:hanging="360"/>
        <w:textAlignment w:val="auto"/>
        <w:rPr>
          <w:rFonts w:ascii="Arial" w:hAnsi="Arial" w:cs="Arial"/>
          <w:sz w:val="25"/>
          <w:szCs w:val="25"/>
        </w:rPr>
      </w:pPr>
      <w:r w:rsidRPr="00617751">
        <w:rPr>
          <w:rFonts w:ascii="Arial" w:hAnsi="Arial" w:cs="Arial"/>
          <w:sz w:val="25"/>
          <w:szCs w:val="25"/>
        </w:rPr>
        <w:t>für Schäden, die eine</w:t>
      </w:r>
      <w:r w:rsidR="00DD6D6B" w:rsidRPr="00617751">
        <w:rPr>
          <w:rFonts w:ascii="Arial" w:hAnsi="Arial" w:cs="Arial"/>
          <w:sz w:val="25"/>
          <w:szCs w:val="25"/>
        </w:rPr>
        <w:t>m</w:t>
      </w:r>
      <w:r w:rsidRPr="00617751">
        <w:rPr>
          <w:rFonts w:ascii="Arial" w:hAnsi="Arial" w:cs="Arial"/>
          <w:sz w:val="25"/>
          <w:szCs w:val="25"/>
        </w:rPr>
        <w:t>/eine</w:t>
      </w:r>
      <w:r w:rsidR="00DD6D6B" w:rsidRPr="00617751">
        <w:rPr>
          <w:rFonts w:ascii="Arial" w:hAnsi="Arial" w:cs="Arial"/>
          <w:sz w:val="25"/>
          <w:szCs w:val="25"/>
        </w:rPr>
        <w:t>r</w:t>
      </w:r>
      <w:r w:rsidRPr="00617751">
        <w:rPr>
          <w:rFonts w:ascii="Arial" w:hAnsi="Arial" w:cs="Arial"/>
          <w:sz w:val="25"/>
          <w:szCs w:val="25"/>
        </w:rPr>
        <w:t xml:space="preserve"> </w:t>
      </w:r>
      <w:r w:rsidR="009033B1" w:rsidRPr="00617751">
        <w:rPr>
          <w:rFonts w:ascii="Arial" w:hAnsi="Arial" w:cs="Arial"/>
          <w:sz w:val="25"/>
          <w:szCs w:val="25"/>
        </w:rPr>
        <w:t>Nu</w:t>
      </w:r>
      <w:r w:rsidRPr="00617751">
        <w:rPr>
          <w:rFonts w:ascii="Arial" w:hAnsi="Arial" w:cs="Arial"/>
          <w:sz w:val="25"/>
          <w:szCs w:val="25"/>
        </w:rPr>
        <w:t>tzer/</w:t>
      </w:r>
      <w:r w:rsidR="009033B1" w:rsidRPr="00617751">
        <w:rPr>
          <w:rFonts w:ascii="Arial" w:hAnsi="Arial" w:cs="Arial"/>
          <w:sz w:val="25"/>
          <w:szCs w:val="25"/>
        </w:rPr>
        <w:t>N</w:t>
      </w:r>
      <w:r w:rsidRPr="00617751">
        <w:rPr>
          <w:rFonts w:ascii="Arial" w:hAnsi="Arial" w:cs="Arial"/>
          <w:sz w:val="25"/>
          <w:szCs w:val="25"/>
        </w:rPr>
        <w:t>utzer</w:t>
      </w:r>
      <w:r w:rsidR="00DD6D6B" w:rsidRPr="00617751">
        <w:rPr>
          <w:rFonts w:ascii="Arial" w:hAnsi="Arial" w:cs="Arial"/>
          <w:sz w:val="25"/>
          <w:szCs w:val="25"/>
        </w:rPr>
        <w:t>in</w:t>
      </w:r>
      <w:r w:rsidRPr="00617751">
        <w:rPr>
          <w:rFonts w:ascii="Arial" w:hAnsi="Arial" w:cs="Arial"/>
          <w:sz w:val="25"/>
          <w:szCs w:val="25"/>
        </w:rPr>
        <w:t xml:space="preserve"> auf Grund von</w:t>
      </w:r>
    </w:p>
    <w:p w:rsidR="00B00BC1" w:rsidRPr="00617751" w:rsidRDefault="002A10A0" w:rsidP="002A10A0">
      <w:pPr>
        <w:overflowPunct/>
        <w:autoSpaceDE/>
        <w:autoSpaceDN/>
        <w:adjustRightInd/>
        <w:spacing w:after="31" w:line="247" w:lineRule="auto"/>
        <w:ind w:left="1080"/>
        <w:textAlignment w:val="auto"/>
        <w:rPr>
          <w:rFonts w:ascii="Arial" w:hAnsi="Arial" w:cs="Arial"/>
          <w:sz w:val="25"/>
          <w:szCs w:val="25"/>
        </w:rPr>
      </w:pPr>
      <w:r w:rsidRPr="00617751">
        <w:rPr>
          <w:rFonts w:ascii="Arial" w:hAnsi="Arial" w:cs="Arial"/>
          <w:sz w:val="25"/>
          <w:szCs w:val="25"/>
        </w:rPr>
        <w:t xml:space="preserve">     f</w:t>
      </w:r>
      <w:r w:rsidR="00B00BC1" w:rsidRPr="00617751">
        <w:rPr>
          <w:rFonts w:ascii="Arial" w:hAnsi="Arial" w:cs="Arial"/>
          <w:sz w:val="25"/>
          <w:szCs w:val="25"/>
        </w:rPr>
        <w:t xml:space="preserve">ehlerhaften Inhalten der von ihm benutzten Medien entstehen </w:t>
      </w:r>
    </w:p>
    <w:p w:rsidR="001578BB" w:rsidRPr="00617751" w:rsidRDefault="00B00BC1" w:rsidP="004115CD">
      <w:pPr>
        <w:numPr>
          <w:ilvl w:val="1"/>
          <w:numId w:val="1"/>
        </w:numPr>
        <w:overflowPunct/>
        <w:autoSpaceDE/>
        <w:autoSpaceDN/>
        <w:adjustRightInd/>
        <w:spacing w:after="31" w:line="247" w:lineRule="auto"/>
        <w:ind w:hanging="360"/>
        <w:textAlignment w:val="auto"/>
        <w:rPr>
          <w:rFonts w:ascii="Arial" w:hAnsi="Arial" w:cs="Arial"/>
          <w:sz w:val="25"/>
          <w:szCs w:val="25"/>
        </w:rPr>
      </w:pPr>
      <w:r w:rsidRPr="00617751">
        <w:rPr>
          <w:rFonts w:ascii="Arial" w:hAnsi="Arial" w:cs="Arial"/>
          <w:sz w:val="25"/>
          <w:szCs w:val="25"/>
        </w:rPr>
        <w:t>für Schäden, die eine</w:t>
      </w:r>
      <w:r w:rsidR="00DD6D6B" w:rsidRPr="00617751">
        <w:rPr>
          <w:rFonts w:ascii="Arial" w:hAnsi="Arial" w:cs="Arial"/>
          <w:sz w:val="25"/>
          <w:szCs w:val="25"/>
        </w:rPr>
        <w:t>m</w:t>
      </w:r>
      <w:r w:rsidRPr="00617751">
        <w:rPr>
          <w:rFonts w:ascii="Arial" w:hAnsi="Arial" w:cs="Arial"/>
          <w:sz w:val="25"/>
          <w:szCs w:val="25"/>
        </w:rPr>
        <w:t>/eine</w:t>
      </w:r>
      <w:r w:rsidR="00DD6D6B" w:rsidRPr="00617751">
        <w:rPr>
          <w:rFonts w:ascii="Arial" w:hAnsi="Arial" w:cs="Arial"/>
          <w:sz w:val="25"/>
          <w:szCs w:val="25"/>
        </w:rPr>
        <w:t>r</w:t>
      </w:r>
      <w:r w:rsidRPr="00617751">
        <w:rPr>
          <w:rFonts w:ascii="Arial" w:hAnsi="Arial" w:cs="Arial"/>
          <w:sz w:val="25"/>
          <w:szCs w:val="25"/>
        </w:rPr>
        <w:t xml:space="preserve"> </w:t>
      </w:r>
      <w:r w:rsidR="009033B1" w:rsidRPr="00617751">
        <w:rPr>
          <w:rFonts w:ascii="Arial" w:hAnsi="Arial" w:cs="Arial"/>
          <w:sz w:val="25"/>
          <w:szCs w:val="25"/>
        </w:rPr>
        <w:t>N</w:t>
      </w:r>
      <w:r w:rsidRPr="00617751">
        <w:rPr>
          <w:rFonts w:ascii="Arial" w:hAnsi="Arial" w:cs="Arial"/>
          <w:sz w:val="25"/>
          <w:szCs w:val="25"/>
        </w:rPr>
        <w:t>utzer/</w:t>
      </w:r>
      <w:r w:rsidR="009033B1" w:rsidRPr="00617751">
        <w:rPr>
          <w:rFonts w:ascii="Arial" w:hAnsi="Arial" w:cs="Arial"/>
          <w:sz w:val="25"/>
          <w:szCs w:val="25"/>
        </w:rPr>
        <w:t>N</w:t>
      </w:r>
      <w:r w:rsidRPr="00617751">
        <w:rPr>
          <w:rFonts w:ascii="Arial" w:hAnsi="Arial" w:cs="Arial"/>
          <w:sz w:val="25"/>
          <w:szCs w:val="25"/>
        </w:rPr>
        <w:t>utzer</w:t>
      </w:r>
      <w:r w:rsidR="00DD6D6B" w:rsidRPr="00617751">
        <w:rPr>
          <w:rFonts w:ascii="Arial" w:hAnsi="Arial" w:cs="Arial"/>
          <w:sz w:val="25"/>
          <w:szCs w:val="25"/>
        </w:rPr>
        <w:t>in</w:t>
      </w:r>
      <w:r w:rsidRPr="00617751">
        <w:rPr>
          <w:rFonts w:ascii="Arial" w:hAnsi="Arial" w:cs="Arial"/>
          <w:sz w:val="25"/>
          <w:szCs w:val="25"/>
        </w:rPr>
        <w:t xml:space="preserve"> durch die Nutzung der Bibliotheksarbeitsplätze und der dort angebotenen Medien an Dateien oder Medienträgern entstehen </w:t>
      </w:r>
    </w:p>
    <w:p w:rsidR="00B00BC1" w:rsidRPr="00617751" w:rsidRDefault="00B00BC1" w:rsidP="004115CD">
      <w:pPr>
        <w:numPr>
          <w:ilvl w:val="1"/>
          <w:numId w:val="1"/>
        </w:numPr>
        <w:overflowPunct/>
        <w:autoSpaceDE/>
        <w:autoSpaceDN/>
        <w:adjustRightInd/>
        <w:spacing w:after="31" w:line="247" w:lineRule="auto"/>
        <w:ind w:hanging="360"/>
        <w:textAlignment w:val="auto"/>
        <w:rPr>
          <w:rFonts w:ascii="Arial" w:hAnsi="Arial" w:cs="Arial"/>
          <w:sz w:val="25"/>
          <w:szCs w:val="25"/>
        </w:rPr>
      </w:pPr>
      <w:r w:rsidRPr="00617751">
        <w:rPr>
          <w:rFonts w:ascii="Arial" w:hAnsi="Arial" w:cs="Arial"/>
          <w:sz w:val="25"/>
          <w:szCs w:val="25"/>
        </w:rPr>
        <w:lastRenderedPageBreak/>
        <w:t>für Schäden, die eine</w:t>
      </w:r>
      <w:r w:rsidR="00DD6D6B" w:rsidRPr="00617751">
        <w:rPr>
          <w:rFonts w:ascii="Arial" w:hAnsi="Arial" w:cs="Arial"/>
          <w:sz w:val="25"/>
          <w:szCs w:val="25"/>
        </w:rPr>
        <w:t>m</w:t>
      </w:r>
      <w:r w:rsidRPr="00617751">
        <w:rPr>
          <w:rFonts w:ascii="Arial" w:hAnsi="Arial" w:cs="Arial"/>
          <w:sz w:val="25"/>
          <w:szCs w:val="25"/>
        </w:rPr>
        <w:t>/eine</w:t>
      </w:r>
      <w:r w:rsidR="00DD6D6B" w:rsidRPr="00617751">
        <w:rPr>
          <w:rFonts w:ascii="Arial" w:hAnsi="Arial" w:cs="Arial"/>
          <w:sz w:val="25"/>
          <w:szCs w:val="25"/>
        </w:rPr>
        <w:t>r</w:t>
      </w:r>
      <w:r w:rsidRPr="00617751">
        <w:rPr>
          <w:rFonts w:ascii="Arial" w:hAnsi="Arial" w:cs="Arial"/>
          <w:sz w:val="25"/>
          <w:szCs w:val="25"/>
        </w:rPr>
        <w:t xml:space="preserve"> </w:t>
      </w:r>
      <w:r w:rsidR="009033B1" w:rsidRPr="00617751">
        <w:rPr>
          <w:rFonts w:ascii="Arial" w:hAnsi="Arial" w:cs="Arial"/>
          <w:sz w:val="25"/>
          <w:szCs w:val="25"/>
        </w:rPr>
        <w:t>N</w:t>
      </w:r>
      <w:r w:rsidRPr="00617751">
        <w:rPr>
          <w:rFonts w:ascii="Arial" w:hAnsi="Arial" w:cs="Arial"/>
          <w:sz w:val="25"/>
          <w:szCs w:val="25"/>
        </w:rPr>
        <w:t>utzer/</w:t>
      </w:r>
      <w:r w:rsidR="009033B1" w:rsidRPr="00617751">
        <w:rPr>
          <w:rFonts w:ascii="Arial" w:hAnsi="Arial" w:cs="Arial"/>
          <w:sz w:val="25"/>
          <w:szCs w:val="25"/>
        </w:rPr>
        <w:t>N</w:t>
      </w:r>
      <w:r w:rsidRPr="00617751">
        <w:rPr>
          <w:rFonts w:ascii="Arial" w:hAnsi="Arial" w:cs="Arial"/>
          <w:sz w:val="25"/>
          <w:szCs w:val="25"/>
        </w:rPr>
        <w:t>utzer</w:t>
      </w:r>
      <w:r w:rsidR="00DD6D6B" w:rsidRPr="00617751">
        <w:rPr>
          <w:rFonts w:ascii="Arial" w:hAnsi="Arial" w:cs="Arial"/>
          <w:sz w:val="25"/>
          <w:szCs w:val="25"/>
        </w:rPr>
        <w:t>in</w:t>
      </w:r>
      <w:r w:rsidRPr="00617751">
        <w:rPr>
          <w:rFonts w:ascii="Arial" w:hAnsi="Arial" w:cs="Arial"/>
          <w:sz w:val="25"/>
          <w:szCs w:val="25"/>
        </w:rPr>
        <w:t xml:space="preserve"> durch Datenmiss</w:t>
      </w:r>
      <w:r w:rsidR="00DD6D6B" w:rsidRPr="00617751">
        <w:rPr>
          <w:rFonts w:ascii="Arial" w:hAnsi="Arial" w:cs="Arial"/>
          <w:sz w:val="25"/>
          <w:szCs w:val="25"/>
        </w:rPr>
        <w:t>b</w:t>
      </w:r>
      <w:r w:rsidRPr="00617751">
        <w:rPr>
          <w:rFonts w:ascii="Arial" w:hAnsi="Arial" w:cs="Arial"/>
          <w:sz w:val="25"/>
          <w:szCs w:val="25"/>
        </w:rPr>
        <w:t>rauch Dritter auf Grund des unzureichenden Datenschutzes im Internet entstehen</w:t>
      </w:r>
      <w:r w:rsidR="00DD6D6B" w:rsidRPr="00617751">
        <w:rPr>
          <w:rFonts w:ascii="Arial" w:hAnsi="Arial" w:cs="Arial"/>
          <w:sz w:val="25"/>
          <w:szCs w:val="25"/>
        </w:rPr>
        <w:t>.</w:t>
      </w:r>
    </w:p>
    <w:p w:rsidR="00B00BC1" w:rsidRPr="00617751" w:rsidRDefault="00B00BC1" w:rsidP="004115CD">
      <w:pPr>
        <w:overflowPunct/>
        <w:autoSpaceDE/>
        <w:autoSpaceDN/>
        <w:adjustRightInd/>
        <w:spacing w:after="32" w:line="247" w:lineRule="auto"/>
        <w:textAlignment w:val="auto"/>
        <w:rPr>
          <w:rFonts w:ascii="Arial" w:hAnsi="Arial" w:cs="Arial"/>
          <w:sz w:val="25"/>
          <w:szCs w:val="25"/>
        </w:rPr>
      </w:pPr>
    </w:p>
    <w:p w:rsidR="00297E4A" w:rsidRPr="00617751" w:rsidRDefault="006626B3" w:rsidP="004115CD">
      <w:pPr>
        <w:pStyle w:val="Standard-Stadtrecht"/>
        <w:jc w:val="left"/>
      </w:pPr>
      <w:r w:rsidRPr="00617751">
        <w:t>(</w:t>
      </w:r>
      <w:r w:rsidR="00B00BC1" w:rsidRPr="00617751">
        <w:t>7</w:t>
      </w:r>
      <w:r w:rsidRPr="00617751">
        <w:t xml:space="preserve">) Veränderungen an der System- und Netzwerkskonfiguration von Server und PC sind nicht gestattet. </w:t>
      </w:r>
      <w:r w:rsidR="00CB1942" w:rsidRPr="00617751">
        <w:t>Bei Beschädigung behält sich die Stadtbibliothek Schadensersatzansprüche und rechtliche Schritte vor.</w:t>
      </w:r>
    </w:p>
    <w:p w:rsidR="00CB1942" w:rsidRPr="00617751" w:rsidRDefault="00CB1942" w:rsidP="004115CD">
      <w:pPr>
        <w:pStyle w:val="Standard-Stadtrecht"/>
        <w:jc w:val="left"/>
      </w:pPr>
    </w:p>
    <w:p w:rsidR="00CB1942" w:rsidRPr="00617751" w:rsidRDefault="00CB1942" w:rsidP="00643715">
      <w:pPr>
        <w:pStyle w:val="Standard-Stadtrecht"/>
      </w:pPr>
      <w:r w:rsidRPr="00617751">
        <w:t>(</w:t>
      </w:r>
      <w:r w:rsidR="00B00BC1" w:rsidRPr="00617751">
        <w:t>8</w:t>
      </w:r>
      <w:r w:rsidRPr="00617751">
        <w:t xml:space="preserve">) Bei Missbrauch, insbesondere bei der Verletzung geltender Rechtsvorschriften kann die Stadtbibliothek Personen von der Nutzung der Internet-Plätze ausschließen. </w:t>
      </w:r>
    </w:p>
    <w:p w:rsidR="004115CD" w:rsidRPr="00617751" w:rsidRDefault="004115CD" w:rsidP="00540089">
      <w:pPr>
        <w:pStyle w:val="Standard-Stadtrecht"/>
        <w:jc w:val="center"/>
      </w:pPr>
    </w:p>
    <w:p w:rsidR="00540089" w:rsidRPr="00617751" w:rsidRDefault="00540089" w:rsidP="00540089">
      <w:pPr>
        <w:pStyle w:val="Standard-Stadtrecht"/>
        <w:jc w:val="center"/>
      </w:pPr>
    </w:p>
    <w:p w:rsidR="00A705E9" w:rsidRPr="00617751" w:rsidRDefault="00A705E9">
      <w:pPr>
        <w:pStyle w:val="berschrift-Stadtrecht3"/>
      </w:pPr>
      <w:r w:rsidRPr="00617751">
        <w:t xml:space="preserve">§ </w:t>
      </w:r>
      <w:r w:rsidR="003D7E60" w:rsidRPr="00617751">
        <w:t>9</w:t>
      </w:r>
      <w:r w:rsidR="005561BD">
        <w:br/>
      </w:r>
      <w:r w:rsidRPr="00617751">
        <w:t>Gebühren</w:t>
      </w:r>
    </w:p>
    <w:p w:rsidR="00A705E9" w:rsidRPr="00617751" w:rsidRDefault="00A705E9">
      <w:pPr>
        <w:pStyle w:val="Standard-Stadtrecht"/>
      </w:pPr>
    </w:p>
    <w:p w:rsidR="00026F45" w:rsidRPr="00617751" w:rsidRDefault="00026F45" w:rsidP="004115CD">
      <w:pPr>
        <w:pStyle w:val="Standard-Stadtrecht"/>
        <w:jc w:val="left"/>
      </w:pPr>
      <w:r w:rsidRPr="00617751">
        <w:t>(1) Für die Medien</w:t>
      </w:r>
      <w:r w:rsidR="00895AF9" w:rsidRPr="00617751">
        <w:t>- und Geräte</w:t>
      </w:r>
      <w:r w:rsidRPr="00617751">
        <w:t>ausleihe, die Nutzung der digitalen Angebote sowie sämtlicher Hilfsmittel zur Mediennutzung erhebt die Stadtbibliothek eine Gebühr. Diese gilt von der Fälligkeit an für ein Jahr bzw. einen Monat. Die Leitung der Stadtbibliothek kann in Ausnahmefällen über Abweichungen von der Gültigkeitsdauer entscheiden.</w:t>
      </w:r>
      <w:r w:rsidR="00617751">
        <w:t xml:space="preserve"> </w:t>
      </w:r>
      <w:r w:rsidRPr="00617751">
        <w:t>Kinder und Jugendliche unter 18 Jahren sind von dieser Gebühr ausgenommen.</w:t>
      </w:r>
    </w:p>
    <w:p w:rsidR="00026F45" w:rsidRPr="00617751" w:rsidRDefault="00026F45" w:rsidP="004115CD">
      <w:pPr>
        <w:pStyle w:val="Standard-Stadtrecht"/>
        <w:jc w:val="left"/>
      </w:pPr>
    </w:p>
    <w:p w:rsidR="00026F45" w:rsidRPr="00617751" w:rsidRDefault="00026F45" w:rsidP="00CB71CB">
      <w:pPr>
        <w:pStyle w:val="Standard-Stadtrecht"/>
      </w:pPr>
      <w:r w:rsidRPr="00617751">
        <w:t>(2) Art und Höhe der</w:t>
      </w:r>
      <w:r w:rsidR="00ED6766">
        <w:t xml:space="preserve"> </w:t>
      </w:r>
      <w:r w:rsidR="00CD7371">
        <w:t>Nutzungsge</w:t>
      </w:r>
      <w:r w:rsidRPr="00617751">
        <w:t>bühr</w:t>
      </w:r>
      <w:r w:rsidR="005A2795">
        <w:t>en</w:t>
      </w:r>
      <w:r w:rsidR="004874E4">
        <w:t>, weiterer</w:t>
      </w:r>
      <w:r w:rsidRPr="00617751">
        <w:t xml:space="preserve"> </w:t>
      </w:r>
      <w:r w:rsidR="00633895">
        <w:t>G</w:t>
      </w:r>
      <w:r w:rsidRPr="00617751">
        <w:t xml:space="preserve">ebühren </w:t>
      </w:r>
      <w:r w:rsidR="004874E4">
        <w:t xml:space="preserve">und Verwaltungsgebühren sowie </w:t>
      </w:r>
      <w:r w:rsidRPr="00617751">
        <w:t xml:space="preserve">Kostenersätze </w:t>
      </w:r>
      <w:r w:rsidR="00E9008A">
        <w:t xml:space="preserve">und Entgelte </w:t>
      </w:r>
      <w:r w:rsidR="00633895">
        <w:t xml:space="preserve">und der Ausschluss von der weiteren Benutzung wegen Gebührenrückständen </w:t>
      </w:r>
      <w:r w:rsidR="00CB71CB">
        <w:t>ergeben sich aus der als Anlage beigefügten Gebührenordnung</w:t>
      </w:r>
      <w:r w:rsidR="000D757D" w:rsidRPr="000D757D">
        <w:t xml:space="preserve"> </w:t>
      </w:r>
      <w:r w:rsidR="000D757D">
        <w:t>dieser Satzung</w:t>
      </w:r>
      <w:r w:rsidRPr="00617751">
        <w:t>.</w:t>
      </w:r>
    </w:p>
    <w:p w:rsidR="00A705E9" w:rsidRPr="00617751" w:rsidRDefault="00A705E9" w:rsidP="00540089">
      <w:pPr>
        <w:pStyle w:val="Standard-Stadtrecht"/>
        <w:jc w:val="center"/>
      </w:pPr>
    </w:p>
    <w:p w:rsidR="00815ACE" w:rsidRPr="00617751" w:rsidRDefault="00815ACE" w:rsidP="00540089">
      <w:pPr>
        <w:pStyle w:val="Standard-Stadtrecht"/>
        <w:jc w:val="center"/>
      </w:pPr>
    </w:p>
    <w:p w:rsidR="00A705E9" w:rsidRPr="00617751" w:rsidRDefault="00A705E9">
      <w:pPr>
        <w:pStyle w:val="berschrift-Stadtrecht3"/>
      </w:pPr>
      <w:r w:rsidRPr="00617751">
        <w:t xml:space="preserve">§ </w:t>
      </w:r>
      <w:r w:rsidR="003D7E60" w:rsidRPr="00617751">
        <w:t>1</w:t>
      </w:r>
      <w:r w:rsidR="000D757D">
        <w:t>0</w:t>
      </w:r>
      <w:r w:rsidR="005561BD">
        <w:br/>
      </w:r>
      <w:r w:rsidRPr="00617751">
        <w:t>In-Kraft-Treten</w:t>
      </w:r>
      <w:r w:rsidR="00617751">
        <w:t>, Übergangsregelung</w:t>
      </w:r>
    </w:p>
    <w:p w:rsidR="00A705E9" w:rsidRPr="00617751" w:rsidRDefault="00A705E9">
      <w:pPr>
        <w:pStyle w:val="Standard-Stadtrecht"/>
      </w:pPr>
    </w:p>
    <w:p w:rsidR="00026F45" w:rsidRPr="00617751" w:rsidRDefault="00617751" w:rsidP="0007171B">
      <w:pPr>
        <w:overflowPunct/>
        <w:textAlignment w:val="auto"/>
        <w:rPr>
          <w:rFonts w:ascii="Arial" w:hAnsi="Arial" w:cs="Arial"/>
          <w:color w:val="000000"/>
          <w:sz w:val="25"/>
          <w:szCs w:val="25"/>
        </w:rPr>
      </w:pPr>
      <w:r>
        <w:rPr>
          <w:rFonts w:ascii="Arial" w:hAnsi="Arial" w:cs="Arial"/>
          <w:color w:val="000000"/>
          <w:sz w:val="25"/>
          <w:szCs w:val="25"/>
        </w:rPr>
        <w:t xml:space="preserve">(1) </w:t>
      </w:r>
      <w:r w:rsidR="00026F45" w:rsidRPr="00617751">
        <w:rPr>
          <w:rFonts w:ascii="Arial" w:hAnsi="Arial" w:cs="Arial"/>
          <w:color w:val="000000"/>
          <w:sz w:val="25"/>
          <w:szCs w:val="25"/>
        </w:rPr>
        <w:t>Die</w:t>
      </w:r>
      <w:r w:rsidR="00CB71CB">
        <w:rPr>
          <w:rFonts w:ascii="Arial" w:hAnsi="Arial" w:cs="Arial"/>
          <w:color w:val="000000"/>
          <w:sz w:val="25"/>
          <w:szCs w:val="25"/>
        </w:rPr>
        <w:t>se</w:t>
      </w:r>
      <w:r w:rsidR="00026F45" w:rsidRPr="00617751">
        <w:rPr>
          <w:rFonts w:ascii="Arial" w:hAnsi="Arial" w:cs="Arial"/>
          <w:color w:val="000000"/>
          <w:sz w:val="25"/>
          <w:szCs w:val="25"/>
        </w:rPr>
        <w:t xml:space="preserve"> Satzung </w:t>
      </w:r>
      <w:r w:rsidR="00CB71CB">
        <w:rPr>
          <w:rFonts w:ascii="Arial" w:hAnsi="Arial" w:cs="Arial"/>
          <w:color w:val="000000"/>
          <w:sz w:val="25"/>
          <w:szCs w:val="25"/>
        </w:rPr>
        <w:t xml:space="preserve">(einschließlich Anlage Gebührenordnung) </w:t>
      </w:r>
      <w:r w:rsidR="00026F45" w:rsidRPr="00617751">
        <w:rPr>
          <w:rFonts w:ascii="Arial" w:hAnsi="Arial" w:cs="Arial"/>
          <w:color w:val="000000"/>
          <w:sz w:val="25"/>
          <w:szCs w:val="25"/>
        </w:rPr>
        <w:t>tritt am 1. Januar 201</w:t>
      </w:r>
      <w:r w:rsidR="00632069" w:rsidRPr="00617751">
        <w:rPr>
          <w:rFonts w:ascii="Arial" w:hAnsi="Arial" w:cs="Arial"/>
          <w:color w:val="000000"/>
          <w:sz w:val="25"/>
          <w:szCs w:val="25"/>
        </w:rPr>
        <w:t>9</w:t>
      </w:r>
      <w:r w:rsidR="00026F45" w:rsidRPr="00617751">
        <w:rPr>
          <w:rFonts w:ascii="Arial" w:hAnsi="Arial" w:cs="Arial"/>
          <w:color w:val="000000"/>
          <w:sz w:val="25"/>
          <w:szCs w:val="25"/>
        </w:rPr>
        <w:t xml:space="preserve"> in Kraft, gleichzeitig tritt die Benutzungsordnung </w:t>
      </w:r>
      <w:r>
        <w:rPr>
          <w:rFonts w:ascii="Arial" w:hAnsi="Arial" w:cs="Arial"/>
          <w:color w:val="000000"/>
          <w:sz w:val="25"/>
          <w:szCs w:val="25"/>
        </w:rPr>
        <w:t xml:space="preserve">für die Stadtbibliothek der Landeshauptstadt Stuttgart </w:t>
      </w:r>
      <w:r w:rsidR="00026F45" w:rsidRPr="00617751">
        <w:rPr>
          <w:rFonts w:ascii="Arial" w:hAnsi="Arial" w:cs="Arial"/>
          <w:color w:val="000000"/>
          <w:sz w:val="25"/>
          <w:szCs w:val="25"/>
        </w:rPr>
        <w:t xml:space="preserve">vom </w:t>
      </w:r>
      <w:r w:rsidR="00920C97" w:rsidRPr="00617751">
        <w:rPr>
          <w:rFonts w:ascii="Arial" w:hAnsi="Arial" w:cs="Arial"/>
          <w:color w:val="000000"/>
          <w:sz w:val="25"/>
          <w:szCs w:val="25"/>
        </w:rPr>
        <w:t xml:space="preserve">1. </w:t>
      </w:r>
      <w:r>
        <w:rPr>
          <w:rFonts w:ascii="Arial" w:hAnsi="Arial" w:cs="Arial"/>
          <w:color w:val="000000"/>
          <w:sz w:val="25"/>
          <w:szCs w:val="25"/>
        </w:rPr>
        <w:t>Dezember</w:t>
      </w:r>
      <w:r w:rsidR="00920C97" w:rsidRPr="00617751">
        <w:rPr>
          <w:rFonts w:ascii="Arial" w:hAnsi="Arial" w:cs="Arial"/>
          <w:color w:val="000000"/>
          <w:sz w:val="25"/>
          <w:szCs w:val="25"/>
        </w:rPr>
        <w:t xml:space="preserve"> 201</w:t>
      </w:r>
      <w:r>
        <w:rPr>
          <w:rFonts w:ascii="Arial" w:hAnsi="Arial" w:cs="Arial"/>
          <w:color w:val="000000"/>
          <w:sz w:val="25"/>
          <w:szCs w:val="25"/>
        </w:rPr>
        <w:t>1</w:t>
      </w:r>
      <w:r w:rsidR="0007171B">
        <w:rPr>
          <w:rFonts w:ascii="Arial" w:hAnsi="Arial" w:cs="Arial"/>
          <w:color w:val="000000"/>
          <w:sz w:val="25"/>
          <w:szCs w:val="25"/>
        </w:rPr>
        <w:t xml:space="preserve"> (b</w:t>
      </w:r>
      <w:r w:rsidR="0007171B" w:rsidRPr="0007171B">
        <w:rPr>
          <w:rFonts w:ascii="Arial" w:hAnsi="Arial" w:cs="Arial"/>
          <w:color w:val="000000"/>
          <w:sz w:val="25"/>
          <w:szCs w:val="25"/>
        </w:rPr>
        <w:t>ekannt gemacht im Amtsblatt der Landeshauptstadt Stuttgart</w:t>
      </w:r>
      <w:r w:rsidR="0007171B">
        <w:rPr>
          <w:rFonts w:ascii="Arial" w:hAnsi="Arial" w:cs="Arial"/>
          <w:color w:val="000000"/>
          <w:sz w:val="25"/>
          <w:szCs w:val="25"/>
        </w:rPr>
        <w:t xml:space="preserve"> </w:t>
      </w:r>
      <w:r w:rsidR="0007171B" w:rsidRPr="0007171B">
        <w:rPr>
          <w:rFonts w:ascii="Arial" w:hAnsi="Arial" w:cs="Arial"/>
          <w:color w:val="000000"/>
          <w:sz w:val="25"/>
          <w:szCs w:val="25"/>
        </w:rPr>
        <w:t>Nr. 49 vom 8. Dezember 2011</w:t>
      </w:r>
      <w:r w:rsidR="0007171B">
        <w:rPr>
          <w:rFonts w:ascii="Arial" w:hAnsi="Arial" w:cs="Arial"/>
          <w:color w:val="000000"/>
          <w:sz w:val="25"/>
          <w:szCs w:val="25"/>
        </w:rPr>
        <w:t>)</w:t>
      </w:r>
      <w:r w:rsidR="00026F45" w:rsidRPr="0007171B">
        <w:rPr>
          <w:rFonts w:ascii="Arial" w:hAnsi="Arial" w:cs="Arial"/>
          <w:color w:val="000000"/>
          <w:sz w:val="25"/>
          <w:szCs w:val="25"/>
        </w:rPr>
        <w:t xml:space="preserve"> </w:t>
      </w:r>
      <w:r w:rsidR="00026F45" w:rsidRPr="00617751">
        <w:rPr>
          <w:rFonts w:ascii="Arial" w:hAnsi="Arial" w:cs="Arial"/>
          <w:color w:val="000000"/>
          <w:sz w:val="25"/>
          <w:szCs w:val="25"/>
        </w:rPr>
        <w:t>einschließlich ihrer Anlage</w:t>
      </w:r>
      <w:r w:rsidR="009033B1" w:rsidRPr="00617751">
        <w:rPr>
          <w:rFonts w:ascii="Arial" w:hAnsi="Arial" w:cs="Arial"/>
          <w:color w:val="000000"/>
          <w:sz w:val="25"/>
          <w:szCs w:val="25"/>
        </w:rPr>
        <w:t>n</w:t>
      </w:r>
      <w:r w:rsidR="00026F45" w:rsidRPr="00617751">
        <w:rPr>
          <w:rFonts w:ascii="Arial" w:hAnsi="Arial" w:cs="Arial"/>
          <w:color w:val="000000"/>
          <w:sz w:val="25"/>
          <w:szCs w:val="25"/>
        </w:rPr>
        <w:t xml:space="preserve"> (</w:t>
      </w:r>
      <w:r w:rsidR="006014B1" w:rsidRPr="00617751">
        <w:rPr>
          <w:rFonts w:ascii="Arial" w:hAnsi="Arial" w:cs="Arial"/>
          <w:color w:val="000000"/>
          <w:sz w:val="25"/>
          <w:szCs w:val="25"/>
        </w:rPr>
        <w:t xml:space="preserve">Gebührenordnung </w:t>
      </w:r>
      <w:r w:rsidR="006014B1">
        <w:rPr>
          <w:rFonts w:ascii="Arial" w:hAnsi="Arial" w:cs="Arial"/>
          <w:color w:val="000000"/>
          <w:sz w:val="25"/>
          <w:szCs w:val="25"/>
        </w:rPr>
        <w:t xml:space="preserve">und </w:t>
      </w:r>
      <w:r w:rsidR="006014B1" w:rsidRPr="00617751">
        <w:rPr>
          <w:rFonts w:ascii="Arial" w:hAnsi="Arial" w:cs="Arial"/>
          <w:color w:val="000000"/>
          <w:sz w:val="25"/>
          <w:szCs w:val="25"/>
        </w:rPr>
        <w:t xml:space="preserve">Verzeichnis der </w:t>
      </w:r>
      <w:r w:rsidR="006014B1">
        <w:rPr>
          <w:rFonts w:ascii="Arial" w:hAnsi="Arial" w:cs="Arial"/>
          <w:color w:val="000000"/>
          <w:sz w:val="25"/>
          <w:szCs w:val="25"/>
        </w:rPr>
        <w:t>Stadtbibliothek Stuttgart</w:t>
      </w:r>
      <w:r w:rsidR="009033B1" w:rsidRPr="00617751">
        <w:rPr>
          <w:rFonts w:ascii="Arial" w:hAnsi="Arial" w:cs="Arial"/>
          <w:color w:val="000000"/>
          <w:sz w:val="25"/>
          <w:szCs w:val="25"/>
        </w:rPr>
        <w:t>)</w:t>
      </w:r>
      <w:r w:rsidR="00026F45" w:rsidRPr="00617751">
        <w:rPr>
          <w:rFonts w:ascii="Arial" w:hAnsi="Arial" w:cs="Arial"/>
          <w:color w:val="000000"/>
          <w:sz w:val="25"/>
          <w:szCs w:val="25"/>
        </w:rPr>
        <w:t xml:space="preserve"> außer Kraft.</w:t>
      </w:r>
    </w:p>
    <w:p w:rsidR="00026F45" w:rsidRPr="00617751" w:rsidRDefault="00026F45" w:rsidP="004115CD">
      <w:pPr>
        <w:pStyle w:val="Standard-Stadtrecht"/>
        <w:jc w:val="left"/>
      </w:pPr>
    </w:p>
    <w:p w:rsidR="00026F45" w:rsidRPr="00617751" w:rsidRDefault="00617751" w:rsidP="004115CD">
      <w:pPr>
        <w:pStyle w:val="Standard-Stadtrecht"/>
        <w:jc w:val="left"/>
      </w:pPr>
      <w:r>
        <w:t xml:space="preserve">(2) </w:t>
      </w:r>
      <w:r w:rsidR="00026F45" w:rsidRPr="00617751">
        <w:t>Entleihvorgänge werden jeweils nach der zum Zeitpunkt der Entleihung gültigen Benutzungsordnung abgewickelt.</w:t>
      </w:r>
    </w:p>
    <w:p w:rsidR="00A705E9" w:rsidRDefault="00A705E9" w:rsidP="004115CD">
      <w:pPr>
        <w:pStyle w:val="Standard-Stadtrecht"/>
        <w:jc w:val="left"/>
      </w:pPr>
    </w:p>
    <w:p w:rsidR="00CC0476" w:rsidRDefault="00CC0476">
      <w:pPr>
        <w:overflowPunct/>
        <w:autoSpaceDE/>
        <w:autoSpaceDN/>
        <w:adjustRightInd/>
        <w:textAlignment w:val="auto"/>
        <w:rPr>
          <w:rFonts w:ascii="Arial" w:hAnsi="Arial" w:cs="Arial"/>
          <w:sz w:val="25"/>
          <w:szCs w:val="25"/>
        </w:rPr>
      </w:pPr>
      <w:r>
        <w:br w:type="page"/>
      </w:r>
    </w:p>
    <w:p w:rsidR="00A64104" w:rsidRPr="00A64104" w:rsidRDefault="00A64104" w:rsidP="00A64104">
      <w:pPr>
        <w:pStyle w:val="berschrift-Stadtrecht1"/>
        <w:jc w:val="right"/>
        <w:rPr>
          <w:sz w:val="25"/>
          <w:szCs w:val="25"/>
        </w:rPr>
      </w:pPr>
      <w:r w:rsidRPr="00A64104">
        <w:rPr>
          <w:sz w:val="25"/>
          <w:szCs w:val="25"/>
        </w:rPr>
        <w:lastRenderedPageBreak/>
        <w:t>Anlage zur Benutzungsordnung für die</w:t>
      </w:r>
      <w:r>
        <w:rPr>
          <w:sz w:val="25"/>
          <w:szCs w:val="25"/>
        </w:rPr>
        <w:t xml:space="preserve"> </w:t>
      </w:r>
      <w:r>
        <w:rPr>
          <w:sz w:val="25"/>
          <w:szCs w:val="25"/>
        </w:rPr>
        <w:br/>
      </w:r>
      <w:r w:rsidRPr="00A64104">
        <w:rPr>
          <w:sz w:val="25"/>
          <w:szCs w:val="25"/>
        </w:rPr>
        <w:t>Stadtbibliothek der Landeshauptstadt Stuttgart</w:t>
      </w:r>
    </w:p>
    <w:p w:rsidR="00A64104" w:rsidRDefault="00A64104" w:rsidP="00CC0476">
      <w:pPr>
        <w:pStyle w:val="berschrift-Stadtrecht1"/>
        <w:rPr>
          <w:sz w:val="25"/>
          <w:szCs w:val="25"/>
        </w:rPr>
      </w:pPr>
    </w:p>
    <w:p w:rsidR="0007171B" w:rsidRPr="0007171B" w:rsidRDefault="0007171B" w:rsidP="00CC0476">
      <w:pPr>
        <w:pStyle w:val="berschrift-Stadtrecht1"/>
        <w:rPr>
          <w:sz w:val="25"/>
          <w:szCs w:val="25"/>
        </w:rPr>
      </w:pPr>
    </w:p>
    <w:p w:rsidR="00CC0476" w:rsidRPr="00766D0A" w:rsidRDefault="00CC0476" w:rsidP="00CC0476">
      <w:pPr>
        <w:pStyle w:val="berschrift-Stadtrecht1"/>
        <w:rPr>
          <w:vertAlign w:val="superscript"/>
        </w:rPr>
      </w:pPr>
      <w:r w:rsidRPr="00766D0A">
        <w:t>Gebührenordnung</w:t>
      </w:r>
    </w:p>
    <w:p w:rsidR="00CC0476" w:rsidRPr="00766D0A" w:rsidRDefault="00CC0476" w:rsidP="00CC0476">
      <w:pPr>
        <w:pStyle w:val="berschrift-Stadtrecht2"/>
      </w:pPr>
    </w:p>
    <w:p w:rsidR="00CC0476" w:rsidRPr="00766D0A" w:rsidRDefault="00CC0476" w:rsidP="00CC0476">
      <w:pPr>
        <w:pStyle w:val="Standard-Stadtrecht"/>
        <w:jc w:val="center"/>
        <w:rPr>
          <w:b/>
        </w:rPr>
      </w:pPr>
      <w:r w:rsidRPr="00766D0A">
        <w:rPr>
          <w:b/>
        </w:rPr>
        <w:t xml:space="preserve">- </w:t>
      </w:r>
      <w:r w:rsidR="00A64104">
        <w:rPr>
          <w:b/>
        </w:rPr>
        <w:t xml:space="preserve">Anlage zu Stadtrecht 3/18 </w:t>
      </w:r>
      <w:r w:rsidRPr="00766D0A">
        <w:rPr>
          <w:b/>
        </w:rPr>
        <w:t>-</w:t>
      </w:r>
    </w:p>
    <w:p w:rsidR="00CC0476" w:rsidRPr="00766D0A" w:rsidRDefault="00CC0476" w:rsidP="00CC0476">
      <w:pPr>
        <w:pStyle w:val="Standard-Stadtrecht"/>
      </w:pPr>
    </w:p>
    <w:p w:rsidR="00CC0476" w:rsidRPr="00766D0A" w:rsidRDefault="00CC0476" w:rsidP="00CC0476">
      <w:pPr>
        <w:pStyle w:val="Standard-Stadtrecht"/>
      </w:pPr>
    </w:p>
    <w:p w:rsidR="00CC0476" w:rsidRPr="00766D0A" w:rsidRDefault="00CC0476" w:rsidP="00CC0476">
      <w:pPr>
        <w:pStyle w:val="berschrift-Stadtrecht3"/>
      </w:pPr>
      <w:r w:rsidRPr="00766D0A">
        <w:t>§ 1</w:t>
      </w:r>
      <w:r w:rsidR="005561BD">
        <w:br/>
      </w:r>
      <w:r w:rsidR="002C3011">
        <w:t>Nutzungsg</w:t>
      </w:r>
      <w:r w:rsidRPr="00766D0A">
        <w:t>ebühren</w:t>
      </w:r>
      <w:r w:rsidR="00F561D9">
        <w:t>, Entgelte nach IWG</w:t>
      </w:r>
    </w:p>
    <w:p w:rsidR="00CC0476" w:rsidRPr="00766D0A" w:rsidRDefault="00CC0476" w:rsidP="00BE7825">
      <w:pPr>
        <w:pStyle w:val="Standard-Stadtrecht"/>
      </w:pPr>
    </w:p>
    <w:p w:rsidR="00BE7825" w:rsidRDefault="00CC0476" w:rsidP="00CC0476">
      <w:pPr>
        <w:pStyle w:val="Standard-Stadtrecht"/>
      </w:pPr>
      <w:r w:rsidRPr="00766D0A">
        <w:t xml:space="preserve">(1) Die jährliche Nutzungsgebühr nach § </w:t>
      </w:r>
      <w:r>
        <w:t>9</w:t>
      </w:r>
      <w:r w:rsidRPr="00766D0A">
        <w:t xml:space="preserve"> der Benutzungsordnung beträgt 20 Euro, die monatliche Nutzungsgebühr 4 Euro und wird fällig mit Ausstellung des Bibliotheksausweises beziehungsweise mit dessen Verlängerung.</w:t>
      </w:r>
    </w:p>
    <w:p w:rsidR="00CC0476" w:rsidRPr="00766D0A" w:rsidRDefault="00CC0476" w:rsidP="00CC0476">
      <w:pPr>
        <w:pStyle w:val="Standard-Stadtrecht"/>
      </w:pPr>
    </w:p>
    <w:p w:rsidR="00CC0476" w:rsidRPr="00766D0A" w:rsidRDefault="00CC0476" w:rsidP="00CC0476">
      <w:pPr>
        <w:pStyle w:val="Standard-Stadtrecht"/>
      </w:pPr>
      <w:r w:rsidRPr="00766D0A">
        <w:t>(2) Für die Inanspruchnahme von im Rahmen des Informationsweiterverwen-dungsgesetzes (IWG) zur Weiterverwendung bereitge</w:t>
      </w:r>
      <w:r w:rsidR="00A54BF2">
        <w:t>stellten Informationen wird ein</w:t>
      </w:r>
      <w:r w:rsidRPr="00766D0A">
        <w:t xml:space="preserve"> </w:t>
      </w:r>
      <w:r w:rsidR="00A54BF2">
        <w:t>Entgelt erhoben. Die Berechnung des</w:t>
      </w:r>
      <w:r w:rsidRPr="00766D0A">
        <w:t xml:space="preserve"> </w:t>
      </w:r>
      <w:r w:rsidR="00A54BF2">
        <w:t xml:space="preserve">Entgelts </w:t>
      </w:r>
      <w:r w:rsidRPr="00766D0A">
        <w:t>richtet sich nach § 5 Abs.</w:t>
      </w:r>
      <w:r w:rsidR="0007171B">
        <w:t> </w:t>
      </w:r>
      <w:r w:rsidRPr="00766D0A">
        <w:t>4</w:t>
      </w:r>
      <w:r w:rsidR="0007171B">
        <w:t> </w:t>
      </w:r>
      <w:r w:rsidRPr="00766D0A">
        <w:t>IWG.</w:t>
      </w:r>
    </w:p>
    <w:p w:rsidR="00CC0476" w:rsidRDefault="00CC0476" w:rsidP="00CC0476">
      <w:pPr>
        <w:pStyle w:val="Standard-Stadtrecht"/>
      </w:pPr>
    </w:p>
    <w:p w:rsidR="00BE7825" w:rsidRPr="00766D0A" w:rsidRDefault="00BE7825" w:rsidP="00CC0476">
      <w:pPr>
        <w:pStyle w:val="Standard-Stadtrecht"/>
      </w:pPr>
    </w:p>
    <w:p w:rsidR="00CC0476" w:rsidRPr="00766D0A" w:rsidRDefault="00CC0476" w:rsidP="00CC0476">
      <w:pPr>
        <w:pStyle w:val="berschrift-Stadtrecht3"/>
      </w:pPr>
      <w:r w:rsidRPr="00766D0A">
        <w:t>§ 2</w:t>
      </w:r>
      <w:r w:rsidR="005561BD">
        <w:br/>
      </w:r>
      <w:r w:rsidRPr="00766D0A">
        <w:t>Ermäßigungen</w:t>
      </w:r>
    </w:p>
    <w:p w:rsidR="00CC0476" w:rsidRPr="00766D0A" w:rsidRDefault="00CC0476" w:rsidP="00CC0476">
      <w:pPr>
        <w:pStyle w:val="Standard-Stadtrecht"/>
      </w:pPr>
    </w:p>
    <w:p w:rsidR="00CC0476" w:rsidRPr="00766D0A" w:rsidRDefault="00CC0476" w:rsidP="00CC0476">
      <w:pPr>
        <w:pStyle w:val="WW-Textkrper3"/>
        <w:suppressAutoHyphens w:val="0"/>
        <w:rPr>
          <w:rFonts w:ascii="Arial" w:hAnsi="Arial"/>
          <w:sz w:val="25"/>
        </w:rPr>
      </w:pPr>
      <w:r w:rsidRPr="00766D0A">
        <w:rPr>
          <w:rFonts w:ascii="Arial" w:hAnsi="Arial"/>
          <w:sz w:val="25"/>
        </w:rPr>
        <w:t>(1) Kinder und Jugendliche unter 18 Jahren sind von der Nutzungsgebühr ausgenommen.</w:t>
      </w:r>
    </w:p>
    <w:p w:rsidR="00CC0476" w:rsidRPr="00766D0A" w:rsidRDefault="00CC0476" w:rsidP="00CC0476">
      <w:pPr>
        <w:rPr>
          <w:rFonts w:ascii="Arial" w:hAnsi="Arial"/>
          <w:sz w:val="25"/>
        </w:rPr>
      </w:pPr>
    </w:p>
    <w:p w:rsidR="00CC0476" w:rsidRPr="00766D0A" w:rsidRDefault="00CC0476" w:rsidP="00CC0476">
      <w:pPr>
        <w:pStyle w:val="WW-Textkrper3"/>
        <w:suppressAutoHyphens w:val="0"/>
        <w:rPr>
          <w:rFonts w:ascii="Arial" w:hAnsi="Arial"/>
          <w:sz w:val="25"/>
        </w:rPr>
      </w:pPr>
      <w:r w:rsidRPr="00766D0A">
        <w:rPr>
          <w:rFonts w:ascii="Arial" w:hAnsi="Arial"/>
          <w:sz w:val="25"/>
        </w:rPr>
        <w:t>(2) Inhaber der Bonuscard + Kultur der Landeshauptstadt Stuttgart erhalten eine Ermäßigung auf die Gebühren nach § 1 in Höhe von 50 Prozent.</w:t>
      </w:r>
    </w:p>
    <w:p w:rsidR="00CC0476" w:rsidRDefault="00CC0476" w:rsidP="00CC0476">
      <w:pPr>
        <w:pStyle w:val="Standard-Stadtrecht"/>
      </w:pPr>
    </w:p>
    <w:p w:rsidR="00BE7825" w:rsidRPr="00766D0A" w:rsidRDefault="00BE7825" w:rsidP="00CC0476">
      <w:pPr>
        <w:pStyle w:val="Standard-Stadtrecht"/>
      </w:pPr>
    </w:p>
    <w:p w:rsidR="00CC0476" w:rsidRPr="00766D0A" w:rsidRDefault="00CC0476" w:rsidP="00CC0476">
      <w:pPr>
        <w:pStyle w:val="berschrift-Stadtrecht3"/>
      </w:pPr>
      <w:r w:rsidRPr="00766D0A">
        <w:t>§ 3</w:t>
      </w:r>
      <w:r w:rsidR="005561BD">
        <w:br/>
      </w:r>
      <w:r w:rsidRPr="00766D0A">
        <w:t>Versäumnisgebühren</w:t>
      </w:r>
    </w:p>
    <w:p w:rsidR="00CC0476" w:rsidRPr="00766D0A" w:rsidRDefault="00CC0476" w:rsidP="00CC0476">
      <w:pPr>
        <w:pStyle w:val="Standard-Stadtrecht"/>
      </w:pPr>
    </w:p>
    <w:p w:rsidR="00CC0476" w:rsidRPr="00DB0942" w:rsidRDefault="00CC0476" w:rsidP="00CC0476">
      <w:pPr>
        <w:pStyle w:val="Standard-Stadtrecht"/>
      </w:pPr>
      <w:r w:rsidRPr="00766D0A">
        <w:t xml:space="preserve">(1) Ist die Leihfrist gemäß § 5 Abs. 1 der Benutzungsordnung überschritten, so ist nach dem zweiten </w:t>
      </w:r>
      <w:r w:rsidRPr="00BC543C">
        <w:rPr>
          <w:color w:val="000000"/>
        </w:rPr>
        <w:t>Werktag</w:t>
      </w:r>
      <w:r w:rsidRPr="00766D0A">
        <w:t xml:space="preserve"> nach Ablauf der Leihfrist für jedes Medium pro Woche eine Versäumnisgebühr von 0,80 Euro, ab der vierten Woche je Medium und Woche eine Gebühr von 1 Euro zu entrichten, höchstens 15 Euro je entliehenem Medium.</w:t>
      </w:r>
      <w:r>
        <w:t xml:space="preserve"> </w:t>
      </w:r>
      <w:r w:rsidRPr="00DB0942">
        <w:rPr>
          <w:color w:val="000000"/>
        </w:rPr>
        <w:t>Die Versäumnisgebühr ist fällig, unabhängig davon, ob eine Erinnerung von Seiten der Stadtbibliothek erfolgt ist.</w:t>
      </w:r>
    </w:p>
    <w:p w:rsidR="00CC0476" w:rsidRPr="00766D0A" w:rsidRDefault="00CC0476" w:rsidP="00CC0476">
      <w:pPr>
        <w:pStyle w:val="Standard-Stadtrecht"/>
      </w:pPr>
    </w:p>
    <w:p w:rsidR="00CC0476" w:rsidRPr="00766D0A" w:rsidRDefault="00CC0476" w:rsidP="00CC0476">
      <w:pPr>
        <w:pStyle w:val="Standard-Stadtrecht"/>
      </w:pPr>
      <w:r w:rsidRPr="00766D0A">
        <w:t>(2) Für die erstmalige Erinnerung an die Rückgabe von entliehenen Medien wird – zusätzlich zu den Versäumnisgebühren nach Abs. 1 – eine Bearbeitungsgebühr von 1 Euro erhoben. Für jedes weitere Erinnerungsschreiben wird – zusätzlich zu den Versäumnisgebühren nach Abs. 1 – jeweils eine Bearbeitungsgebühr von 2 Euro erhoben.</w:t>
      </w:r>
    </w:p>
    <w:p w:rsidR="00CC0476" w:rsidRPr="00766D0A" w:rsidRDefault="00CC0476" w:rsidP="00CC0476">
      <w:pPr>
        <w:pStyle w:val="Standard-Stadtrecht"/>
      </w:pPr>
    </w:p>
    <w:p w:rsidR="00CC0476" w:rsidRPr="00766D0A" w:rsidRDefault="00CC0476" w:rsidP="00CC0476">
      <w:pPr>
        <w:pStyle w:val="Standard-Stadtrecht"/>
      </w:pPr>
      <w:r w:rsidRPr="00766D0A">
        <w:lastRenderedPageBreak/>
        <w:t>(3) Medien, die der Nutzer/die Nutzerin nach Ablauf der Leihfrist nicht zurückgegeben hat, können in Rechnung gestellt werden. Dabei entsteht jeweils eine zusätzliche Bearbeitungsgebühr zu den Gebühren nach Abs. 1 (Versäumnisgebühren) und Abs. 2 (Bearbeitungsgebühren) sowie bei Rechnungsstellung nach §</w:t>
      </w:r>
      <w:r>
        <w:t xml:space="preserve"> </w:t>
      </w:r>
      <w:r w:rsidRPr="00766D0A">
        <w:t>8 (Medienersatz) in Höhe von 25 Euro. Die weiteren Kosten aus dem Mahnverfahren müssen ebenfalls getragen werden.</w:t>
      </w:r>
    </w:p>
    <w:p w:rsidR="00CC0476" w:rsidRDefault="00CC0476" w:rsidP="00CC0476">
      <w:pPr>
        <w:pStyle w:val="Standard-Stadtrecht"/>
      </w:pPr>
    </w:p>
    <w:p w:rsidR="00BE7825" w:rsidRPr="00766D0A" w:rsidRDefault="00BE7825" w:rsidP="00CC0476">
      <w:pPr>
        <w:pStyle w:val="Standard-Stadtrecht"/>
      </w:pPr>
    </w:p>
    <w:p w:rsidR="00CC0476" w:rsidRPr="00766D0A" w:rsidRDefault="00CC0476" w:rsidP="00CC0476">
      <w:pPr>
        <w:pStyle w:val="berschrift-Stadtrecht3"/>
      </w:pPr>
      <w:r w:rsidRPr="00766D0A">
        <w:t>§ 4</w:t>
      </w:r>
      <w:r w:rsidR="005561BD">
        <w:br/>
      </w:r>
      <w:r w:rsidRPr="00766D0A">
        <w:t>Versicherungsgebühr</w:t>
      </w:r>
    </w:p>
    <w:p w:rsidR="00CC0476" w:rsidRPr="00766D0A" w:rsidRDefault="00CC0476" w:rsidP="00CC0476">
      <w:pPr>
        <w:pStyle w:val="Standard-Stadtrecht"/>
      </w:pPr>
    </w:p>
    <w:p w:rsidR="00CC0476" w:rsidRPr="00766D0A" w:rsidRDefault="00CC0476" w:rsidP="00CC0476">
      <w:pPr>
        <w:pStyle w:val="Standard-Stadtrecht"/>
      </w:pPr>
      <w:r w:rsidRPr="00766D0A">
        <w:t>Bei der Entleihung von Graphiken ist eine Versicherungsgebühr von 2,50 Euro je Graphik und Regelausleihzeit zu entrichten. Die Leitung der Stadtbibliothek kann für Gegenstände zur Mediennutzung eine gesonderte Versicherungsgebühr durch Aushang festlegen. Bei Verlängerungen ist die Versicherungsgebühr erneut zu entrichten. Die Versicherung tritt jedoch nicht bei Vorsatz oder grober Fahrlässigkeit des/der Ausleihenden ein.</w:t>
      </w:r>
    </w:p>
    <w:p w:rsidR="00CC0476" w:rsidRDefault="00CC0476" w:rsidP="00CC0476">
      <w:pPr>
        <w:pStyle w:val="Standard-Stadtrecht"/>
      </w:pPr>
    </w:p>
    <w:p w:rsidR="00BE7825" w:rsidRPr="00766D0A" w:rsidRDefault="00BE7825" w:rsidP="00CC0476">
      <w:pPr>
        <w:pStyle w:val="Standard-Stadtrecht"/>
      </w:pPr>
    </w:p>
    <w:p w:rsidR="00CC0476" w:rsidRPr="00766D0A" w:rsidRDefault="00CC0476" w:rsidP="00CC0476">
      <w:pPr>
        <w:pStyle w:val="berschrift-Stadtrecht3"/>
      </w:pPr>
      <w:r w:rsidRPr="00766D0A">
        <w:t>§ 5</w:t>
      </w:r>
      <w:r w:rsidR="005561BD">
        <w:br/>
      </w:r>
      <w:r w:rsidRPr="00766D0A">
        <w:t xml:space="preserve">Gebühr für die Ausstellung eines Ersatzbibliotheksausweises, </w:t>
      </w:r>
      <w:r w:rsidR="00BE7825">
        <w:br/>
      </w:r>
      <w:r w:rsidRPr="00766D0A">
        <w:t>Beschädigungen u. a.</w:t>
      </w:r>
    </w:p>
    <w:p w:rsidR="00CC0476" w:rsidRPr="00766D0A" w:rsidRDefault="00CC0476" w:rsidP="00CC0476">
      <w:pPr>
        <w:pStyle w:val="Standard-Stadtrecht"/>
      </w:pPr>
    </w:p>
    <w:p w:rsidR="00CC0476" w:rsidRPr="00766D0A" w:rsidRDefault="00CC0476" w:rsidP="00CC0476">
      <w:pPr>
        <w:pStyle w:val="Standard-Stadtrecht"/>
      </w:pPr>
      <w:r w:rsidRPr="00766D0A">
        <w:t>Für die Ausstellung eines Ersatzbibliotheksausweises wegen Verlusts, Diebstahls oder Beschädigung der digitalen Lesbarkeit wird eine Gebühr von 3 Euro erhoben. Bei Beschädigungen oder Verunreinigungen der Medien ist ein Kostenersatz zu leisten, der im Einzelfall festgesetzt wird.</w:t>
      </w:r>
    </w:p>
    <w:p w:rsidR="00CC0476" w:rsidRDefault="00CC0476" w:rsidP="00CC0476">
      <w:pPr>
        <w:pStyle w:val="Standard-Stadtrecht"/>
      </w:pPr>
    </w:p>
    <w:p w:rsidR="00BE7825" w:rsidRPr="00766D0A" w:rsidRDefault="00BE7825" w:rsidP="00CC0476">
      <w:pPr>
        <w:pStyle w:val="Standard-Stadtrecht"/>
      </w:pPr>
    </w:p>
    <w:p w:rsidR="00CC0476" w:rsidRPr="00766D0A" w:rsidRDefault="00CC0476" w:rsidP="00CC0476">
      <w:pPr>
        <w:pStyle w:val="berschrift-Stadtrecht3"/>
      </w:pPr>
      <w:r w:rsidRPr="00766D0A">
        <w:t>§ 6</w:t>
      </w:r>
      <w:r w:rsidR="005561BD">
        <w:br/>
      </w:r>
      <w:r w:rsidRPr="00766D0A">
        <w:t>Vorbestellungen, Leihverkehr, Medientransport</w:t>
      </w:r>
    </w:p>
    <w:p w:rsidR="00CC0476" w:rsidRPr="00766D0A" w:rsidRDefault="00CC0476" w:rsidP="00CC0476">
      <w:pPr>
        <w:pStyle w:val="berschrift-Stadtrecht3"/>
      </w:pPr>
    </w:p>
    <w:p w:rsidR="00CC0476" w:rsidRPr="00A0799F" w:rsidRDefault="00CC0476" w:rsidP="00CC0476">
      <w:pPr>
        <w:pStyle w:val="Standard-Stadtrecht"/>
      </w:pPr>
      <w:r w:rsidRPr="00766D0A">
        <w:t>(1) Die Gebühr für ein</w:t>
      </w:r>
      <w:r w:rsidRPr="00A0799F">
        <w:t>e Vorbestellung beträgt 1 Euro pro Medium und wird bei Bereitstellung durch die Stadtbibliothek Stuttgart für den Nutzer/die Nutzerin fällig.</w:t>
      </w:r>
    </w:p>
    <w:p w:rsidR="00CC0476" w:rsidRPr="00A0799F" w:rsidRDefault="00CC0476" w:rsidP="00CC0476">
      <w:pPr>
        <w:pStyle w:val="Standard-Stadtrecht"/>
      </w:pPr>
    </w:p>
    <w:p w:rsidR="00CC0476" w:rsidRPr="00154DC2" w:rsidRDefault="00CC0476" w:rsidP="00CC0476">
      <w:pPr>
        <w:pStyle w:val="Standard-Stadtrecht"/>
      </w:pPr>
      <w:r w:rsidRPr="00AB38DF">
        <w:t>(2) Wird ein Medium aus einer anderen Einrichtung der Stadtbibliothek Stuttgart bestellt, beträgt die Gebühr 1 Euro pro Medium. Diese Gebühr beinhaltet den Hin- und Rücktransport des ausgeliehenen Mediums.</w:t>
      </w:r>
    </w:p>
    <w:p w:rsidR="00CC0476" w:rsidRPr="00154DC2" w:rsidRDefault="00CC0476" w:rsidP="00CC0476">
      <w:pPr>
        <w:pStyle w:val="Standard-Stadtrecht"/>
      </w:pPr>
    </w:p>
    <w:p w:rsidR="00CC0476" w:rsidRPr="00154DC2" w:rsidRDefault="00CC0476" w:rsidP="00CC0476">
      <w:pPr>
        <w:pStyle w:val="Standard-Stadtrecht"/>
      </w:pPr>
      <w:r w:rsidRPr="00154DC2">
        <w:t>(3) Alle Medien, außer Grafiken,</w:t>
      </w:r>
      <w:r w:rsidRPr="00AB38DF">
        <w:t xml:space="preserve"> können in allen Einrichtungen der Stadtbibliothek Stuttgart abgegeben werden, mit Ausnahm</w:t>
      </w:r>
      <w:r w:rsidRPr="00154DC2">
        <w:t xml:space="preserve">e der Fahrbibliothek Stuttgart. Werden Medien in einer Bibliothek abgegeben, in der sie nicht entliehen wurden, fallen Servicegebühren für den Transport von Medien in Höhe von 1 Euro pro Medium für den Nutzer/die Nutzerin an (Ausnahme § 6 (2)). </w:t>
      </w:r>
    </w:p>
    <w:p w:rsidR="00CC0476" w:rsidRDefault="00CC0476" w:rsidP="00CC0476">
      <w:pPr>
        <w:pStyle w:val="Standard-Stadtrecht"/>
      </w:pPr>
    </w:p>
    <w:p w:rsidR="0007171B" w:rsidRDefault="0007171B">
      <w:pPr>
        <w:overflowPunct/>
        <w:autoSpaceDE/>
        <w:autoSpaceDN/>
        <w:adjustRightInd/>
        <w:textAlignment w:val="auto"/>
        <w:rPr>
          <w:rFonts w:ascii="Arial" w:hAnsi="Arial" w:cs="Arial"/>
          <w:sz w:val="25"/>
          <w:szCs w:val="25"/>
        </w:rPr>
      </w:pPr>
      <w:r>
        <w:br w:type="page"/>
      </w:r>
    </w:p>
    <w:p w:rsidR="00CC0476" w:rsidRPr="00766D0A" w:rsidRDefault="00CC0476" w:rsidP="00CC0476">
      <w:pPr>
        <w:pStyle w:val="berschrift-Stadtrecht3"/>
      </w:pPr>
      <w:r w:rsidRPr="00766D0A">
        <w:lastRenderedPageBreak/>
        <w:t>§ 7</w:t>
      </w:r>
      <w:r w:rsidR="005561BD">
        <w:br/>
      </w:r>
      <w:r w:rsidRPr="00766D0A">
        <w:t>Nutzerkonto, Nutzungsausschluss</w:t>
      </w:r>
    </w:p>
    <w:p w:rsidR="00CC0476" w:rsidRPr="00766D0A" w:rsidRDefault="00CC0476" w:rsidP="00CC0476">
      <w:pPr>
        <w:pStyle w:val="Standard-Stadtrecht"/>
      </w:pPr>
    </w:p>
    <w:p w:rsidR="00CC0476" w:rsidRPr="00766D0A" w:rsidRDefault="00CC0476" w:rsidP="00CC0476">
      <w:pPr>
        <w:pStyle w:val="Standard-Stadtrecht"/>
      </w:pPr>
      <w:r w:rsidRPr="00766D0A">
        <w:t xml:space="preserve">(1) </w:t>
      </w:r>
      <w:r w:rsidRPr="00A0799F">
        <w:t>Für die</w:t>
      </w:r>
      <w:r w:rsidRPr="00766D0A">
        <w:t xml:space="preserve"> Leistung der Stadtbibliothek Stuttgart fallen Gebühren laut dieser Gebührenordnung an. Die Gebühren werden auf dem Benutzerkonto abgebildet. Der Kontenstand kann von dem Nutzer/der Nutzerin auf </w:t>
      </w:r>
      <w:r w:rsidRPr="00A0799F">
        <w:t>seinem/ihrem</w:t>
      </w:r>
      <w:r w:rsidRPr="00766D0A">
        <w:t xml:space="preserve"> Nutzerkonto jederzeit abgerufen werden.</w:t>
      </w:r>
    </w:p>
    <w:p w:rsidR="00CC0476" w:rsidRPr="00633895" w:rsidRDefault="00CC0476" w:rsidP="00CC0476">
      <w:pPr>
        <w:pStyle w:val="Standard-Stadtrecht"/>
      </w:pPr>
    </w:p>
    <w:p w:rsidR="00CC0476" w:rsidRPr="00633895" w:rsidRDefault="00CC0476" w:rsidP="00CC0476">
      <w:pPr>
        <w:pStyle w:val="Standard-Stadtrecht"/>
      </w:pPr>
      <w:r w:rsidRPr="00633895">
        <w:t>(2) Wenn das Nutzerkonto mit einem Betrag über 24 Euro belastet ist, wird der Nutzer von der Nutzung ausgeschlossen. Für Kinder und Jugendliche unter 18 Jahren erfolgt der Nutzungsausschluss bei einer Kontobelastung über 10 Euro.</w:t>
      </w:r>
    </w:p>
    <w:p w:rsidR="00CC0476" w:rsidRPr="00633895" w:rsidRDefault="00CC0476" w:rsidP="00CC0476">
      <w:pPr>
        <w:pStyle w:val="Standard-Stadtrecht"/>
        <w:rPr>
          <w:strike/>
        </w:rPr>
      </w:pPr>
    </w:p>
    <w:p w:rsidR="00CC0476" w:rsidRPr="00766D0A" w:rsidRDefault="00CC0476" w:rsidP="00CC0476">
      <w:pPr>
        <w:pStyle w:val="berschrift-Stadtrecht3"/>
      </w:pPr>
    </w:p>
    <w:p w:rsidR="00CC0476" w:rsidRPr="00A0799F" w:rsidRDefault="00CC0476" w:rsidP="00CC0476">
      <w:pPr>
        <w:pStyle w:val="berschrift-Stadtrecht3"/>
      </w:pPr>
      <w:r w:rsidRPr="00766D0A">
        <w:t>§ 8</w:t>
      </w:r>
      <w:r w:rsidR="005561BD">
        <w:br/>
      </w:r>
      <w:r w:rsidRPr="00A0799F">
        <w:t>Medienersatz</w:t>
      </w:r>
    </w:p>
    <w:p w:rsidR="00CC0476" w:rsidRPr="00A0799F" w:rsidRDefault="00CC0476" w:rsidP="00CC0476">
      <w:pPr>
        <w:pStyle w:val="Standard-Stadtrecht"/>
      </w:pPr>
    </w:p>
    <w:p w:rsidR="00CC0476" w:rsidRPr="00154DC2" w:rsidRDefault="00CC0476" w:rsidP="00CC0476">
      <w:pPr>
        <w:pStyle w:val="Standard-Stadtrecht"/>
      </w:pPr>
      <w:r w:rsidRPr="00AB38DF">
        <w:t>(1) Bei Verlust oder irreparabler Beschädigung wird pro Medium zusätzlich zu den Ersatzkosten für das Medium eine Bearbeitungsgebühr von 3 Euro erhoben. Wird das Medium von dem N</w:t>
      </w:r>
      <w:r w:rsidRPr="00154DC2">
        <w:t>utzer/der Nutzerin durch ein neues Exemplar ersetzt, entfällt die Bearbeitungsgebühr.</w:t>
      </w:r>
    </w:p>
    <w:p w:rsidR="00CC0476" w:rsidRPr="006269A9" w:rsidRDefault="00CC0476" w:rsidP="00CC0476">
      <w:pPr>
        <w:pStyle w:val="Standard-Stadtrecht"/>
      </w:pPr>
    </w:p>
    <w:p w:rsidR="00CC0476" w:rsidRPr="006269A9" w:rsidRDefault="00CC0476" w:rsidP="00CC0476">
      <w:pPr>
        <w:pStyle w:val="Standard-Stadtrecht"/>
      </w:pPr>
      <w:r w:rsidRPr="006269A9">
        <w:t>(2) Die Ersatzkosten werden unter Berücksichtigung des Kaufpreises und des Zeitwertes festgesetzt. Für Medien, die antiquarischen Wert besitzen, werden die Kosten für die Wiederbeschaffung ermittelt und in Rechnung gestellt.</w:t>
      </w:r>
    </w:p>
    <w:p w:rsidR="00CC0476" w:rsidRDefault="00CC0476" w:rsidP="00CC0476">
      <w:pPr>
        <w:pStyle w:val="Standard-Stadtrecht"/>
      </w:pPr>
    </w:p>
    <w:p w:rsidR="00BE7825" w:rsidRPr="006269A9" w:rsidRDefault="00BE7825" w:rsidP="00CC0476">
      <w:pPr>
        <w:pStyle w:val="Standard-Stadtrecht"/>
      </w:pPr>
    </w:p>
    <w:p w:rsidR="00CC0476" w:rsidRPr="006269A9" w:rsidRDefault="00CC0476" w:rsidP="00CC0476">
      <w:pPr>
        <w:pStyle w:val="berschrift-Stadtrecht3"/>
      </w:pPr>
      <w:r w:rsidRPr="006269A9">
        <w:t>§ 9</w:t>
      </w:r>
      <w:r w:rsidR="005561BD">
        <w:br/>
      </w:r>
      <w:r w:rsidRPr="006269A9">
        <w:t>Sonstiger Kostenersatz</w:t>
      </w:r>
    </w:p>
    <w:p w:rsidR="00CC0476" w:rsidRPr="006269A9" w:rsidRDefault="00CC0476" w:rsidP="00CC0476">
      <w:pPr>
        <w:pStyle w:val="Standard-Stadtrecht"/>
      </w:pPr>
    </w:p>
    <w:p w:rsidR="00CC0476" w:rsidRPr="006269A9" w:rsidRDefault="00CC0476" w:rsidP="00CC0476">
      <w:pPr>
        <w:pStyle w:val="Standard-Stadtrecht"/>
      </w:pPr>
      <w:r w:rsidRPr="006269A9">
        <w:t>Die Leitung der Stadtbibliothek kann für die Bereitstellung von besonderen Leistungen (Kopien, Ausdrucke u. dgl.) den Kostenersatz regeln. Die Bekanntmachung erfolgt durch Aushang in den jeweiligen Einrichtungen und auf der Homepage der Stadtbibliothek Stuttgart.</w:t>
      </w:r>
    </w:p>
    <w:p w:rsidR="00CC0476" w:rsidRDefault="00CC0476" w:rsidP="00CC0476">
      <w:pPr>
        <w:pStyle w:val="Standard-Stadtrecht"/>
      </w:pPr>
    </w:p>
    <w:p w:rsidR="00BE7825" w:rsidRPr="006269A9" w:rsidRDefault="00BE7825" w:rsidP="00CC0476">
      <w:pPr>
        <w:pStyle w:val="Standard-Stadtrecht"/>
      </w:pPr>
    </w:p>
    <w:p w:rsidR="00CC0476" w:rsidRPr="006269A9" w:rsidRDefault="00CC0476" w:rsidP="00CC0476">
      <w:pPr>
        <w:pStyle w:val="berschrift-Stadtrecht3"/>
      </w:pPr>
      <w:r w:rsidRPr="006269A9">
        <w:t>§ 10</w:t>
      </w:r>
      <w:r w:rsidR="005561BD">
        <w:br/>
      </w:r>
      <w:r w:rsidRPr="006269A9">
        <w:t>Ausnahmeregelungen</w:t>
      </w:r>
    </w:p>
    <w:p w:rsidR="00CC0476" w:rsidRPr="006269A9" w:rsidRDefault="00CC0476" w:rsidP="00CC0476">
      <w:pPr>
        <w:pStyle w:val="Standard-Stadtrecht"/>
      </w:pPr>
    </w:p>
    <w:p w:rsidR="00CC0476" w:rsidRPr="006269A9" w:rsidRDefault="00CC0476" w:rsidP="00CC0476">
      <w:pPr>
        <w:pStyle w:val="Standard-Stadtrecht"/>
      </w:pPr>
      <w:r w:rsidRPr="006269A9">
        <w:t>Die Leitung der Stadtbibliothek kann auf die Erhebung der Nutzungsgebühr für bestimmte Personengruppen verzichten.</w:t>
      </w:r>
    </w:p>
    <w:p w:rsidR="00CC0476" w:rsidRPr="00617751" w:rsidRDefault="00CC0476" w:rsidP="004115CD">
      <w:pPr>
        <w:pStyle w:val="Standard-Stadtrecht"/>
        <w:jc w:val="left"/>
      </w:pPr>
    </w:p>
    <w:sectPr w:rsidR="00CC0476" w:rsidRPr="00617751" w:rsidSect="00CC0476">
      <w:headerReference w:type="default" r:id="rId7"/>
      <w:footerReference w:type="default" r:id="rId8"/>
      <w:pgSz w:w="11907" w:h="16840" w:code="9"/>
      <w:pgMar w:top="1134" w:right="1531" w:bottom="1077" w:left="1531" w:header="794" w:footer="51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72" w:rsidRDefault="00830E72">
      <w:r>
        <w:separator/>
      </w:r>
    </w:p>
  </w:endnote>
  <w:endnote w:type="continuationSeparator" w:id="0">
    <w:p w:rsidR="00830E72" w:rsidRDefault="0083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76" w:rsidRDefault="00DB7298" w:rsidP="00CC0476">
    <w:pPr>
      <w:pStyle w:val="Fuzeile"/>
      <w:jc w:val="center"/>
    </w:pPr>
    <w:sdt>
      <w:sdtPr>
        <w:rPr>
          <w:bCs/>
          <w:sz w:val="20"/>
          <w:szCs w:val="20"/>
        </w:rPr>
        <w:id w:val="-1811627889"/>
        <w:docPartObj>
          <w:docPartGallery w:val="Page Numbers (Bottom of Page)"/>
          <w:docPartUnique/>
        </w:docPartObj>
      </w:sdtPr>
      <w:sdtEndPr/>
      <w:sdtContent>
        <w:r w:rsidR="00CC0476" w:rsidRPr="00617751">
          <w:rPr>
            <w:rFonts w:cs="Arial"/>
            <w:bCs/>
            <w:sz w:val="20"/>
            <w:szCs w:val="20"/>
          </w:rPr>
          <w:t xml:space="preserve">Seite </w:t>
        </w:r>
        <w:r w:rsidR="00CC0476" w:rsidRPr="00617751">
          <w:rPr>
            <w:rFonts w:cs="Arial"/>
            <w:bCs/>
            <w:sz w:val="20"/>
            <w:szCs w:val="20"/>
          </w:rPr>
          <w:fldChar w:fldCharType="begin"/>
        </w:r>
        <w:r w:rsidR="00CC0476" w:rsidRPr="00617751">
          <w:rPr>
            <w:rFonts w:cs="Arial"/>
            <w:bCs/>
            <w:sz w:val="20"/>
            <w:szCs w:val="20"/>
          </w:rPr>
          <w:instrText xml:space="preserve"> PAGE </w:instrText>
        </w:r>
        <w:r w:rsidR="00CC0476" w:rsidRPr="00617751">
          <w:rPr>
            <w:rFonts w:cs="Arial"/>
            <w:bCs/>
            <w:sz w:val="20"/>
            <w:szCs w:val="20"/>
          </w:rPr>
          <w:fldChar w:fldCharType="separate"/>
        </w:r>
        <w:r>
          <w:rPr>
            <w:rFonts w:cs="Arial"/>
            <w:bCs/>
            <w:noProof/>
            <w:sz w:val="20"/>
            <w:szCs w:val="20"/>
          </w:rPr>
          <w:t>2</w:t>
        </w:r>
        <w:r w:rsidR="00CC0476" w:rsidRPr="00617751">
          <w:rPr>
            <w:rFonts w:cs="Arial"/>
            <w:bCs/>
            <w:sz w:val="20"/>
            <w:szCs w:val="20"/>
          </w:rPr>
          <w:fldChar w:fldCharType="end"/>
        </w:r>
        <w:r w:rsidR="00CC0476" w:rsidRPr="00617751">
          <w:rPr>
            <w:rFonts w:cs="Arial"/>
            <w:bCs/>
            <w:sz w:val="20"/>
            <w:szCs w:val="20"/>
          </w:rPr>
          <w:t xml:space="preserve"> von </w:t>
        </w:r>
        <w:r w:rsidR="00CC0476" w:rsidRPr="00617751">
          <w:rPr>
            <w:rFonts w:cs="Arial"/>
            <w:bCs/>
            <w:sz w:val="20"/>
            <w:szCs w:val="20"/>
          </w:rPr>
          <w:fldChar w:fldCharType="begin"/>
        </w:r>
        <w:r w:rsidR="00CC0476" w:rsidRPr="00617751">
          <w:rPr>
            <w:rFonts w:cs="Arial"/>
            <w:bCs/>
            <w:sz w:val="20"/>
            <w:szCs w:val="20"/>
          </w:rPr>
          <w:instrText xml:space="preserve"> NUMPAGES </w:instrText>
        </w:r>
        <w:r w:rsidR="00CC0476" w:rsidRPr="00617751">
          <w:rPr>
            <w:rFonts w:cs="Arial"/>
            <w:bCs/>
            <w:sz w:val="20"/>
            <w:szCs w:val="20"/>
          </w:rPr>
          <w:fldChar w:fldCharType="separate"/>
        </w:r>
        <w:r>
          <w:rPr>
            <w:rFonts w:cs="Arial"/>
            <w:bCs/>
            <w:noProof/>
            <w:sz w:val="20"/>
            <w:szCs w:val="20"/>
          </w:rPr>
          <w:t>8</w:t>
        </w:r>
        <w:r w:rsidR="00CC0476" w:rsidRPr="00617751">
          <w:rPr>
            <w:rFonts w:cs="Arial"/>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72" w:rsidRDefault="00830E72">
      <w:r>
        <w:separator/>
      </w:r>
    </w:p>
  </w:footnote>
  <w:footnote w:type="continuationSeparator" w:id="0">
    <w:p w:rsidR="00830E72" w:rsidRDefault="0083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76" w:rsidRPr="00617751" w:rsidRDefault="00CC0476" w:rsidP="00CC0476">
    <w:pPr>
      <w:pStyle w:val="Standard-Stadtrecht"/>
      <w:tabs>
        <w:tab w:val="right" w:pos="8789"/>
      </w:tabs>
      <w:rPr>
        <w:sz w:val="20"/>
        <w:szCs w:val="20"/>
      </w:rPr>
    </w:pPr>
    <w:r w:rsidRPr="00617751">
      <w:rPr>
        <w:sz w:val="20"/>
        <w:szCs w:val="20"/>
      </w:rPr>
      <w:t>Anlage 2a zu</w:t>
    </w:r>
    <w:r w:rsidR="00BE7825">
      <w:rPr>
        <w:sz w:val="20"/>
        <w:szCs w:val="20"/>
      </w:rPr>
      <w:t>r</w:t>
    </w:r>
    <w:r w:rsidRPr="00617751">
      <w:rPr>
        <w:sz w:val="20"/>
        <w:szCs w:val="20"/>
      </w:rPr>
      <w:t xml:space="preserve"> GRDrs 749/2018</w:t>
    </w:r>
    <w:r>
      <w:rPr>
        <w:sz w:val="20"/>
        <w:szCs w:val="20"/>
      </w:rPr>
      <w:t xml:space="preserve"> </w:t>
    </w:r>
  </w:p>
  <w:p w:rsidR="00CC0476" w:rsidRDefault="00CC0476" w:rsidP="00CC0476">
    <w:pPr>
      <w:pStyle w:val="Kopfzeile"/>
      <w:tabs>
        <w:tab w:val="clear" w:pos="4536"/>
        <w:tab w:val="clear" w:pos="9072"/>
        <w:tab w:val="left" w:pos="3686"/>
      </w:tabs>
    </w:pPr>
  </w:p>
  <w:p w:rsidR="00BE7825" w:rsidRDefault="00BE7825" w:rsidP="00CC0476">
    <w:pPr>
      <w:pStyle w:val="Kopfzeile"/>
      <w:tabs>
        <w:tab w:val="clear" w:pos="4536"/>
        <w:tab w:val="clear" w:pos="9072"/>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40344"/>
    <w:multiLevelType w:val="hybridMultilevel"/>
    <w:tmpl w:val="D96EDD1A"/>
    <w:lvl w:ilvl="0" w:tplc="CF1E5E76">
      <w:start w:val="1"/>
      <w:numFmt w:val="decimal"/>
      <w:lvlText w:val="(%1)"/>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FB8A614">
      <w:start w:val="1"/>
      <w:numFmt w:val="bullet"/>
      <w:lvlText w:val="-"/>
      <w:lvlJc w:val="left"/>
      <w:pPr>
        <w:ind w:left="14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E5A6C2DA">
      <w:start w:val="1"/>
      <w:numFmt w:val="bullet"/>
      <w:lvlText w:val="▪"/>
      <w:lvlJc w:val="left"/>
      <w:pPr>
        <w:ind w:left="21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A364A5FA">
      <w:start w:val="1"/>
      <w:numFmt w:val="bullet"/>
      <w:lvlText w:val="•"/>
      <w:lvlJc w:val="left"/>
      <w:pPr>
        <w:ind w:left="28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12386A18">
      <w:start w:val="1"/>
      <w:numFmt w:val="bullet"/>
      <w:lvlText w:val="o"/>
      <w:lvlJc w:val="left"/>
      <w:pPr>
        <w:ind w:left="36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BAAA96E6">
      <w:start w:val="1"/>
      <w:numFmt w:val="bullet"/>
      <w:lvlText w:val="▪"/>
      <w:lvlJc w:val="left"/>
      <w:pPr>
        <w:ind w:left="43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850CA18C">
      <w:start w:val="1"/>
      <w:numFmt w:val="bullet"/>
      <w:lvlText w:val="•"/>
      <w:lvlJc w:val="left"/>
      <w:pPr>
        <w:ind w:left="50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FC0A9A96">
      <w:start w:val="1"/>
      <w:numFmt w:val="bullet"/>
      <w:lvlText w:val="o"/>
      <w:lvlJc w:val="left"/>
      <w:pPr>
        <w:ind w:left="57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DD6CF4E2">
      <w:start w:val="1"/>
      <w:numFmt w:val="bullet"/>
      <w:lvlText w:val="▪"/>
      <w:lvlJc w:val="left"/>
      <w:pPr>
        <w:ind w:left="64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E9"/>
    <w:rsid w:val="00025927"/>
    <w:rsid w:val="00026F45"/>
    <w:rsid w:val="000576CE"/>
    <w:rsid w:val="0007171B"/>
    <w:rsid w:val="000721E1"/>
    <w:rsid w:val="00076F97"/>
    <w:rsid w:val="00080193"/>
    <w:rsid w:val="00084C31"/>
    <w:rsid w:val="000D757D"/>
    <w:rsid w:val="000E0664"/>
    <w:rsid w:val="000E105A"/>
    <w:rsid w:val="000F41EC"/>
    <w:rsid w:val="00150A13"/>
    <w:rsid w:val="001578BB"/>
    <w:rsid w:val="001918F1"/>
    <w:rsid w:val="001C3D9D"/>
    <w:rsid w:val="001D1189"/>
    <w:rsid w:val="0021135D"/>
    <w:rsid w:val="00220119"/>
    <w:rsid w:val="00297E4A"/>
    <w:rsid w:val="002A10A0"/>
    <w:rsid w:val="002C3011"/>
    <w:rsid w:val="002E2839"/>
    <w:rsid w:val="002F09C2"/>
    <w:rsid w:val="00334125"/>
    <w:rsid w:val="00371C1D"/>
    <w:rsid w:val="00387037"/>
    <w:rsid w:val="003B08A2"/>
    <w:rsid w:val="003C1928"/>
    <w:rsid w:val="003D7E60"/>
    <w:rsid w:val="003E36FD"/>
    <w:rsid w:val="003F1413"/>
    <w:rsid w:val="004115CD"/>
    <w:rsid w:val="004757C5"/>
    <w:rsid w:val="004870FC"/>
    <w:rsid w:val="004874E4"/>
    <w:rsid w:val="004D0C4A"/>
    <w:rsid w:val="00536AC5"/>
    <w:rsid w:val="00540089"/>
    <w:rsid w:val="005561BD"/>
    <w:rsid w:val="005A2795"/>
    <w:rsid w:val="005C336E"/>
    <w:rsid w:val="005D2C25"/>
    <w:rsid w:val="005E5397"/>
    <w:rsid w:val="006014B1"/>
    <w:rsid w:val="00613B0A"/>
    <w:rsid w:val="00617751"/>
    <w:rsid w:val="00626F12"/>
    <w:rsid w:val="00632069"/>
    <w:rsid w:val="00633895"/>
    <w:rsid w:val="00643715"/>
    <w:rsid w:val="00643944"/>
    <w:rsid w:val="006626B3"/>
    <w:rsid w:val="00664AD4"/>
    <w:rsid w:val="00677FA3"/>
    <w:rsid w:val="0068167A"/>
    <w:rsid w:val="00683589"/>
    <w:rsid w:val="006A1163"/>
    <w:rsid w:val="006A5377"/>
    <w:rsid w:val="006B09B0"/>
    <w:rsid w:val="006B3201"/>
    <w:rsid w:val="006B4B7C"/>
    <w:rsid w:val="006D3E9C"/>
    <w:rsid w:val="00767B04"/>
    <w:rsid w:val="00782722"/>
    <w:rsid w:val="007C3CFA"/>
    <w:rsid w:val="00815ACE"/>
    <w:rsid w:val="00830E72"/>
    <w:rsid w:val="00834978"/>
    <w:rsid w:val="00865211"/>
    <w:rsid w:val="00883A1F"/>
    <w:rsid w:val="00895AF9"/>
    <w:rsid w:val="008A0636"/>
    <w:rsid w:val="008B7D8B"/>
    <w:rsid w:val="008D5560"/>
    <w:rsid w:val="008E3802"/>
    <w:rsid w:val="008F33AF"/>
    <w:rsid w:val="009033B1"/>
    <w:rsid w:val="009158B1"/>
    <w:rsid w:val="00920C97"/>
    <w:rsid w:val="00935122"/>
    <w:rsid w:val="00953A89"/>
    <w:rsid w:val="0095590E"/>
    <w:rsid w:val="009625E4"/>
    <w:rsid w:val="0096743E"/>
    <w:rsid w:val="00973865"/>
    <w:rsid w:val="0098551F"/>
    <w:rsid w:val="009A5592"/>
    <w:rsid w:val="009B67C4"/>
    <w:rsid w:val="00A54BF2"/>
    <w:rsid w:val="00A64104"/>
    <w:rsid w:val="00A705E9"/>
    <w:rsid w:val="00A94F93"/>
    <w:rsid w:val="00AA243F"/>
    <w:rsid w:val="00AB3FB5"/>
    <w:rsid w:val="00AF2F91"/>
    <w:rsid w:val="00B00BC1"/>
    <w:rsid w:val="00B25A4F"/>
    <w:rsid w:val="00B454ED"/>
    <w:rsid w:val="00B5184B"/>
    <w:rsid w:val="00B87FE7"/>
    <w:rsid w:val="00BD7887"/>
    <w:rsid w:val="00BE7825"/>
    <w:rsid w:val="00C137AE"/>
    <w:rsid w:val="00C333F3"/>
    <w:rsid w:val="00C44C7B"/>
    <w:rsid w:val="00C50BDB"/>
    <w:rsid w:val="00C9772C"/>
    <w:rsid w:val="00CB1942"/>
    <w:rsid w:val="00CB71CB"/>
    <w:rsid w:val="00CC0476"/>
    <w:rsid w:val="00CD7371"/>
    <w:rsid w:val="00CF7E5F"/>
    <w:rsid w:val="00D133EE"/>
    <w:rsid w:val="00D35381"/>
    <w:rsid w:val="00D7162C"/>
    <w:rsid w:val="00DB0C89"/>
    <w:rsid w:val="00DB7298"/>
    <w:rsid w:val="00DD6D6B"/>
    <w:rsid w:val="00E30CB8"/>
    <w:rsid w:val="00E37C69"/>
    <w:rsid w:val="00E9008A"/>
    <w:rsid w:val="00EA56C9"/>
    <w:rsid w:val="00EB1B93"/>
    <w:rsid w:val="00EB5F63"/>
    <w:rsid w:val="00ED6766"/>
    <w:rsid w:val="00EF7436"/>
    <w:rsid w:val="00F172FD"/>
    <w:rsid w:val="00F23318"/>
    <w:rsid w:val="00F258B2"/>
    <w:rsid w:val="00F44791"/>
    <w:rsid w:val="00F44C1D"/>
    <w:rsid w:val="00F52951"/>
    <w:rsid w:val="00F561D9"/>
    <w:rsid w:val="00F57464"/>
    <w:rsid w:val="00F66AD3"/>
    <w:rsid w:val="00F7541E"/>
    <w:rsid w:val="00FD2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0D3358C6"/>
  <w15:chartTrackingRefBased/>
  <w15:docId w15:val="{C7C2BFB7-B193-4735-9E7C-1EEC6CF1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Helvetica" w:hAnsi="Helvetica" w:cs="Helvetica"/>
      <w:sz w:val="18"/>
      <w:szCs w:val="18"/>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dtrecht-Nummerierung">
    <w:name w:val="Stadtrecht-Nummerierung"/>
    <w:basedOn w:val="Standard"/>
    <w:pPr>
      <w:tabs>
        <w:tab w:val="num" w:pos="425"/>
      </w:tabs>
      <w:spacing w:before="80"/>
      <w:ind w:left="425" w:hanging="425"/>
      <w:jc w:val="both"/>
    </w:pPr>
    <w:rPr>
      <w:rFonts w:ascii="Arial" w:hAnsi="Arial" w:cs="Arial"/>
      <w:sz w:val="25"/>
      <w:szCs w:val="25"/>
    </w:rPr>
  </w:style>
  <w:style w:type="paragraph" w:customStyle="1" w:styleId="Standard-Stadtrecht">
    <w:name w:val="Standard-Stadtrecht"/>
    <w:basedOn w:val="Standard"/>
    <w:pPr>
      <w:jc w:val="both"/>
    </w:pPr>
    <w:rPr>
      <w:rFonts w:ascii="Arial" w:hAnsi="Arial" w:cs="Arial"/>
      <w:sz w:val="25"/>
      <w:szCs w:val="25"/>
    </w:rPr>
  </w:style>
  <w:style w:type="paragraph" w:customStyle="1" w:styleId="berschrift-Stadtrecht1">
    <w:name w:val="Überschrift-Stadtrecht1"/>
    <w:basedOn w:val="Standard"/>
    <w:pPr>
      <w:jc w:val="center"/>
    </w:pPr>
    <w:rPr>
      <w:rFonts w:ascii="Arial" w:hAnsi="Arial" w:cs="Arial"/>
      <w:b/>
      <w:bCs/>
      <w:sz w:val="44"/>
      <w:szCs w:val="44"/>
    </w:rPr>
  </w:style>
  <w:style w:type="paragraph" w:customStyle="1" w:styleId="berschrift-Stadtrecht2">
    <w:name w:val="Überschrift-Stadtrecht2"/>
    <w:basedOn w:val="Standard"/>
    <w:pPr>
      <w:jc w:val="center"/>
    </w:pPr>
    <w:rPr>
      <w:rFonts w:ascii="Arial" w:hAnsi="Arial" w:cs="Arial"/>
      <w:b/>
      <w:bCs/>
      <w:sz w:val="30"/>
      <w:szCs w:val="30"/>
    </w:rPr>
  </w:style>
  <w:style w:type="paragraph" w:customStyle="1" w:styleId="berschrift-Stadtrecht3">
    <w:name w:val="Überschrift-Stadtrecht3"/>
    <w:basedOn w:val="Standard"/>
    <w:pPr>
      <w:jc w:val="center"/>
    </w:pPr>
    <w:rPr>
      <w:rFonts w:ascii="Arial" w:hAnsi="Arial" w:cs="Arial"/>
      <w:b/>
      <w:bCs/>
      <w:sz w:val="25"/>
      <w:szCs w:val="25"/>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0721E1"/>
    <w:rPr>
      <w:rFonts w:ascii="Tahoma" w:hAnsi="Tahoma" w:cs="Tahoma"/>
      <w:sz w:val="16"/>
      <w:szCs w:val="16"/>
    </w:rPr>
  </w:style>
  <w:style w:type="paragraph" w:customStyle="1" w:styleId="WW-Textkrper3">
    <w:name w:val="WW-Textkörper 3"/>
    <w:basedOn w:val="Standard"/>
    <w:rsid w:val="00CC0476"/>
    <w:pPr>
      <w:suppressAutoHyphens/>
      <w:overflowPunct/>
      <w:autoSpaceDE/>
      <w:autoSpaceDN/>
      <w:adjustRightInd/>
      <w:textAlignment w:val="auto"/>
    </w:pPr>
    <w:rPr>
      <w:rFonts w:ascii="Frutiger 45 Light" w:hAnsi="Frutiger 45 Ligh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2890">
      <w:bodyDiv w:val="1"/>
      <w:marLeft w:val="0"/>
      <w:marRight w:val="0"/>
      <w:marTop w:val="0"/>
      <w:marBottom w:val="0"/>
      <w:divBdr>
        <w:top w:val="none" w:sz="0" w:space="0" w:color="auto"/>
        <w:left w:val="none" w:sz="0" w:space="0" w:color="auto"/>
        <w:bottom w:val="none" w:sz="0" w:space="0" w:color="auto"/>
        <w:right w:val="none" w:sz="0" w:space="0" w:color="auto"/>
      </w:divBdr>
    </w:div>
    <w:div w:id="22900117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523056691">
      <w:bodyDiv w:val="1"/>
      <w:marLeft w:val="0"/>
      <w:marRight w:val="0"/>
      <w:marTop w:val="0"/>
      <w:marBottom w:val="0"/>
      <w:divBdr>
        <w:top w:val="none" w:sz="0" w:space="0" w:color="auto"/>
        <w:left w:val="none" w:sz="0" w:space="0" w:color="auto"/>
        <w:bottom w:val="none" w:sz="0" w:space="0" w:color="auto"/>
        <w:right w:val="none" w:sz="0" w:space="0" w:color="auto"/>
      </w:divBdr>
    </w:div>
    <w:div w:id="1046565715">
      <w:bodyDiv w:val="1"/>
      <w:marLeft w:val="0"/>
      <w:marRight w:val="0"/>
      <w:marTop w:val="0"/>
      <w:marBottom w:val="0"/>
      <w:divBdr>
        <w:top w:val="none" w:sz="0" w:space="0" w:color="auto"/>
        <w:left w:val="none" w:sz="0" w:space="0" w:color="auto"/>
        <w:bottom w:val="none" w:sz="0" w:space="0" w:color="auto"/>
        <w:right w:val="none" w:sz="0" w:space="0" w:color="auto"/>
      </w:divBdr>
      <w:divsChild>
        <w:div w:id="2069498110">
          <w:marLeft w:val="0"/>
          <w:marRight w:val="0"/>
          <w:marTop w:val="0"/>
          <w:marBottom w:val="0"/>
          <w:divBdr>
            <w:top w:val="none" w:sz="0" w:space="0" w:color="auto"/>
            <w:left w:val="none" w:sz="0" w:space="0" w:color="auto"/>
            <w:bottom w:val="none" w:sz="0" w:space="0" w:color="auto"/>
            <w:right w:val="none" w:sz="0" w:space="0" w:color="auto"/>
          </w:divBdr>
        </w:div>
        <w:div w:id="2024279172">
          <w:marLeft w:val="0"/>
          <w:marRight w:val="0"/>
          <w:marTop w:val="0"/>
          <w:marBottom w:val="0"/>
          <w:divBdr>
            <w:top w:val="none" w:sz="0" w:space="0" w:color="auto"/>
            <w:left w:val="none" w:sz="0" w:space="0" w:color="auto"/>
            <w:bottom w:val="none" w:sz="0" w:space="0" w:color="auto"/>
            <w:right w:val="none" w:sz="0" w:space="0" w:color="auto"/>
          </w:divBdr>
        </w:div>
      </w:divsChild>
    </w:div>
    <w:div w:id="1265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1322B425.dotm</Template>
  <TotalTime>0</TotalTime>
  <Pages>8</Pages>
  <Words>2089</Words>
  <Characters>13161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3/18</vt:lpstr>
    </vt:vector>
  </TitlesOfParts>
  <Company>Stuttgart</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dc:title>
  <dc:subject/>
  <dc:creator>Marion Peschke</dc:creator>
  <cp:keywords/>
  <dc:description/>
  <cp:lastModifiedBy>Bühler, Sonja</cp:lastModifiedBy>
  <cp:revision>3</cp:revision>
  <cp:lastPrinted>2018-09-10T13:31:00Z</cp:lastPrinted>
  <dcterms:created xsi:type="dcterms:W3CDTF">2018-09-11T08:45:00Z</dcterms:created>
  <dcterms:modified xsi:type="dcterms:W3CDTF">2018-09-11T11:58:00Z</dcterms:modified>
</cp:coreProperties>
</file>