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AFD2A" w14:textId="35604D7B" w:rsidR="003D7B0B" w:rsidRPr="006E0575" w:rsidRDefault="003D7B0B" w:rsidP="00397717">
      <w:pPr>
        <w:jc w:val="right"/>
      </w:pPr>
      <w:r w:rsidRPr="006E0575">
        <w:t xml:space="preserve">Anlage </w:t>
      </w:r>
      <w:r w:rsidR="00A71DDB">
        <w:t>28</w:t>
      </w:r>
      <w:r w:rsidRPr="006E0575">
        <w:t xml:space="preserve"> zur </w:t>
      </w:r>
      <w:proofErr w:type="spellStart"/>
      <w:r w:rsidRPr="006E0575">
        <w:t>GRDrs</w:t>
      </w:r>
      <w:proofErr w:type="spellEnd"/>
      <w:r w:rsidRPr="006E0575">
        <w:t xml:space="preserve"> </w:t>
      </w:r>
      <w:r w:rsidR="00A71DDB">
        <w:t>886</w:t>
      </w:r>
      <w:r w:rsidR="005F5B3D">
        <w:t>/201</w:t>
      </w:r>
      <w:r w:rsidR="00AF25E0">
        <w:t>9</w:t>
      </w:r>
    </w:p>
    <w:p w14:paraId="7C6F1237" w14:textId="77777777" w:rsidR="003D7B0B" w:rsidRPr="006E0575" w:rsidRDefault="003D7B0B" w:rsidP="006E0575"/>
    <w:p w14:paraId="4C1ABFA4" w14:textId="77777777" w:rsidR="003D7B0B" w:rsidRPr="006E0575" w:rsidRDefault="003D7B0B" w:rsidP="006E0575"/>
    <w:p w14:paraId="3936D391" w14:textId="77777777" w:rsidR="00184EDC" w:rsidRDefault="003D7B0B" w:rsidP="00397717">
      <w:pPr>
        <w:jc w:val="center"/>
        <w:rPr>
          <w:b/>
          <w:sz w:val="36"/>
        </w:rPr>
      </w:pPr>
      <w:r>
        <w:rPr>
          <w:b/>
          <w:sz w:val="36"/>
          <w:u w:val="single"/>
        </w:rPr>
        <w:t>Stellenschaffun</w:t>
      </w:r>
      <w:r w:rsidRPr="00AB389D">
        <w:rPr>
          <w:b/>
          <w:sz w:val="36"/>
        </w:rPr>
        <w:t>g</w:t>
      </w:r>
    </w:p>
    <w:p w14:paraId="075F251D" w14:textId="239D30FE"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B70AC">
        <w:rPr>
          <w:b/>
          <w:sz w:val="36"/>
          <w:szCs w:val="36"/>
          <w:u w:val="single"/>
        </w:rPr>
        <w:t>0</w:t>
      </w:r>
    </w:p>
    <w:p w14:paraId="681F8F4B" w14:textId="77777777" w:rsidR="003D7B0B" w:rsidRDefault="003D7B0B" w:rsidP="006E0575">
      <w:pPr>
        <w:rPr>
          <w:u w:val="single"/>
        </w:rPr>
      </w:pPr>
    </w:p>
    <w:p w14:paraId="1DC90E35" w14:textId="77777777"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14:paraId="638DC2FA" w14:textId="77777777" w:rsidTr="00DE362D">
        <w:trPr>
          <w:cantSplit/>
          <w:tblHeader/>
        </w:trPr>
        <w:tc>
          <w:tcPr>
            <w:tcW w:w="1814" w:type="dxa"/>
            <w:shd w:val="pct12" w:color="auto" w:fill="FFFFFF"/>
          </w:tcPr>
          <w:p w14:paraId="4532D88D" w14:textId="77777777"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14:paraId="4AAA7622" w14:textId="77777777"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14:paraId="0882D930" w14:textId="77777777"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14:paraId="1ED2A9F5" w14:textId="77777777"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14:paraId="12CED33B" w14:textId="77777777" w:rsidR="00DE362D" w:rsidRDefault="00606F80" w:rsidP="0030686C">
            <w:pPr>
              <w:spacing w:before="120" w:after="120" w:line="200" w:lineRule="exact"/>
              <w:ind w:right="-85"/>
              <w:rPr>
                <w:sz w:val="16"/>
                <w:szCs w:val="16"/>
              </w:rPr>
            </w:pPr>
            <w:r>
              <w:rPr>
                <w:sz w:val="16"/>
                <w:szCs w:val="16"/>
              </w:rPr>
              <w:t>oder</w:t>
            </w:r>
          </w:p>
          <w:p w14:paraId="238A2CE4" w14:textId="77777777"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14:paraId="06E8F1FC" w14:textId="77777777"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14:paraId="31980B24" w14:textId="77777777"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0F03F91" w14:textId="77777777"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14:paraId="0BC36F34" w14:textId="77777777"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14:paraId="6ED91B11" w14:textId="77777777" w:rsidTr="00AB70AC">
        <w:tc>
          <w:tcPr>
            <w:tcW w:w="1814" w:type="dxa"/>
          </w:tcPr>
          <w:p w14:paraId="507DEDA6" w14:textId="77777777" w:rsidR="005F5B3D" w:rsidRDefault="005F5B3D" w:rsidP="0030686C">
            <w:pPr>
              <w:rPr>
                <w:sz w:val="20"/>
              </w:rPr>
            </w:pPr>
          </w:p>
          <w:p w14:paraId="0A12EAAD" w14:textId="3768F56F" w:rsidR="005F5B3D" w:rsidRDefault="00115F23" w:rsidP="0030686C">
            <w:pPr>
              <w:rPr>
                <w:sz w:val="20"/>
              </w:rPr>
            </w:pPr>
            <w:r>
              <w:rPr>
                <w:sz w:val="20"/>
              </w:rPr>
              <w:t>52-2</w:t>
            </w:r>
          </w:p>
          <w:p w14:paraId="12C19B82" w14:textId="77777777" w:rsidR="0011112B" w:rsidRDefault="0011112B" w:rsidP="0030686C">
            <w:pPr>
              <w:rPr>
                <w:sz w:val="20"/>
              </w:rPr>
            </w:pPr>
          </w:p>
          <w:p w14:paraId="28778798" w14:textId="299720A3" w:rsidR="0011112B" w:rsidRDefault="00115F23" w:rsidP="0030686C">
            <w:pPr>
              <w:rPr>
                <w:sz w:val="20"/>
              </w:rPr>
            </w:pPr>
            <w:r>
              <w:rPr>
                <w:sz w:val="20"/>
              </w:rPr>
              <w:t>52201000</w:t>
            </w:r>
          </w:p>
          <w:p w14:paraId="0C99A2FF" w14:textId="77777777" w:rsidR="005F5B3D" w:rsidRPr="006E0575" w:rsidRDefault="005F5B3D" w:rsidP="0030686C">
            <w:pPr>
              <w:rPr>
                <w:sz w:val="20"/>
              </w:rPr>
            </w:pPr>
          </w:p>
        </w:tc>
        <w:tc>
          <w:tcPr>
            <w:tcW w:w="1701" w:type="dxa"/>
          </w:tcPr>
          <w:p w14:paraId="7D0EBCC4" w14:textId="77777777" w:rsidR="005F5B3D" w:rsidRDefault="005F5B3D" w:rsidP="0030686C">
            <w:pPr>
              <w:rPr>
                <w:sz w:val="20"/>
              </w:rPr>
            </w:pPr>
          </w:p>
          <w:p w14:paraId="396CAAE2" w14:textId="2B55705C" w:rsidR="005F5B3D" w:rsidRPr="006E0575" w:rsidRDefault="00115F23" w:rsidP="0030686C">
            <w:pPr>
              <w:rPr>
                <w:sz w:val="20"/>
              </w:rPr>
            </w:pPr>
            <w:r>
              <w:rPr>
                <w:sz w:val="20"/>
              </w:rPr>
              <w:t>Amt für Sport und Bewegung</w:t>
            </w:r>
          </w:p>
        </w:tc>
        <w:tc>
          <w:tcPr>
            <w:tcW w:w="794" w:type="dxa"/>
          </w:tcPr>
          <w:p w14:paraId="18E4675C" w14:textId="77777777" w:rsidR="005F5B3D" w:rsidRDefault="005F5B3D" w:rsidP="0030686C">
            <w:pPr>
              <w:rPr>
                <w:sz w:val="20"/>
              </w:rPr>
            </w:pPr>
          </w:p>
          <w:p w14:paraId="0D5E044D" w14:textId="2EDB2277" w:rsidR="005F5B3D" w:rsidRPr="006E0575" w:rsidRDefault="00115F23" w:rsidP="0030686C">
            <w:pPr>
              <w:rPr>
                <w:sz w:val="20"/>
              </w:rPr>
            </w:pPr>
            <w:r>
              <w:rPr>
                <w:sz w:val="20"/>
              </w:rPr>
              <w:t>A 11</w:t>
            </w:r>
          </w:p>
        </w:tc>
        <w:tc>
          <w:tcPr>
            <w:tcW w:w="1928" w:type="dxa"/>
          </w:tcPr>
          <w:p w14:paraId="6AD7A336" w14:textId="77777777" w:rsidR="005F5B3D" w:rsidRDefault="005F5B3D" w:rsidP="0030686C">
            <w:pPr>
              <w:rPr>
                <w:sz w:val="20"/>
              </w:rPr>
            </w:pPr>
          </w:p>
          <w:p w14:paraId="6D9D3305" w14:textId="00A81D83" w:rsidR="005F5B3D" w:rsidRPr="006E0575" w:rsidRDefault="00115F23" w:rsidP="0030686C">
            <w:pPr>
              <w:rPr>
                <w:sz w:val="20"/>
              </w:rPr>
            </w:pPr>
            <w:r>
              <w:rPr>
                <w:sz w:val="20"/>
              </w:rPr>
              <w:t>Sachbearbeitung Veranstaltungen und Öffentlichkeitsarbeit</w:t>
            </w:r>
          </w:p>
        </w:tc>
        <w:tc>
          <w:tcPr>
            <w:tcW w:w="737" w:type="dxa"/>
            <w:shd w:val="clear" w:color="auto" w:fill="auto"/>
          </w:tcPr>
          <w:p w14:paraId="71C4850C" w14:textId="77777777" w:rsidR="005F5B3D" w:rsidRDefault="005F5B3D" w:rsidP="0030686C">
            <w:pPr>
              <w:rPr>
                <w:sz w:val="20"/>
              </w:rPr>
            </w:pPr>
          </w:p>
          <w:p w14:paraId="222B0466" w14:textId="7DA34341" w:rsidR="00115F23" w:rsidRPr="006E0575" w:rsidRDefault="00115F23" w:rsidP="0030686C">
            <w:pPr>
              <w:rPr>
                <w:sz w:val="20"/>
              </w:rPr>
            </w:pPr>
            <w:r>
              <w:rPr>
                <w:sz w:val="20"/>
              </w:rPr>
              <w:t>0,5</w:t>
            </w:r>
            <w:r w:rsidR="00AB70AC">
              <w:rPr>
                <w:sz w:val="20"/>
              </w:rPr>
              <w:t>0</w:t>
            </w:r>
          </w:p>
        </w:tc>
        <w:tc>
          <w:tcPr>
            <w:tcW w:w="1134" w:type="dxa"/>
            <w:shd w:val="clear" w:color="auto" w:fill="auto"/>
          </w:tcPr>
          <w:p w14:paraId="67547A58" w14:textId="77777777" w:rsidR="005F5B3D" w:rsidRDefault="005F5B3D" w:rsidP="0030686C">
            <w:pPr>
              <w:rPr>
                <w:sz w:val="20"/>
              </w:rPr>
            </w:pPr>
          </w:p>
          <w:p w14:paraId="2EE67223" w14:textId="59D70DDE" w:rsidR="005F5B3D" w:rsidRPr="006E0575" w:rsidRDefault="00A71DDB" w:rsidP="0030686C">
            <w:pPr>
              <w:rPr>
                <w:sz w:val="20"/>
              </w:rPr>
            </w:pPr>
            <w:r>
              <w:rPr>
                <w:sz w:val="20"/>
              </w:rPr>
              <w:t>--</w:t>
            </w:r>
          </w:p>
        </w:tc>
        <w:tc>
          <w:tcPr>
            <w:tcW w:w="1417" w:type="dxa"/>
          </w:tcPr>
          <w:p w14:paraId="59B57F55" w14:textId="77777777" w:rsidR="005F5B3D" w:rsidRDefault="005F5B3D" w:rsidP="0030686C">
            <w:pPr>
              <w:rPr>
                <w:sz w:val="20"/>
              </w:rPr>
            </w:pPr>
          </w:p>
          <w:p w14:paraId="22E2B8D2" w14:textId="2BECF6D1" w:rsidR="005F5B3D" w:rsidRPr="006E0575" w:rsidRDefault="00A71DDB" w:rsidP="00A71DDB">
            <w:pPr>
              <w:jc w:val="right"/>
              <w:rPr>
                <w:sz w:val="20"/>
              </w:rPr>
            </w:pPr>
            <w:r>
              <w:rPr>
                <w:sz w:val="20"/>
              </w:rPr>
              <w:t>47.150</w:t>
            </w:r>
          </w:p>
        </w:tc>
      </w:tr>
    </w:tbl>
    <w:p w14:paraId="19F03FA8" w14:textId="77777777"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14:paraId="30C6D9D6" w14:textId="77777777" w:rsidR="003D7B0B" w:rsidRDefault="003D7B0B" w:rsidP="00884D6C"/>
    <w:p w14:paraId="19DDF576" w14:textId="55DB3CB3" w:rsidR="001938D3" w:rsidRDefault="006F53FF" w:rsidP="006F53FF">
      <w:r>
        <w:t xml:space="preserve">Im Rahmen der Organisationsuntersuchung OU52 wurde die Abteilung „Veranstaltungen und Öffentlichkeitsarbeit“ </w:t>
      </w:r>
      <w:r w:rsidR="00656D65">
        <w:t>des Amts für Sport und Bewegung (</w:t>
      </w:r>
      <w:proofErr w:type="spellStart"/>
      <w:r w:rsidR="00656D65">
        <w:t>AfSB</w:t>
      </w:r>
      <w:proofErr w:type="spellEnd"/>
      <w:r w:rsidR="00656D65">
        <w:t xml:space="preserve">) </w:t>
      </w:r>
      <w:r>
        <w:t xml:space="preserve">als Querschnittsabteilung neu gebildet. </w:t>
      </w:r>
      <w:r w:rsidR="004776DC">
        <w:t>Aufgaben der Abteilung</w:t>
      </w:r>
      <w:r w:rsidR="001938D3">
        <w:t xml:space="preserve"> </w:t>
      </w:r>
      <w:r w:rsidR="004776DC">
        <w:t>sind</w:t>
      </w:r>
      <w:r w:rsidR="001938D3">
        <w:t xml:space="preserve"> insbesondere die Förderung von Sportveranstaltungen im Sinne der Richtlinien zur Förderung von Sport und Bewegung, die Durchführung von Ehrungsveranstaltungen, das Erstellen von Glückwunschschreiben und Grußwörtern</w:t>
      </w:r>
      <w:r w:rsidR="00254D45">
        <w:t>, die Vorbereitung von Bürgermeisterterminen</w:t>
      </w:r>
      <w:r w:rsidR="001938D3">
        <w:t xml:space="preserve"> sowie die Öffentlichkeitsarbeit</w:t>
      </w:r>
      <w:r w:rsidR="004776DC">
        <w:t xml:space="preserve"> für die Bewegungsprogramme des Amts, </w:t>
      </w:r>
      <w:r w:rsidR="001938D3">
        <w:t>im Rahmen von Einweihungen von Sportanlagen</w:t>
      </w:r>
      <w:r w:rsidR="004776DC">
        <w:t xml:space="preserve"> und als Dienstleister für Sportvereine und andere Organisationen</w:t>
      </w:r>
      <w:r w:rsidR="001938D3">
        <w:t xml:space="preserve">. Dafür </w:t>
      </w:r>
      <w:r w:rsidR="004776DC">
        <w:t>stehen derzeit</w:t>
      </w:r>
      <w:r w:rsidR="001938D3">
        <w:t xml:space="preserve"> </w:t>
      </w:r>
      <w:r w:rsidR="004776DC" w:rsidRPr="004776DC">
        <w:t>3,9</w:t>
      </w:r>
      <w:r w:rsidR="001938D3">
        <w:t xml:space="preserve"> Stellen zur Verfügung.</w:t>
      </w:r>
    </w:p>
    <w:p w14:paraId="1AF2F067" w14:textId="77777777" w:rsidR="004776DC" w:rsidRDefault="004776DC" w:rsidP="006F53FF"/>
    <w:p w14:paraId="1936C03C" w14:textId="2446726D" w:rsidR="001938D3" w:rsidRDefault="00656D65" w:rsidP="006F53FF">
      <w:r>
        <w:t xml:space="preserve">Die gesellschaftliche Entwicklung der vergangenen Jahre hat zu einem politischen Handlungsdruck im Bereich Sport- und Bewegung geführt, der eine starke Zunahme von Bewegungsprogrammen des </w:t>
      </w:r>
      <w:proofErr w:type="spellStart"/>
      <w:r>
        <w:t>AfSB</w:t>
      </w:r>
      <w:proofErr w:type="spellEnd"/>
      <w:r>
        <w:t xml:space="preserve"> bedingt hat. </w:t>
      </w:r>
      <w:r w:rsidR="00FF1C19">
        <w:t xml:space="preserve">Zusätzlich haben sich die Erwartungen der Bevölkerung an die städtische Kommunikations- und Informationspolitik gewandelt (Digitalisierung, </w:t>
      </w:r>
      <w:proofErr w:type="spellStart"/>
      <w:r w:rsidR="00FF1C19">
        <w:t>Social</w:t>
      </w:r>
      <w:proofErr w:type="spellEnd"/>
      <w:r w:rsidR="00FF1C19">
        <w:t xml:space="preserve"> Media). </w:t>
      </w:r>
      <w:r>
        <w:t xml:space="preserve">Der Aufwand für die Öffentlichkeitsarbeit ist </w:t>
      </w:r>
      <w:r w:rsidR="00FF1C19">
        <w:t>dadurch</w:t>
      </w:r>
      <w:r>
        <w:t xml:space="preserve"> deutlich angestiegen. Gleichzeitig hat die Unterstützung und Mitkoordination von Großsportveranstaltungen durch das Amt für Sport und Bewegung in den vergangenen Jahren sehr zugenommen. Zur Bewältigung der durch diese Entwicklungen entstandenen dauerhaften Arbeitsvermehrung </w:t>
      </w:r>
      <w:r w:rsidR="00A71DDB">
        <w:t xml:space="preserve">wird </w:t>
      </w:r>
      <w:r>
        <w:t>die Schaffung von 0,5 Stellen in A 11</w:t>
      </w:r>
      <w:r w:rsidR="00A71DDB">
        <w:t xml:space="preserve"> beantragt</w:t>
      </w:r>
      <w:r>
        <w:t>.</w:t>
      </w:r>
    </w:p>
    <w:p w14:paraId="26304B5D" w14:textId="77777777" w:rsidR="003D7B0B" w:rsidRDefault="003D7B0B" w:rsidP="00884D6C">
      <w:pPr>
        <w:pStyle w:val="berschrift1"/>
      </w:pPr>
      <w:r>
        <w:t>2</w:t>
      </w:r>
      <w:r>
        <w:tab/>
        <w:t>Schaffun</w:t>
      </w:r>
      <w:r w:rsidRPr="00884D6C">
        <w:rPr>
          <w:u w:val="none"/>
        </w:rPr>
        <w:t>g</w:t>
      </w:r>
      <w:r>
        <w:t>skriterien</w:t>
      </w:r>
    </w:p>
    <w:p w14:paraId="25C7F991" w14:textId="77777777" w:rsidR="003D7B0B" w:rsidRDefault="003D7B0B" w:rsidP="00884D6C"/>
    <w:p w14:paraId="03BDEDCC" w14:textId="582BDB1D" w:rsidR="003D7B0B" w:rsidRDefault="00A71DDB" w:rsidP="00884D6C">
      <w:r>
        <w:t xml:space="preserve">erhebliche </w:t>
      </w:r>
      <w:r w:rsidR="00115F23">
        <w:t>Arbeitsvermehrung</w:t>
      </w:r>
    </w:p>
    <w:p w14:paraId="16B68831" w14:textId="77777777" w:rsidR="00A71DDB" w:rsidRDefault="00A71DDB">
      <w:pPr>
        <w:rPr>
          <w:b/>
          <w:u w:val="single"/>
        </w:rPr>
      </w:pPr>
      <w:r>
        <w:br w:type="page"/>
      </w:r>
    </w:p>
    <w:p w14:paraId="28584E7A" w14:textId="599726C0" w:rsidR="003D7B0B" w:rsidRDefault="003D7B0B" w:rsidP="00884D6C">
      <w:pPr>
        <w:pStyle w:val="berschrift1"/>
      </w:pPr>
      <w:r>
        <w:lastRenderedPageBreak/>
        <w:t>3</w:t>
      </w:r>
      <w:r>
        <w:tab/>
        <w:t>Bedarf</w:t>
      </w:r>
    </w:p>
    <w:p w14:paraId="5EC76DF8" w14:textId="77777777" w:rsidR="003D7B0B" w:rsidRPr="00884D6C" w:rsidRDefault="00884D6C" w:rsidP="00884D6C">
      <w:pPr>
        <w:pStyle w:val="berschrift2"/>
      </w:pPr>
      <w:r w:rsidRPr="00884D6C">
        <w:t>3.1</w:t>
      </w:r>
      <w:r w:rsidRPr="00884D6C">
        <w:tab/>
      </w:r>
      <w:r w:rsidR="006E0575" w:rsidRPr="00884D6C">
        <w:t>Anlass</w:t>
      </w:r>
    </w:p>
    <w:p w14:paraId="23D2A028" w14:textId="77777777" w:rsidR="003D7B0B" w:rsidRPr="00884D6C" w:rsidRDefault="003D7B0B" w:rsidP="00884D6C"/>
    <w:p w14:paraId="0F6CB613" w14:textId="730AC1E6" w:rsidR="00E7688C" w:rsidRDefault="00E7688C" w:rsidP="00884D6C">
      <w:r>
        <w:t>Im Rahmen der Organisationsuntersuchung OU52 wurde die Abteilung „Veranstaltungen und Öffentlichkeitsarbeit“ zum 1. Januar 2012 als Querschnittsabteilung neu gebildet. Damit wurde der zu diesem Zeitpunkt bereits großen Bedeutung der Aufgabenbereiche „Öffentlichkeitsarbeit“ und „Veranstaltungen“ für das Amt für Sport und Bewegung Rechnung getragen. Ziel war es, die Aufgabenerledigung zu professionalisieren und Fachkenntnisse und Ko</w:t>
      </w:r>
      <w:r w:rsidR="00E32E65">
        <w:t>mpetenz</w:t>
      </w:r>
      <w:r>
        <w:t>en zu stärken und zu bündeln. Dies ist mit der Neustrukturierung gelungen.</w:t>
      </w:r>
    </w:p>
    <w:p w14:paraId="61B14735" w14:textId="77777777" w:rsidR="00E7688C" w:rsidRDefault="00E7688C" w:rsidP="00884D6C"/>
    <w:p w14:paraId="3535FF3F" w14:textId="30A91024" w:rsidR="00A7250C" w:rsidRDefault="00E7688C" w:rsidP="00884D6C">
      <w:r>
        <w:t>Nicht absehbar</w:t>
      </w:r>
      <w:r w:rsidR="00582C7A">
        <w:t xml:space="preserve"> zu</w:t>
      </w:r>
      <w:r w:rsidR="00115F23">
        <w:t>m</w:t>
      </w:r>
      <w:r w:rsidR="00582C7A">
        <w:t xml:space="preserve"> damaligen Zeitpunkt war, in welchem Umfang die Aufgaben und die Bedeutung der Abteilung „Veranstaltungen und Öffentlichkeitsarbeit“ steigen würden.</w:t>
      </w:r>
      <w:r w:rsidR="00115F23">
        <w:t xml:space="preserve"> </w:t>
      </w:r>
      <w:r w:rsidR="00F97E29">
        <w:t xml:space="preserve">Die Abteilung fungiert </w:t>
      </w:r>
      <w:r w:rsidR="00A7250C">
        <w:t xml:space="preserve">als </w:t>
      </w:r>
      <w:r w:rsidR="00F97E29">
        <w:t xml:space="preserve">erster </w:t>
      </w:r>
      <w:r w:rsidR="00F42A1C">
        <w:t>Ansprechpartner</w:t>
      </w:r>
      <w:r w:rsidR="00A7250C">
        <w:t xml:space="preserve"> für Spo</w:t>
      </w:r>
      <w:r w:rsidR="00F42A1C">
        <w:t xml:space="preserve">rtveranstaltungen in Stuttgart </w:t>
      </w:r>
      <w:r w:rsidR="00D64EA9">
        <w:t xml:space="preserve">sowie </w:t>
      </w:r>
      <w:r w:rsidR="00A7250C">
        <w:t>als zentraler interner Dienstleister</w:t>
      </w:r>
      <w:r w:rsidR="00F42A1C">
        <w:t xml:space="preserve"> zu Themen der Öffentlichkeitsarbeit </w:t>
      </w:r>
      <w:r w:rsidR="008644EF">
        <w:t xml:space="preserve">in </w:t>
      </w:r>
      <w:r w:rsidR="00F42A1C">
        <w:t>alle</w:t>
      </w:r>
      <w:r w:rsidR="008644EF">
        <w:t>n</w:t>
      </w:r>
      <w:r w:rsidR="00F42A1C">
        <w:t xml:space="preserve"> </w:t>
      </w:r>
      <w:r w:rsidR="004104B6">
        <w:t>Aufgaben</w:t>
      </w:r>
      <w:r w:rsidR="008644EF">
        <w:t>feldern</w:t>
      </w:r>
      <w:r w:rsidR="00592A43">
        <w:t xml:space="preserve"> des Amts.</w:t>
      </w:r>
      <w:r w:rsidR="00F42A1C">
        <w:t xml:space="preserve"> </w:t>
      </w:r>
      <w:r w:rsidR="00592A43">
        <w:t xml:space="preserve">Besonders stark hat die Öffentlichkeitsarbeit in </w:t>
      </w:r>
      <w:r w:rsidR="00200A0A">
        <w:t>den sportpolitisch</w:t>
      </w:r>
      <w:r w:rsidR="00F42A1C">
        <w:t xml:space="preserve"> wichtigen</w:t>
      </w:r>
      <w:r w:rsidR="00A7250C">
        <w:t xml:space="preserve"> </w:t>
      </w:r>
      <w:r w:rsidR="00F42A1C">
        <w:t>Aufgabenbereiche</w:t>
      </w:r>
      <w:r w:rsidR="00592A43">
        <w:t>n</w:t>
      </w:r>
      <w:r w:rsidR="00A7250C">
        <w:t xml:space="preserve"> der „Bewegungsförderung und Sportentwicklung“</w:t>
      </w:r>
      <w:r w:rsidR="00592A43">
        <w:t xml:space="preserve"> </w:t>
      </w:r>
      <w:r w:rsidR="0079798D">
        <w:t xml:space="preserve">(z. B. </w:t>
      </w:r>
      <w:proofErr w:type="spellStart"/>
      <w:r w:rsidR="0079798D">
        <w:t>kitafit</w:t>
      </w:r>
      <w:proofErr w:type="spellEnd"/>
      <w:r w:rsidR="0079798D">
        <w:t xml:space="preserve">, Sport im Park, fit ab 50, schwimmfit, </w:t>
      </w:r>
      <w:proofErr w:type="spellStart"/>
      <w:r w:rsidR="0079798D">
        <w:t>minisport</w:t>
      </w:r>
      <w:proofErr w:type="spellEnd"/>
      <w:r w:rsidR="0079798D">
        <w:t xml:space="preserve">…) </w:t>
      </w:r>
      <w:r w:rsidR="00592A43">
        <w:t>zugenommen</w:t>
      </w:r>
      <w:r w:rsidR="00F97E29">
        <w:t>.</w:t>
      </w:r>
      <w:r w:rsidR="00582C7A">
        <w:t xml:space="preserve"> </w:t>
      </w:r>
    </w:p>
    <w:p w14:paraId="7B3D271D" w14:textId="77777777" w:rsidR="002C0704" w:rsidRDefault="002C0704" w:rsidP="00884D6C"/>
    <w:p w14:paraId="679615B0" w14:textId="6A971F01" w:rsidR="004104B6" w:rsidRDefault="00D166DA" w:rsidP="00884D6C">
      <w:r>
        <w:t>Auch</w:t>
      </w:r>
      <w:r w:rsidR="004104B6">
        <w:t xml:space="preserve"> die Begleitung der Öffentlichkeitsarbeit zu den Bauprojekten des Amts für Sport und Bewegung </w:t>
      </w:r>
      <w:r w:rsidR="001938D3">
        <w:t xml:space="preserve">wurde </w:t>
      </w:r>
      <w:r w:rsidR="004104B6">
        <w:t xml:space="preserve">standardisiert und professionalisiert. Auch dieser Bereich wurde in den letzten Jahren komplexer und umfangreicher. Genannt seien hier zum Beispiel die Projekte </w:t>
      </w:r>
      <w:proofErr w:type="spellStart"/>
      <w:r w:rsidR="004104B6">
        <w:t>Downhill</w:t>
      </w:r>
      <w:proofErr w:type="spellEnd"/>
      <w:r w:rsidR="004104B6">
        <w:t xml:space="preserve">-Strecke Stuttgart und BMX </w:t>
      </w:r>
      <w:proofErr w:type="spellStart"/>
      <w:r w:rsidR="004104B6">
        <w:t>Super</w:t>
      </w:r>
      <w:r w:rsidR="00FA02BF">
        <w:t>X</w:t>
      </w:r>
      <w:proofErr w:type="spellEnd"/>
      <w:r w:rsidR="00FA02BF">
        <w:t>-</w:t>
      </w:r>
      <w:r w:rsidR="004104B6">
        <w:t xml:space="preserve">Strecke. </w:t>
      </w:r>
    </w:p>
    <w:p w14:paraId="790B1B3B" w14:textId="77777777" w:rsidR="002778AD" w:rsidRDefault="002778AD" w:rsidP="00884D6C"/>
    <w:p w14:paraId="1A135EAA" w14:textId="358AD309" w:rsidR="003D5B6F" w:rsidRDefault="00EF339D" w:rsidP="00884D6C">
      <w:r>
        <w:t>Die</w:t>
      </w:r>
      <w:r w:rsidR="009A41AE">
        <w:t xml:space="preserve"> Abteilung „Veranstaltungen und Öffentlichkeitsarbeit“ </w:t>
      </w:r>
      <w:r>
        <w:t xml:space="preserve">des </w:t>
      </w:r>
      <w:proofErr w:type="spellStart"/>
      <w:r>
        <w:t>AfSB</w:t>
      </w:r>
      <w:proofErr w:type="spellEnd"/>
      <w:r>
        <w:t xml:space="preserve"> </w:t>
      </w:r>
      <w:r w:rsidR="004104B6">
        <w:t xml:space="preserve">ist </w:t>
      </w:r>
      <w:r w:rsidR="0079798D">
        <w:t xml:space="preserve">zudem </w:t>
      </w:r>
      <w:r w:rsidR="00D166DA">
        <w:t>erster</w:t>
      </w:r>
      <w:r w:rsidR="009A41AE">
        <w:t xml:space="preserve"> </w:t>
      </w:r>
      <w:r w:rsidR="008644EF">
        <w:t>Ansprechpartner</w:t>
      </w:r>
      <w:r w:rsidR="009A41AE">
        <w:t xml:space="preserve"> für Sportveranstaltungen </w:t>
      </w:r>
      <w:r w:rsidR="00F83377">
        <w:t xml:space="preserve">jeglicher Art </w:t>
      </w:r>
      <w:r w:rsidR="009A41AE">
        <w:t xml:space="preserve">in Stuttgart. Insbesondere in den letzten Jahren hat es </w:t>
      </w:r>
      <w:r w:rsidR="00A83E2A">
        <w:t>stark zugenommen</w:t>
      </w:r>
      <w:r w:rsidR="009A41AE">
        <w:t xml:space="preserve">, dass </w:t>
      </w:r>
      <w:r w:rsidR="00F83377">
        <w:t>neben</w:t>
      </w:r>
      <w:r w:rsidR="004104B6">
        <w:t xml:space="preserve"> der Unterstützung</w:t>
      </w:r>
      <w:r w:rsidR="00F83377">
        <w:t xml:space="preserve"> viele</w:t>
      </w:r>
      <w:r w:rsidR="004104B6">
        <w:t>r</w:t>
      </w:r>
      <w:r w:rsidR="00F83377">
        <w:t xml:space="preserve"> wiederkehrende</w:t>
      </w:r>
      <w:r w:rsidR="004104B6">
        <w:t>r</w:t>
      </w:r>
      <w:r w:rsidR="00F83377">
        <w:t xml:space="preserve"> und kleinere</w:t>
      </w:r>
      <w:r w:rsidR="004104B6">
        <w:t>r</w:t>
      </w:r>
      <w:r w:rsidR="00F83377">
        <w:t xml:space="preserve"> Veranstaltung</w:t>
      </w:r>
      <w:r w:rsidR="004104B6">
        <w:t xml:space="preserve">en die Unterstützung und Mitkoordination von Großsportveranstaltungen durch das Amt für Sport und Bewegung erforderlich ist. </w:t>
      </w:r>
    </w:p>
    <w:p w14:paraId="5FAA9323" w14:textId="1BAA8484" w:rsidR="00A7250C" w:rsidRDefault="004104B6" w:rsidP="00884D6C">
      <w:r>
        <w:t xml:space="preserve">Zusätzlich treten immer mehr </w:t>
      </w:r>
      <w:r w:rsidR="009A41AE">
        <w:t>Großsportveranstalter an das Amt für Sport und Bewegung mit einer Veranstaltungsidee heran. Die Aufgaben der Abteilung reichen dann</w:t>
      </w:r>
      <w:r w:rsidR="00F83377">
        <w:t xml:space="preserve"> u.a.</w:t>
      </w:r>
      <w:r w:rsidR="009A41AE">
        <w:t xml:space="preserve"> vo</w:t>
      </w:r>
      <w:r w:rsidR="00A83E2A">
        <w:t xml:space="preserve">n der Beratung der Veranstalter, über die </w:t>
      </w:r>
      <w:r w:rsidR="009A41AE">
        <w:t>Location-Suche, die Einschätzung der politischen Wichtigkeit inkl</w:t>
      </w:r>
      <w:r w:rsidR="00F83377">
        <w:t>usive</w:t>
      </w:r>
      <w:r w:rsidR="009A41AE">
        <w:t xml:space="preserve"> ggf. Einbringung in den politischen Entscheidungsprozess, der Koordination der zu beteiligenden Stellen, </w:t>
      </w:r>
      <w:r w:rsidR="00B13B4B">
        <w:t>der Unterstützung</w:t>
      </w:r>
      <w:r w:rsidR="00F83377">
        <w:t xml:space="preserve"> der Veranstalter</w:t>
      </w:r>
      <w:r w:rsidR="00B13B4B">
        <w:t xml:space="preserve"> in der Vermarktung bis hin zur Begleitung der Veranstaltung. </w:t>
      </w:r>
    </w:p>
    <w:p w14:paraId="7B637EE6" w14:textId="77777777" w:rsidR="005A2961" w:rsidRDefault="00F75E74" w:rsidP="00884D6C">
      <w:r>
        <w:t xml:space="preserve">Darüber hinaus liegen dem </w:t>
      </w:r>
      <w:proofErr w:type="spellStart"/>
      <w:r>
        <w:t>AfSB</w:t>
      </w:r>
      <w:proofErr w:type="spellEnd"/>
      <w:r w:rsidR="00066677">
        <w:t xml:space="preserve"> viele Anfragen zu sog. Trendsport-Events vor, die in der Stadt bislang noch nicht „erprobt“ sind. Beispiele hierfür sind </w:t>
      </w:r>
      <w:r>
        <w:t>die Durchführung eines</w:t>
      </w:r>
      <w:r w:rsidR="00066677">
        <w:t xml:space="preserve"> BMX-Worldcup</w:t>
      </w:r>
      <w:r>
        <w:t>s</w:t>
      </w:r>
      <w:r w:rsidR="00066677">
        <w:t xml:space="preserve"> </w:t>
      </w:r>
      <w:r>
        <w:t>in</w:t>
      </w:r>
      <w:r w:rsidR="00066677">
        <w:t xml:space="preserve"> Stuttgart, ein City Wave Event oder diverse Anfragen zum Thema Skateboarden. Eine ad-hoc Reaktion </w:t>
      </w:r>
      <w:r>
        <w:t xml:space="preserve">auf diese Anfragen und </w:t>
      </w:r>
      <w:r w:rsidR="00066677">
        <w:t xml:space="preserve">die </w:t>
      </w:r>
      <w:r>
        <w:t xml:space="preserve">Übernahme der </w:t>
      </w:r>
      <w:r w:rsidR="00066677">
        <w:t xml:space="preserve">damit verbundenen Aufgaben </w:t>
      </w:r>
      <w:r w:rsidR="00A83E2A">
        <w:t xml:space="preserve">ist im </w:t>
      </w:r>
      <w:r>
        <w:t>erforderlichen</w:t>
      </w:r>
      <w:r w:rsidR="00A83E2A">
        <w:t xml:space="preserve"> </w:t>
      </w:r>
      <w:r>
        <w:t>Umfang</w:t>
      </w:r>
      <w:r w:rsidR="00A83E2A">
        <w:t xml:space="preserve"> nicht mit </w:t>
      </w:r>
      <w:r w:rsidR="00066677">
        <w:t xml:space="preserve">dem </w:t>
      </w:r>
      <w:r w:rsidR="005A2961">
        <w:t>vorhandenem Personal möglich.</w:t>
      </w:r>
    </w:p>
    <w:p w14:paraId="75FC9F2C" w14:textId="77777777" w:rsidR="005A2961" w:rsidRDefault="005A2961" w:rsidP="00884D6C"/>
    <w:p w14:paraId="5B8663C7" w14:textId="4E3C7B44" w:rsidR="00A83E2A" w:rsidRDefault="005A2961" w:rsidP="00884D6C">
      <w:r>
        <w:t>I</w:t>
      </w:r>
      <w:r w:rsidR="00A83E2A">
        <w:t>m Sinne einer nachhaltigen Aufgabenerledigung</w:t>
      </w:r>
      <w:r>
        <w:t xml:space="preserve"> insgesamt</w:t>
      </w:r>
      <w:r w:rsidR="00A83E2A">
        <w:t>,</w:t>
      </w:r>
      <w:r>
        <w:t xml:space="preserve"> der starken Zunahme der Bewegungsprogramme und der damit verbundenen Öffentlichkeitsarbeit und</w:t>
      </w:r>
      <w:r w:rsidR="00A83E2A">
        <w:t xml:space="preserve"> einer überlegten, dauerhaften sowie gezielten Steuerung der </w:t>
      </w:r>
      <w:r w:rsidR="00066677">
        <w:t xml:space="preserve">Akquisition und Platzierung von </w:t>
      </w:r>
      <w:r w:rsidR="00A83E2A">
        <w:t>Sportveranstaltungen</w:t>
      </w:r>
      <w:r w:rsidR="00066677">
        <w:t xml:space="preserve"> in Stuttgart</w:t>
      </w:r>
      <w:r w:rsidR="00A83E2A">
        <w:t xml:space="preserve"> im </w:t>
      </w:r>
      <w:r>
        <w:t xml:space="preserve">(politischen) </w:t>
      </w:r>
      <w:r w:rsidR="00A83E2A">
        <w:t xml:space="preserve">Sinne </w:t>
      </w:r>
      <w:r>
        <w:t>der</w:t>
      </w:r>
      <w:r w:rsidR="00A83E2A">
        <w:t xml:space="preserve"> Sportstadt Stuttgart, ist </w:t>
      </w:r>
      <w:r w:rsidR="00855243">
        <w:t>die Erhöhung des Stellenumfangs</w:t>
      </w:r>
      <w:r w:rsidR="00A83E2A">
        <w:t xml:space="preserve"> in der Abteilung Veranstaltungen und Öffentlichkeitsarbeit </w:t>
      </w:r>
      <w:r>
        <w:t>dringend erforderlich</w:t>
      </w:r>
      <w:r w:rsidR="00A83E2A">
        <w:t xml:space="preserve">. </w:t>
      </w:r>
    </w:p>
    <w:p w14:paraId="3712954C" w14:textId="77777777" w:rsidR="00A7250C" w:rsidRPr="006E0575" w:rsidRDefault="00A7250C" w:rsidP="00884D6C"/>
    <w:p w14:paraId="5EF6505C" w14:textId="77777777" w:rsidR="003D7B0B" w:rsidRPr="00165C0D" w:rsidRDefault="003D7B0B" w:rsidP="00165C0D">
      <w:pPr>
        <w:pStyle w:val="berschrift2"/>
      </w:pPr>
      <w:r w:rsidRPr="00165C0D">
        <w:lastRenderedPageBreak/>
        <w:t>3.2</w:t>
      </w:r>
      <w:r w:rsidRPr="00165C0D">
        <w:tab/>
        <w:t>Bisherige Aufgabenwahrnehmung</w:t>
      </w:r>
    </w:p>
    <w:p w14:paraId="2A75CBC4" w14:textId="77777777" w:rsidR="003D7B0B" w:rsidRDefault="003D7B0B" w:rsidP="00884D6C"/>
    <w:p w14:paraId="0416D8BA" w14:textId="7CE4B7CB" w:rsidR="003D7B0B" w:rsidRDefault="005A2961" w:rsidP="00884D6C">
      <w:r>
        <w:t>Seither</w:t>
      </w:r>
      <w:r w:rsidR="00B13B4B">
        <w:t xml:space="preserve"> </w:t>
      </w:r>
      <w:r>
        <w:t>ist</w:t>
      </w:r>
      <w:r w:rsidR="00A83E2A">
        <w:t xml:space="preserve"> der</w:t>
      </w:r>
      <w:r>
        <w:t xml:space="preserve"> erhebliche</w:t>
      </w:r>
      <w:r w:rsidR="00A83E2A">
        <w:t xml:space="preserve"> Mehraufwand</w:t>
      </w:r>
      <w:r>
        <w:t xml:space="preserve"> nur durch das außerordentliche inhaltliche wie zeitliche Engagement der Abteilungsleitung und der Mitarbeiter*innen zu leisten. Darüber hinaus wird Mehraufwand soweit zulässig kontinuierlich </w:t>
      </w:r>
      <w:r w:rsidR="00066677">
        <w:t xml:space="preserve">durch </w:t>
      </w:r>
      <w:proofErr w:type="spellStart"/>
      <w:r w:rsidR="00066677">
        <w:t>FSJler</w:t>
      </w:r>
      <w:proofErr w:type="spellEnd"/>
      <w:r w:rsidR="00066677">
        <w:t xml:space="preserve">, </w:t>
      </w:r>
      <w:r w:rsidR="00B13B4B">
        <w:t>Praktikanten</w:t>
      </w:r>
      <w:r w:rsidR="00A83E2A">
        <w:t xml:space="preserve"> und Werkstudenten</w:t>
      </w:r>
      <w:r w:rsidR="00B13B4B">
        <w:t xml:space="preserve"> </w:t>
      </w:r>
      <w:r w:rsidR="00A83E2A">
        <w:t>aufgefangen</w:t>
      </w:r>
      <w:r w:rsidR="00B13B4B">
        <w:t xml:space="preserve">. Zusätzlich dazu ist seit </w:t>
      </w:r>
      <w:r>
        <w:t>Sommer 2018</w:t>
      </w:r>
      <w:r w:rsidR="00B13B4B">
        <w:t xml:space="preserve"> eine überplanmäßige 0,7 Stelle </w:t>
      </w:r>
      <w:r>
        <w:t>(</w:t>
      </w:r>
      <w:r w:rsidR="00A83E2A">
        <w:t>Wiedereingliederung</w:t>
      </w:r>
      <w:r>
        <w:t>)</w:t>
      </w:r>
      <w:r w:rsidR="00A83E2A">
        <w:t xml:space="preserve"> </w:t>
      </w:r>
      <w:r w:rsidR="00B13B4B">
        <w:t xml:space="preserve">der Abteilung </w:t>
      </w:r>
      <w:r>
        <w:t>zugeordnet</w:t>
      </w:r>
      <w:r w:rsidR="00B13B4B">
        <w:t xml:space="preserve">, die sowohl Aufgaben der Öffentlichkeitsarbeit als auch der Veranstaltungsförderung übernommen hat. </w:t>
      </w:r>
    </w:p>
    <w:p w14:paraId="5EC86238" w14:textId="77777777" w:rsidR="005A2961" w:rsidRDefault="005A2961" w:rsidP="00884D6C"/>
    <w:p w14:paraId="7B8505B9" w14:textId="77777777" w:rsidR="003D7B0B" w:rsidRDefault="006E0575" w:rsidP="00884D6C">
      <w:pPr>
        <w:pStyle w:val="berschrift2"/>
      </w:pPr>
      <w:r>
        <w:t>3.3</w:t>
      </w:r>
      <w:r w:rsidR="003D7B0B">
        <w:tab/>
        <w:t>Auswirkungen bei Ablehnung der Stellenschaffungen</w:t>
      </w:r>
    </w:p>
    <w:p w14:paraId="39398637" w14:textId="77777777" w:rsidR="003D7B0B" w:rsidRDefault="003D7B0B" w:rsidP="00884D6C"/>
    <w:p w14:paraId="12ACDCE4" w14:textId="6641AE04" w:rsidR="004C358D" w:rsidRDefault="004C358D" w:rsidP="00884D6C">
      <w:r>
        <w:t xml:space="preserve">Eine sachgerechte und vollumfängliche Aufgabenerledigung ist nicht möglich. Weder kann eine gute und umfassende Öffentlichkeitsarbeit, noch eine </w:t>
      </w:r>
      <w:proofErr w:type="spellStart"/>
      <w:r>
        <w:t>zukunft</w:t>
      </w:r>
      <w:r w:rsidR="00A71DDB">
        <w:t>s</w:t>
      </w:r>
      <w:bookmarkStart w:id="0" w:name="_GoBack"/>
      <w:bookmarkEnd w:id="0"/>
      <w:r>
        <w:t>gerichtete</w:t>
      </w:r>
      <w:proofErr w:type="spellEnd"/>
      <w:r>
        <w:t xml:space="preserve"> Veranstaltungsförderung im Sinne einer Sportstadt Stuttgart geleistet werden.</w:t>
      </w:r>
    </w:p>
    <w:p w14:paraId="65D961B1" w14:textId="77777777" w:rsidR="004C358D" w:rsidRDefault="004C358D" w:rsidP="00884D6C"/>
    <w:p w14:paraId="1E8ED657" w14:textId="0E980BA9" w:rsidR="00B13B4B" w:rsidRDefault="004C358D" w:rsidP="00884D6C">
      <w:r>
        <w:t>Die Aufrechterhaltung des bestehenden Systems (Mehrarbeit + wechselnde Praktikanten etc.) ist dauerhaft nicht möglich, ohne mit starken Beeinträchtigungen auf Seiten des Stammpersonals rechnen zu müssen.</w:t>
      </w:r>
    </w:p>
    <w:p w14:paraId="68C180C6" w14:textId="77777777" w:rsidR="003D7B0B" w:rsidRDefault="00884D6C" w:rsidP="00884D6C">
      <w:pPr>
        <w:pStyle w:val="berschrift1"/>
      </w:pPr>
      <w:r>
        <w:t>4</w:t>
      </w:r>
      <w:r>
        <w:tab/>
      </w:r>
      <w:r w:rsidR="003D7B0B">
        <w:t>Stellenvermerke</w:t>
      </w:r>
    </w:p>
    <w:p w14:paraId="62761C78" w14:textId="77777777" w:rsidR="003D7B0B" w:rsidRDefault="003D7B0B" w:rsidP="00884D6C"/>
    <w:p w14:paraId="682F210D" w14:textId="730BF829" w:rsidR="00DD3424" w:rsidRDefault="00A71DDB" w:rsidP="00884D6C">
      <w:r>
        <w:t>keine</w:t>
      </w:r>
    </w:p>
    <w:p w14:paraId="5C3C49EE" w14:textId="2008E56C" w:rsidR="00DE362D" w:rsidRDefault="00DD3424" w:rsidP="00884D6C">
      <w:r>
        <w:rPr>
          <w:noProof/>
        </w:rPr>
        <mc:AlternateContent>
          <mc:Choice Requires="wps">
            <w:drawing>
              <wp:anchor distT="0" distB="0" distL="114300" distR="114300" simplePos="0" relativeHeight="251659264" behindDoc="0" locked="0" layoutInCell="1" allowOverlap="1" wp14:anchorId="3E6F27CA" wp14:editId="48DEC69A">
                <wp:simplePos x="0" y="0"/>
                <wp:positionH relativeFrom="column">
                  <wp:posOffset>-606232</wp:posOffset>
                </wp:positionH>
                <wp:positionV relativeFrom="paragraph">
                  <wp:posOffset>-9007751</wp:posOffset>
                </wp:positionV>
                <wp:extent cx="914400" cy="302149"/>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914400" cy="302149"/>
                        </a:xfrm>
                        <a:prstGeom prst="rect">
                          <a:avLst/>
                        </a:prstGeom>
                        <a:noFill/>
                        <a:ln w="6350">
                          <a:noFill/>
                        </a:ln>
                      </wps:spPr>
                      <wps:txbx>
                        <w:txbxContent>
                          <w:p w14:paraId="61AF41D8" w14:textId="25C051D5" w:rsidR="00DD3424" w:rsidRDefault="00DD34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6F27CA" id="_x0000_t202" coordsize="21600,21600" o:spt="202" path="m,l,21600r21600,l21600,xe">
                <v:stroke joinstyle="miter"/>
                <v:path gradientshapeok="t" o:connecttype="rect"/>
              </v:shapetype>
              <v:shape id="Textfeld 1" o:spid="_x0000_s1026" type="#_x0000_t202" style="position:absolute;margin-left:-47.75pt;margin-top:-709.25pt;width:1in;height:23.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" filled="f" stroked="f" strokeweight=".5pt">
                <v:textbox>
                  <w:txbxContent>
                    <w:p w14:paraId="61AF41D8" w14:textId="25C051D5" w:rsidR="00DD3424" w:rsidRDefault="00DD3424"/>
                  </w:txbxContent>
                </v:textbox>
              </v:shape>
            </w:pict>
          </mc:Fallback>
        </mc:AlternateContent>
      </w:r>
    </w:p>
    <w:sectPr w:rsidR="00DE362D"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CED4" w14:textId="77777777" w:rsidR="00A7250C" w:rsidRDefault="00A7250C">
      <w:r>
        <w:separator/>
      </w:r>
    </w:p>
  </w:endnote>
  <w:endnote w:type="continuationSeparator" w:id="0">
    <w:p w14:paraId="3630BBDA" w14:textId="77777777" w:rsidR="00A7250C" w:rsidRDefault="00A7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93C1B" w14:textId="77777777" w:rsidR="00A7250C" w:rsidRDefault="00A7250C">
      <w:r>
        <w:separator/>
      </w:r>
    </w:p>
  </w:footnote>
  <w:footnote w:type="continuationSeparator" w:id="0">
    <w:p w14:paraId="6594638F" w14:textId="77777777" w:rsidR="00A7250C" w:rsidRDefault="00A7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2DB9" w14:textId="5A926812"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71DDB">
      <w:rPr>
        <w:rStyle w:val="Seitenzahl"/>
        <w:noProof/>
      </w:rPr>
      <w:t>2</w:t>
    </w:r>
    <w:r w:rsidR="0072799A">
      <w:rPr>
        <w:rStyle w:val="Seitenzahl"/>
      </w:rPr>
      <w:fldChar w:fldCharType="end"/>
    </w:r>
    <w:r>
      <w:rPr>
        <w:rStyle w:val="Seitenzahl"/>
      </w:rPr>
      <w:t xml:space="preserve"> -</w:t>
    </w:r>
  </w:p>
  <w:p w14:paraId="7315DAF6" w14:textId="77777777"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11354C3"/>
    <w:multiLevelType w:val="hybridMultilevel"/>
    <w:tmpl w:val="F348B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23510F"/>
    <w:multiLevelType w:val="hybridMultilevel"/>
    <w:tmpl w:val="8AA457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45244A21"/>
    <w:multiLevelType w:val="multilevel"/>
    <w:tmpl w:val="0407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7" w15:restartNumberingAfterBreak="0">
    <w:nsid w:val="53CF6715"/>
    <w:multiLevelType w:val="hybridMultilevel"/>
    <w:tmpl w:val="D416D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87F62DE"/>
    <w:multiLevelType w:val="hybridMultilevel"/>
    <w:tmpl w:val="71901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6"/>
  </w:num>
  <w:num w:numId="5">
    <w:abstractNumId w:val="8"/>
  </w:num>
  <w:num w:numId="6">
    <w:abstractNumId w:val="9"/>
  </w:num>
  <w:num w:numId="7">
    <w:abstractNumId w:val="3"/>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0C"/>
    <w:rsid w:val="00000A01"/>
    <w:rsid w:val="00055758"/>
    <w:rsid w:val="00066677"/>
    <w:rsid w:val="00074065"/>
    <w:rsid w:val="000A1146"/>
    <w:rsid w:val="000D0634"/>
    <w:rsid w:val="000E31AE"/>
    <w:rsid w:val="001034AF"/>
    <w:rsid w:val="0011112B"/>
    <w:rsid w:val="00115F23"/>
    <w:rsid w:val="00125481"/>
    <w:rsid w:val="0014415D"/>
    <w:rsid w:val="00151488"/>
    <w:rsid w:val="001608CD"/>
    <w:rsid w:val="00163034"/>
    <w:rsid w:val="00164678"/>
    <w:rsid w:val="00165C0D"/>
    <w:rsid w:val="00177044"/>
    <w:rsid w:val="00181857"/>
    <w:rsid w:val="00181B13"/>
    <w:rsid w:val="00184EDC"/>
    <w:rsid w:val="001938D3"/>
    <w:rsid w:val="00193FBB"/>
    <w:rsid w:val="00194770"/>
    <w:rsid w:val="001A5F9B"/>
    <w:rsid w:val="001D4F92"/>
    <w:rsid w:val="001F7237"/>
    <w:rsid w:val="00200A0A"/>
    <w:rsid w:val="00223064"/>
    <w:rsid w:val="00254D45"/>
    <w:rsid w:val="002778AD"/>
    <w:rsid w:val="00286941"/>
    <w:rsid w:val="002924CB"/>
    <w:rsid w:val="002A20D1"/>
    <w:rsid w:val="002A4DE3"/>
    <w:rsid w:val="002B38C5"/>
    <w:rsid w:val="002B5955"/>
    <w:rsid w:val="002B5F2F"/>
    <w:rsid w:val="002C0704"/>
    <w:rsid w:val="002D195A"/>
    <w:rsid w:val="0030686C"/>
    <w:rsid w:val="00314858"/>
    <w:rsid w:val="00335085"/>
    <w:rsid w:val="003573C8"/>
    <w:rsid w:val="0036221A"/>
    <w:rsid w:val="00373229"/>
    <w:rsid w:val="00380937"/>
    <w:rsid w:val="00397717"/>
    <w:rsid w:val="003D5B6F"/>
    <w:rsid w:val="003D7B0B"/>
    <w:rsid w:val="003F0FAA"/>
    <w:rsid w:val="004104B6"/>
    <w:rsid w:val="00414EFD"/>
    <w:rsid w:val="0043183F"/>
    <w:rsid w:val="00470135"/>
    <w:rsid w:val="0047606A"/>
    <w:rsid w:val="004776DC"/>
    <w:rsid w:val="004908B5"/>
    <w:rsid w:val="0049121B"/>
    <w:rsid w:val="004A1688"/>
    <w:rsid w:val="004A765B"/>
    <w:rsid w:val="004B6796"/>
    <w:rsid w:val="004C358D"/>
    <w:rsid w:val="004D2790"/>
    <w:rsid w:val="00512873"/>
    <w:rsid w:val="00527E2A"/>
    <w:rsid w:val="005337E7"/>
    <w:rsid w:val="00543AE8"/>
    <w:rsid w:val="00552A38"/>
    <w:rsid w:val="00563DEE"/>
    <w:rsid w:val="005766E4"/>
    <w:rsid w:val="0058260E"/>
    <w:rsid w:val="00582C7A"/>
    <w:rsid w:val="00591BE0"/>
    <w:rsid w:val="00592A43"/>
    <w:rsid w:val="005A0A9D"/>
    <w:rsid w:val="005A2961"/>
    <w:rsid w:val="005A4A45"/>
    <w:rsid w:val="005A56AA"/>
    <w:rsid w:val="005C5490"/>
    <w:rsid w:val="005E19C6"/>
    <w:rsid w:val="005F0F9E"/>
    <w:rsid w:val="005F5A42"/>
    <w:rsid w:val="005F5B3D"/>
    <w:rsid w:val="006034F3"/>
    <w:rsid w:val="00606F80"/>
    <w:rsid w:val="00622CC7"/>
    <w:rsid w:val="006275E3"/>
    <w:rsid w:val="006451DC"/>
    <w:rsid w:val="00656D65"/>
    <w:rsid w:val="00693A4E"/>
    <w:rsid w:val="006A1597"/>
    <w:rsid w:val="006A406B"/>
    <w:rsid w:val="006B050B"/>
    <w:rsid w:val="006B6445"/>
    <w:rsid w:val="006B6D50"/>
    <w:rsid w:val="006E0575"/>
    <w:rsid w:val="006F08A2"/>
    <w:rsid w:val="006F0AB7"/>
    <w:rsid w:val="006F53FF"/>
    <w:rsid w:val="00722E52"/>
    <w:rsid w:val="0072799A"/>
    <w:rsid w:val="00754659"/>
    <w:rsid w:val="00754E31"/>
    <w:rsid w:val="0079798D"/>
    <w:rsid w:val="007B706D"/>
    <w:rsid w:val="007E3B79"/>
    <w:rsid w:val="008066EE"/>
    <w:rsid w:val="00817BB6"/>
    <w:rsid w:val="0082197F"/>
    <w:rsid w:val="00855243"/>
    <w:rsid w:val="00856F10"/>
    <w:rsid w:val="008644EF"/>
    <w:rsid w:val="00884243"/>
    <w:rsid w:val="00884D6C"/>
    <w:rsid w:val="008A1B88"/>
    <w:rsid w:val="008E2D49"/>
    <w:rsid w:val="00920F00"/>
    <w:rsid w:val="009373F6"/>
    <w:rsid w:val="00944A07"/>
    <w:rsid w:val="00976588"/>
    <w:rsid w:val="009A41AE"/>
    <w:rsid w:val="009D7613"/>
    <w:rsid w:val="00A178E2"/>
    <w:rsid w:val="00A27CA7"/>
    <w:rsid w:val="00A32176"/>
    <w:rsid w:val="00A4099C"/>
    <w:rsid w:val="00A41F62"/>
    <w:rsid w:val="00A71D0A"/>
    <w:rsid w:val="00A71DDB"/>
    <w:rsid w:val="00A7250C"/>
    <w:rsid w:val="00A77F1E"/>
    <w:rsid w:val="00A83E2A"/>
    <w:rsid w:val="00A847C4"/>
    <w:rsid w:val="00A85306"/>
    <w:rsid w:val="00AB389D"/>
    <w:rsid w:val="00AB70AC"/>
    <w:rsid w:val="00AD6CA6"/>
    <w:rsid w:val="00AF0DEA"/>
    <w:rsid w:val="00AF225C"/>
    <w:rsid w:val="00AF25E0"/>
    <w:rsid w:val="00AF58AD"/>
    <w:rsid w:val="00B04290"/>
    <w:rsid w:val="00B11EEA"/>
    <w:rsid w:val="00B12B0D"/>
    <w:rsid w:val="00B13B4B"/>
    <w:rsid w:val="00B16B8F"/>
    <w:rsid w:val="00B56ABC"/>
    <w:rsid w:val="00B7749C"/>
    <w:rsid w:val="00B80DEF"/>
    <w:rsid w:val="00B81EB9"/>
    <w:rsid w:val="00B84847"/>
    <w:rsid w:val="00B86BB5"/>
    <w:rsid w:val="00B91903"/>
    <w:rsid w:val="00BC4669"/>
    <w:rsid w:val="00C16EF1"/>
    <w:rsid w:val="00C17524"/>
    <w:rsid w:val="00C2466A"/>
    <w:rsid w:val="00C36F2B"/>
    <w:rsid w:val="00C448D3"/>
    <w:rsid w:val="00C565BC"/>
    <w:rsid w:val="00CC24E6"/>
    <w:rsid w:val="00CC4700"/>
    <w:rsid w:val="00CC7B8E"/>
    <w:rsid w:val="00CD4CB4"/>
    <w:rsid w:val="00CF62E5"/>
    <w:rsid w:val="00D166DA"/>
    <w:rsid w:val="00D170A8"/>
    <w:rsid w:val="00D32E07"/>
    <w:rsid w:val="00D511EF"/>
    <w:rsid w:val="00D56F53"/>
    <w:rsid w:val="00D64EA9"/>
    <w:rsid w:val="00D66D3A"/>
    <w:rsid w:val="00D743D4"/>
    <w:rsid w:val="00DA61CE"/>
    <w:rsid w:val="00DB3D6C"/>
    <w:rsid w:val="00DD3424"/>
    <w:rsid w:val="00DD7B8D"/>
    <w:rsid w:val="00DE362D"/>
    <w:rsid w:val="00E014B6"/>
    <w:rsid w:val="00E1162F"/>
    <w:rsid w:val="00E11D5F"/>
    <w:rsid w:val="00E20E1F"/>
    <w:rsid w:val="00E32E65"/>
    <w:rsid w:val="00E42F96"/>
    <w:rsid w:val="00E62D73"/>
    <w:rsid w:val="00E7118F"/>
    <w:rsid w:val="00E7688C"/>
    <w:rsid w:val="00E95E2C"/>
    <w:rsid w:val="00EC1F5F"/>
    <w:rsid w:val="00EF339D"/>
    <w:rsid w:val="00F12451"/>
    <w:rsid w:val="00F27657"/>
    <w:rsid w:val="00F3046C"/>
    <w:rsid w:val="00F342DC"/>
    <w:rsid w:val="00F40B1E"/>
    <w:rsid w:val="00F42A1C"/>
    <w:rsid w:val="00F505C1"/>
    <w:rsid w:val="00F56F93"/>
    <w:rsid w:val="00F63041"/>
    <w:rsid w:val="00F75E74"/>
    <w:rsid w:val="00F76452"/>
    <w:rsid w:val="00F83377"/>
    <w:rsid w:val="00F978DB"/>
    <w:rsid w:val="00F97E29"/>
    <w:rsid w:val="00FA02BF"/>
    <w:rsid w:val="00FB5967"/>
    <w:rsid w:val="00FC1997"/>
    <w:rsid w:val="00FC42B0"/>
    <w:rsid w:val="00FD5452"/>
    <w:rsid w:val="00FD6B46"/>
    <w:rsid w:val="00FF1C19"/>
    <w:rsid w:val="00FF4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DC26"/>
  <w15:docId w15:val="{6C19EA9A-34D9-4B37-A59B-929FE9BA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link w:val="KommentartextZchn"/>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CD4CB4"/>
    <w:pPr>
      <w:ind w:left="720"/>
      <w:contextualSpacing/>
    </w:pPr>
  </w:style>
  <w:style w:type="paragraph" w:styleId="Kommentarthema">
    <w:name w:val="annotation subject"/>
    <w:basedOn w:val="Kommentartext"/>
    <w:next w:val="Kommentartext"/>
    <w:link w:val="KommentarthemaZchn"/>
    <w:semiHidden/>
    <w:unhideWhenUsed/>
    <w:rsid w:val="00074065"/>
    <w:rPr>
      <w:b/>
      <w:bCs/>
      <w:szCs w:val="20"/>
    </w:rPr>
  </w:style>
  <w:style w:type="character" w:customStyle="1" w:styleId="KommentartextZchn">
    <w:name w:val="Kommentartext Zchn"/>
    <w:basedOn w:val="Absatz-Standardschriftart"/>
    <w:link w:val="Kommentartext"/>
    <w:semiHidden/>
    <w:rsid w:val="00074065"/>
    <w:rPr>
      <w:sz w:val="20"/>
    </w:rPr>
  </w:style>
  <w:style w:type="character" w:customStyle="1" w:styleId="KommentarthemaZchn">
    <w:name w:val="Kommentarthema Zchn"/>
    <w:basedOn w:val="KommentartextZchn"/>
    <w:link w:val="Kommentarthema"/>
    <w:semiHidden/>
    <w:rsid w:val="00074065"/>
    <w:rPr>
      <w:b/>
      <w:bCs/>
      <w:sz w:val="20"/>
      <w:szCs w:val="20"/>
    </w:rPr>
  </w:style>
  <w:style w:type="table" w:styleId="Tabellenraster">
    <w:name w:val="Table Grid"/>
    <w:basedOn w:val="NormaleTabelle"/>
    <w:rsid w:val="00D3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B55EC-50A0-4171-9840-6A0B923E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BB25CC5B.dotm</Template>
  <TotalTime>0</TotalTime>
  <Pages>3</Pages>
  <Words>754</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Knorr, Lena</dc:creator>
  <cp:lastModifiedBy>Hauser, Petra</cp:lastModifiedBy>
  <cp:revision>8</cp:revision>
  <cp:lastPrinted>2019-09-30T17:03:00Z</cp:lastPrinted>
  <dcterms:created xsi:type="dcterms:W3CDTF">2019-01-18T10:14:00Z</dcterms:created>
  <dcterms:modified xsi:type="dcterms:W3CDTF">2019-09-30T17:04:00Z</dcterms:modified>
</cp:coreProperties>
</file>