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B415F">
        <w:rPr>
          <w:szCs w:val="24"/>
        </w:rPr>
        <w:t>37</w:t>
      </w:r>
      <w:r w:rsidRPr="006E0575">
        <w:rPr>
          <w:szCs w:val="24"/>
        </w:rPr>
        <w:t xml:space="preserve"> zur GRDrs </w:t>
      </w:r>
      <w:r w:rsidR="006B415F">
        <w:rPr>
          <w:szCs w:val="24"/>
        </w:rPr>
        <w:t>887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C71992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1D2FD2" w:rsidRDefault="00A867A0" w:rsidP="00A34898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Verlängerung </w:t>
      </w:r>
      <w:r w:rsidR="006B415F">
        <w:rPr>
          <w:b/>
          <w:sz w:val="36"/>
          <w:u w:val="single"/>
        </w:rPr>
        <w:t>von</w:t>
      </w:r>
      <w:r w:rsidR="00A34898">
        <w:rPr>
          <w:b/>
          <w:sz w:val="36"/>
          <w:u w:val="single"/>
        </w:rPr>
        <w:t xml:space="preserve"> Stellenvermerk</w:t>
      </w:r>
      <w:r w:rsidR="006B415F">
        <w:rPr>
          <w:b/>
          <w:sz w:val="36"/>
          <w:u w:val="single"/>
        </w:rPr>
        <w:t>en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9E2282">
        <w:rPr>
          <w:b/>
          <w:sz w:val="36"/>
          <w:u w:val="single"/>
        </w:rPr>
        <w:t>zum</w:t>
      </w:r>
      <w:r w:rsidR="003D7B0B" w:rsidRPr="001F78AC">
        <w:rPr>
          <w:b/>
          <w:sz w:val="36"/>
          <w:u w:val="single"/>
        </w:rPr>
        <w:t xml:space="preserve"> Stellenplan 20</w:t>
      </w:r>
      <w:r w:rsidR="00C71992">
        <w:rPr>
          <w:b/>
          <w:sz w:val="36"/>
          <w:szCs w:val="36"/>
          <w:u w:val="single"/>
        </w:rPr>
        <w:t>20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6B415F" w:rsidRPr="006E0575" w:rsidTr="006B415F">
        <w:trPr>
          <w:tblHeader/>
        </w:trPr>
        <w:tc>
          <w:tcPr>
            <w:tcW w:w="1814" w:type="dxa"/>
            <w:shd w:val="pct12" w:color="auto" w:fill="FFFFFF"/>
          </w:tcPr>
          <w:p w:rsidR="006B415F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Stellennummer,</w:t>
            </w:r>
          </w:p>
          <w:p w:rsidR="006B415F" w:rsidRPr="006E0575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6B415F" w:rsidRPr="006E0575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B415F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B415F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B415F" w:rsidRPr="006E0575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6B415F" w:rsidRPr="006E0575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6B415F" w:rsidRPr="006E0575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6B415F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6B415F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6B415F" w:rsidRPr="001D2FD2" w:rsidRDefault="006B415F" w:rsidP="00AB1446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6B415F" w:rsidRPr="006E0575" w:rsidRDefault="006B415F" w:rsidP="00AB1446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6B415F" w:rsidRPr="006E0575" w:rsidTr="006B415F">
        <w:tc>
          <w:tcPr>
            <w:tcW w:w="1814" w:type="dxa"/>
          </w:tcPr>
          <w:p w:rsidR="006B415F" w:rsidRDefault="006B415F" w:rsidP="006B415F">
            <w:pPr>
              <w:rPr>
                <w:sz w:val="20"/>
              </w:rPr>
            </w:pPr>
          </w:p>
          <w:p w:rsidR="006B415F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 xml:space="preserve">510 1013 110 </w:t>
            </w:r>
          </w:p>
          <w:p w:rsidR="006B415F" w:rsidRDefault="006B415F" w:rsidP="006B415F">
            <w:pPr>
              <w:rPr>
                <w:sz w:val="20"/>
              </w:rPr>
            </w:pPr>
          </w:p>
          <w:p w:rsidR="006B415F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510 1013 920</w:t>
            </w:r>
          </w:p>
          <w:p w:rsidR="006B415F" w:rsidRDefault="006B415F" w:rsidP="006B415F">
            <w:pPr>
              <w:rPr>
                <w:sz w:val="20"/>
              </w:rPr>
            </w:pPr>
          </w:p>
          <w:p w:rsidR="006B415F" w:rsidRPr="006E0575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51001113</w:t>
            </w:r>
          </w:p>
        </w:tc>
        <w:tc>
          <w:tcPr>
            <w:tcW w:w="1701" w:type="dxa"/>
          </w:tcPr>
          <w:p w:rsidR="006B415F" w:rsidRDefault="006B415F" w:rsidP="00AB1446">
            <w:pPr>
              <w:rPr>
                <w:sz w:val="20"/>
              </w:rPr>
            </w:pPr>
          </w:p>
          <w:p w:rsidR="006B415F" w:rsidRPr="006E0575" w:rsidRDefault="006B415F" w:rsidP="00AB1446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6B415F" w:rsidRDefault="006B415F" w:rsidP="00AB1446">
            <w:pPr>
              <w:rPr>
                <w:sz w:val="20"/>
              </w:rPr>
            </w:pPr>
          </w:p>
          <w:p w:rsidR="006B415F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6B415F" w:rsidRDefault="006B415F" w:rsidP="006B415F">
            <w:pPr>
              <w:rPr>
                <w:sz w:val="20"/>
              </w:rPr>
            </w:pPr>
          </w:p>
          <w:p w:rsidR="006B415F" w:rsidRPr="006E0575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6B415F" w:rsidRDefault="006B415F" w:rsidP="006B415F">
            <w:pPr>
              <w:rPr>
                <w:sz w:val="20"/>
              </w:rPr>
            </w:pPr>
          </w:p>
          <w:p w:rsidR="006B415F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6B415F" w:rsidRDefault="006B415F" w:rsidP="006B415F">
            <w:pPr>
              <w:rPr>
                <w:sz w:val="20"/>
              </w:rPr>
            </w:pPr>
          </w:p>
          <w:p w:rsidR="006B415F" w:rsidRPr="006E0575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6B415F" w:rsidRDefault="006B415F" w:rsidP="00AB1446">
            <w:pPr>
              <w:rPr>
                <w:sz w:val="20"/>
              </w:rPr>
            </w:pPr>
          </w:p>
          <w:p w:rsidR="006B415F" w:rsidRDefault="006B415F" w:rsidP="00AB1446">
            <w:pPr>
              <w:rPr>
                <w:sz w:val="20"/>
              </w:rPr>
            </w:pPr>
            <w:r>
              <w:rPr>
                <w:sz w:val="20"/>
              </w:rPr>
              <w:t>0,30</w:t>
            </w:r>
          </w:p>
          <w:p w:rsidR="006B415F" w:rsidRDefault="006B415F" w:rsidP="00AB1446">
            <w:pPr>
              <w:rPr>
                <w:sz w:val="20"/>
              </w:rPr>
            </w:pPr>
          </w:p>
          <w:p w:rsidR="006B415F" w:rsidRPr="006E0575" w:rsidRDefault="006B415F" w:rsidP="00AB1446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4" w:type="dxa"/>
          </w:tcPr>
          <w:p w:rsidR="006B415F" w:rsidRDefault="006B415F" w:rsidP="006B415F">
            <w:pPr>
              <w:rPr>
                <w:sz w:val="20"/>
              </w:rPr>
            </w:pPr>
          </w:p>
          <w:p w:rsidR="006B415F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6B415F" w:rsidRDefault="006B415F" w:rsidP="006B415F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6B415F" w:rsidRDefault="006B415F" w:rsidP="00AB1446">
            <w:pPr>
              <w:rPr>
                <w:sz w:val="20"/>
              </w:rPr>
            </w:pPr>
          </w:p>
          <w:p w:rsidR="006B415F" w:rsidRPr="006B415F" w:rsidRDefault="006B415F" w:rsidP="00AB1446">
            <w:pPr>
              <w:rPr>
                <w:b/>
                <w:sz w:val="20"/>
              </w:rPr>
            </w:pPr>
            <w:bookmarkStart w:id="0" w:name="_GoBack"/>
            <w:r w:rsidRPr="006B415F">
              <w:rPr>
                <w:b/>
                <w:sz w:val="20"/>
              </w:rPr>
              <w:t>KW</w:t>
            </w:r>
          </w:p>
          <w:p w:rsidR="006B415F" w:rsidRPr="006E0575" w:rsidRDefault="006B415F" w:rsidP="00AB1446">
            <w:pPr>
              <w:rPr>
                <w:sz w:val="20"/>
              </w:rPr>
            </w:pPr>
            <w:r w:rsidRPr="006B415F">
              <w:rPr>
                <w:b/>
                <w:sz w:val="20"/>
              </w:rPr>
              <w:t>01/2022</w:t>
            </w:r>
            <w:bookmarkEnd w:id="0"/>
          </w:p>
        </w:tc>
        <w:tc>
          <w:tcPr>
            <w:tcW w:w="1417" w:type="dxa"/>
          </w:tcPr>
          <w:p w:rsidR="006B415F" w:rsidRDefault="006B415F" w:rsidP="00AB1446">
            <w:pPr>
              <w:rPr>
                <w:sz w:val="20"/>
              </w:rPr>
            </w:pPr>
          </w:p>
          <w:p w:rsidR="006B415F" w:rsidRPr="006E0575" w:rsidRDefault="006B415F" w:rsidP="006B4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0D6946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FF472B">
        <w:rPr>
          <w:b/>
          <w:u w:val="single"/>
        </w:rPr>
        <w:t>g</w:t>
      </w:r>
      <w:r w:rsidRPr="00FF472B">
        <w:rPr>
          <w:b/>
        </w:rPr>
        <w:t>:</w:t>
      </w:r>
    </w:p>
    <w:p w:rsidR="003D7B0B" w:rsidRDefault="003D7B0B" w:rsidP="00694161"/>
    <w:p w:rsidR="00B63C2E" w:rsidRPr="00684CFC" w:rsidRDefault="00B63C2E" w:rsidP="00B63C2E">
      <w:r>
        <w:t xml:space="preserve">Mit Beschlussvorlage (GRDrs 263/2013) wurde die Verwaltung </w:t>
      </w:r>
      <w:r w:rsidRPr="00684CFC">
        <w:t>beauftragt, das elektronische Bewerbungsmanagement in folgenden Ämtern der Stadtverwaltung einzuführen: Haupt- und Personalamt (einschließlich Ausbildungsbereich), Amt für öffentliche Ordnung und Tiefbauamt (mit SES).</w:t>
      </w:r>
      <w:r>
        <w:t xml:space="preserve"> Weitere Ämter st</w:t>
      </w:r>
      <w:r w:rsidR="00415C09">
        <w:t xml:space="preserve">anden </w:t>
      </w:r>
      <w:r>
        <w:t xml:space="preserve">zur Umsetzung bereit, so auch das Jugendamt. Für die </w:t>
      </w:r>
      <w:r w:rsidR="00415C09">
        <w:t xml:space="preserve">Vorbereitung und Einführung des Systems </w:t>
      </w:r>
      <w:r w:rsidR="00C06376">
        <w:t>wurde</w:t>
      </w:r>
      <w:r w:rsidR="00415C09">
        <w:t xml:space="preserve"> dem Jugendamt </w:t>
      </w:r>
      <w:r w:rsidR="007E2699">
        <w:t xml:space="preserve">mit der Gemeinderatsdrucksache 1359/2013 </w:t>
      </w:r>
      <w:r w:rsidR="006B415F">
        <w:t>insgesamt 0,5 Stellenanteile</w:t>
      </w:r>
      <w:r w:rsidR="00C06376">
        <w:t xml:space="preserve"> zur Verfügung gestellt</w:t>
      </w:r>
      <w:r w:rsidR="00415C09">
        <w:t>.</w:t>
      </w:r>
    </w:p>
    <w:p w:rsidR="00B63C2E" w:rsidRDefault="00B63C2E" w:rsidP="00BA1003"/>
    <w:p w:rsidR="00BA1003" w:rsidRDefault="00BA1003" w:rsidP="00BA1003">
      <w:r>
        <w:t xml:space="preserve">Die Einführung </w:t>
      </w:r>
      <w:r w:rsidR="00415C09">
        <w:t>des</w:t>
      </w:r>
      <w:r>
        <w:t xml:space="preserve"> softwaregestützten Bewerbermanagements „e</w:t>
      </w:r>
      <w:r w:rsidR="00D87DBE">
        <w:t>-</w:t>
      </w:r>
      <w:r>
        <w:t>persis“ im Jugendamt der Landeshauptstadt Stuttgart musste</w:t>
      </w:r>
      <w:r w:rsidR="00941454">
        <w:t>,</w:t>
      </w:r>
      <w:r>
        <w:t xml:space="preserve"> aufgrund von mehrfachen Änderung</w:t>
      </w:r>
      <w:r w:rsidR="00704C29">
        <w:t xml:space="preserve">en </w:t>
      </w:r>
      <w:r w:rsidR="00941454">
        <w:t xml:space="preserve">und Abstimmungserfordernissen mit dem Gesamtpersonalrat, </w:t>
      </w:r>
      <w:r>
        <w:t>auf d</w:t>
      </w:r>
      <w:r w:rsidR="00415C09">
        <w:t xml:space="preserve">as Jahr 2017 verschoben werden. </w:t>
      </w:r>
      <w:r w:rsidR="00C71992">
        <w:t xml:space="preserve">Zwischenzeitlich hat sich die Stadtverwaltung für ein anderes System entschieden. </w:t>
      </w:r>
      <w:r>
        <w:t xml:space="preserve">Die Stellenanteile, die für das Jugendamt geschaffen wurden, sind auch in den </w:t>
      </w:r>
      <w:r w:rsidR="00704C29">
        <w:t>Folgejahren</w:t>
      </w:r>
      <w:r>
        <w:t xml:space="preserve"> erforderlich, damit das </w:t>
      </w:r>
      <w:r w:rsidR="00C71992">
        <w:t xml:space="preserve">neue </w:t>
      </w:r>
      <w:r>
        <w:t>System umge</w:t>
      </w:r>
      <w:r w:rsidR="00ED1040">
        <w:t>setzt werden kann. Die Datenerfassung der schriftlichen Bewerbungen (</w:t>
      </w:r>
      <w:r w:rsidR="00941454">
        <w:t>S</w:t>
      </w:r>
      <w:r w:rsidR="00ED1040">
        <w:t xml:space="preserve">cannen der Unterlagen), sowie die Systembetreuung </w:t>
      </w:r>
      <w:r w:rsidR="00432A34">
        <w:t xml:space="preserve">durch den Key-User </w:t>
      </w:r>
      <w:r w:rsidR="00ED1040">
        <w:t xml:space="preserve">sind zwingende Voraussetzungen für den Betrieb des Bewerbermanagements. </w:t>
      </w:r>
    </w:p>
    <w:p w:rsidR="003D7B0B" w:rsidRDefault="003D7B0B" w:rsidP="00694161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2E" w:rsidRDefault="00B63C2E">
      <w:r>
        <w:separator/>
      </w:r>
    </w:p>
  </w:endnote>
  <w:endnote w:type="continuationSeparator" w:id="0">
    <w:p w:rsidR="00B63C2E" w:rsidRDefault="00B6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2E" w:rsidRDefault="00B63C2E">
      <w:r>
        <w:separator/>
      </w:r>
    </w:p>
  </w:footnote>
  <w:footnote w:type="continuationSeparator" w:id="0">
    <w:p w:rsidR="00B63C2E" w:rsidRDefault="00B6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2E" w:rsidRDefault="00B63C2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604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604FF">
      <w:rPr>
        <w:rStyle w:val="Seitenzahl"/>
      </w:rPr>
      <w:fldChar w:fldCharType="separate"/>
    </w:r>
    <w:r>
      <w:rPr>
        <w:rStyle w:val="Seitenzahl"/>
        <w:noProof/>
      </w:rPr>
      <w:t>2</w:t>
    </w:r>
    <w:r w:rsidR="00F604F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C2E" w:rsidRDefault="00B63C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8D10381"/>
    <w:multiLevelType w:val="hybridMultilevel"/>
    <w:tmpl w:val="29F04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D6946"/>
    <w:rsid w:val="000E4C4B"/>
    <w:rsid w:val="000E7852"/>
    <w:rsid w:val="0012694A"/>
    <w:rsid w:val="00153F44"/>
    <w:rsid w:val="00155F40"/>
    <w:rsid w:val="00165C0D"/>
    <w:rsid w:val="00181578"/>
    <w:rsid w:val="00181857"/>
    <w:rsid w:val="00193A16"/>
    <w:rsid w:val="001D2FD2"/>
    <w:rsid w:val="001F78AC"/>
    <w:rsid w:val="00213C7A"/>
    <w:rsid w:val="00215971"/>
    <w:rsid w:val="002402DD"/>
    <w:rsid w:val="002812E4"/>
    <w:rsid w:val="002924CB"/>
    <w:rsid w:val="002C03BA"/>
    <w:rsid w:val="002C2ECA"/>
    <w:rsid w:val="002C4E42"/>
    <w:rsid w:val="002E14E4"/>
    <w:rsid w:val="002E442C"/>
    <w:rsid w:val="00316B24"/>
    <w:rsid w:val="00394BB8"/>
    <w:rsid w:val="003B4312"/>
    <w:rsid w:val="003D7B0B"/>
    <w:rsid w:val="004054DF"/>
    <w:rsid w:val="00415C09"/>
    <w:rsid w:val="00432A34"/>
    <w:rsid w:val="00436B6D"/>
    <w:rsid w:val="00485A88"/>
    <w:rsid w:val="004B6796"/>
    <w:rsid w:val="00552042"/>
    <w:rsid w:val="00694161"/>
    <w:rsid w:val="006A553D"/>
    <w:rsid w:val="006B415F"/>
    <w:rsid w:val="006E0575"/>
    <w:rsid w:val="00704C29"/>
    <w:rsid w:val="00723653"/>
    <w:rsid w:val="007B57B1"/>
    <w:rsid w:val="007E2699"/>
    <w:rsid w:val="008601BE"/>
    <w:rsid w:val="00884D6C"/>
    <w:rsid w:val="00890208"/>
    <w:rsid w:val="00941454"/>
    <w:rsid w:val="009E2282"/>
    <w:rsid w:val="00A34898"/>
    <w:rsid w:val="00A509C5"/>
    <w:rsid w:val="00A77F1E"/>
    <w:rsid w:val="00A833A7"/>
    <w:rsid w:val="00A867A0"/>
    <w:rsid w:val="00AE10D7"/>
    <w:rsid w:val="00B04290"/>
    <w:rsid w:val="00B63C2E"/>
    <w:rsid w:val="00B66C18"/>
    <w:rsid w:val="00B80DEF"/>
    <w:rsid w:val="00BA1003"/>
    <w:rsid w:val="00C06376"/>
    <w:rsid w:val="00C074C7"/>
    <w:rsid w:val="00C448D3"/>
    <w:rsid w:val="00C6569F"/>
    <w:rsid w:val="00C71992"/>
    <w:rsid w:val="00C91E57"/>
    <w:rsid w:val="00CB58AF"/>
    <w:rsid w:val="00D24277"/>
    <w:rsid w:val="00D46290"/>
    <w:rsid w:val="00D85D1C"/>
    <w:rsid w:val="00D85EA0"/>
    <w:rsid w:val="00D87DBE"/>
    <w:rsid w:val="00D951EB"/>
    <w:rsid w:val="00E1162F"/>
    <w:rsid w:val="00E11D5F"/>
    <w:rsid w:val="00EB4081"/>
    <w:rsid w:val="00EC78CB"/>
    <w:rsid w:val="00ED1040"/>
    <w:rsid w:val="00EF4BCB"/>
    <w:rsid w:val="00F27657"/>
    <w:rsid w:val="00F3775A"/>
    <w:rsid w:val="00F604FF"/>
    <w:rsid w:val="00FC24F0"/>
    <w:rsid w:val="00FE4615"/>
    <w:rsid w:val="00FF472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5F4B"/>
  <w15:docId w15:val="{67EF3B22-7319-4553-A787-918C152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EB408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B408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B4081"/>
    <w:rPr>
      <w:sz w:val="16"/>
    </w:rPr>
  </w:style>
  <w:style w:type="paragraph" w:styleId="Kommentartext">
    <w:name w:val="annotation text"/>
    <w:basedOn w:val="Standard"/>
    <w:semiHidden/>
    <w:rsid w:val="00EB4081"/>
    <w:rPr>
      <w:sz w:val="20"/>
    </w:rPr>
  </w:style>
  <w:style w:type="paragraph" w:styleId="Fuzeile">
    <w:name w:val="footer"/>
    <w:basedOn w:val="Standard"/>
    <w:rsid w:val="00EB408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B408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unhideWhenUsed/>
    <w:rsid w:val="00B6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D51D3B6D.dotm</Template>
  <TotalTime>0</TotalTime>
  <Pages>1</Pages>
  <Words>195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LHS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2012/2013</dc:subject>
  <dc:creator>10-3</dc:creator>
  <cp:keywords/>
  <dc:description/>
  <cp:lastModifiedBy>Hauser, Petra</cp:lastModifiedBy>
  <cp:revision>5</cp:revision>
  <cp:lastPrinted>2019-09-24T11:57:00Z</cp:lastPrinted>
  <dcterms:created xsi:type="dcterms:W3CDTF">2019-09-05T11:02:00Z</dcterms:created>
  <dcterms:modified xsi:type="dcterms:W3CDTF">2019-09-24T11:57:00Z</dcterms:modified>
</cp:coreProperties>
</file>