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189A" w14:textId="37707344" w:rsidR="00B30335" w:rsidRPr="006E0575" w:rsidRDefault="00B30335" w:rsidP="00B30335">
      <w:pPr>
        <w:jc w:val="right"/>
      </w:pPr>
      <w:r w:rsidRPr="006E0575">
        <w:t xml:space="preserve">Anlage </w:t>
      </w:r>
      <w:r w:rsidR="003F7566">
        <w:t>8</w:t>
      </w:r>
      <w:r w:rsidRPr="006E0575">
        <w:t xml:space="preserve"> zur GRDrs</w:t>
      </w:r>
      <w:r w:rsidR="00E010EB">
        <w:t>.</w:t>
      </w:r>
      <w:r w:rsidRPr="006E0575">
        <w:t xml:space="preserve"> </w:t>
      </w:r>
      <w:r w:rsidR="00E010EB">
        <w:t>824</w:t>
      </w:r>
      <w:r>
        <w:t>/2023</w:t>
      </w:r>
    </w:p>
    <w:p w14:paraId="688BFB04" w14:textId="77777777" w:rsidR="003D7B0B" w:rsidRPr="006E0575" w:rsidRDefault="003D7B0B" w:rsidP="006E0575"/>
    <w:p w14:paraId="5D29C129" w14:textId="77777777" w:rsidR="003D7B0B" w:rsidRPr="006E0575" w:rsidRDefault="003D7B0B" w:rsidP="006E0575"/>
    <w:p w14:paraId="25E433A3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3E9DC3B7" w14:textId="60B2ECB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303C7">
        <w:rPr>
          <w:b/>
          <w:sz w:val="36"/>
          <w:szCs w:val="36"/>
          <w:u w:val="single"/>
        </w:rPr>
        <w:t>4</w:t>
      </w:r>
    </w:p>
    <w:p w14:paraId="456A129B" w14:textId="77777777" w:rsidR="003D7B0B" w:rsidRDefault="003D7B0B" w:rsidP="006E0575">
      <w:pPr>
        <w:rPr>
          <w:u w:val="single"/>
        </w:rPr>
      </w:pPr>
    </w:p>
    <w:p w14:paraId="115896F5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591A79C1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0EA3F5E5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431D113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D29EEE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5CBDF24C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7E052F2A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27EF4B21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222207F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0E98FD9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1E45D97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78B52A0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4158BEA" w14:textId="77777777" w:rsidTr="00DE362D">
        <w:tc>
          <w:tcPr>
            <w:tcW w:w="1814" w:type="dxa"/>
          </w:tcPr>
          <w:p w14:paraId="67BDBCE6" w14:textId="77777777" w:rsidR="005F5B3D" w:rsidRDefault="005F5B3D" w:rsidP="0030686C">
            <w:pPr>
              <w:rPr>
                <w:sz w:val="20"/>
              </w:rPr>
            </w:pPr>
          </w:p>
          <w:p w14:paraId="7504B0F2" w14:textId="7C165573" w:rsidR="005F5B3D" w:rsidRDefault="000D497D" w:rsidP="0030686C">
            <w:pPr>
              <w:rPr>
                <w:sz w:val="20"/>
              </w:rPr>
            </w:pPr>
            <w:r>
              <w:rPr>
                <w:sz w:val="20"/>
              </w:rPr>
              <w:t>36-3.6</w:t>
            </w:r>
            <w:r w:rsidR="00491BAD">
              <w:rPr>
                <w:sz w:val="20"/>
              </w:rPr>
              <w:t>2</w:t>
            </w:r>
          </w:p>
          <w:p w14:paraId="50053B9C" w14:textId="77777777" w:rsidR="0011112B" w:rsidRDefault="0011112B" w:rsidP="0030686C">
            <w:pPr>
              <w:rPr>
                <w:sz w:val="20"/>
              </w:rPr>
            </w:pPr>
          </w:p>
          <w:p w14:paraId="73CCA7B6" w14:textId="0E22DA2B" w:rsidR="0011112B" w:rsidRDefault="000D497D" w:rsidP="0030686C">
            <w:pPr>
              <w:rPr>
                <w:sz w:val="20"/>
              </w:rPr>
            </w:pPr>
            <w:r>
              <w:rPr>
                <w:sz w:val="20"/>
              </w:rPr>
              <w:t>3630 5400</w:t>
            </w:r>
          </w:p>
          <w:p w14:paraId="0D4ADB5E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BCE6E82" w14:textId="77777777" w:rsidR="005F5B3D" w:rsidRDefault="005F5B3D" w:rsidP="0030686C">
            <w:pPr>
              <w:rPr>
                <w:sz w:val="20"/>
              </w:rPr>
            </w:pPr>
          </w:p>
          <w:p w14:paraId="09721E0A" w14:textId="4EA9F849" w:rsidR="005F5B3D" w:rsidRPr="006E0575" w:rsidRDefault="000D497D" w:rsidP="0030686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14:paraId="79F70A92" w14:textId="77777777" w:rsidR="005F5B3D" w:rsidRDefault="005F5B3D" w:rsidP="0030686C">
            <w:pPr>
              <w:rPr>
                <w:sz w:val="20"/>
              </w:rPr>
            </w:pPr>
          </w:p>
          <w:p w14:paraId="155D71F0" w14:textId="41E05684" w:rsidR="009E347A" w:rsidRPr="006E0575" w:rsidRDefault="009E347A" w:rsidP="0030686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D165C3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928" w:type="dxa"/>
          </w:tcPr>
          <w:p w14:paraId="3CE8B112" w14:textId="77777777" w:rsidR="005F5B3D" w:rsidRDefault="005F5B3D" w:rsidP="0030686C">
            <w:pPr>
              <w:rPr>
                <w:sz w:val="20"/>
              </w:rPr>
            </w:pPr>
          </w:p>
          <w:p w14:paraId="45DDD1CF" w14:textId="39D427AD" w:rsidR="00167451" w:rsidRPr="006E0575" w:rsidRDefault="00DF2A4C" w:rsidP="00B30335">
            <w:pPr>
              <w:rPr>
                <w:sz w:val="20"/>
              </w:rPr>
            </w:pPr>
            <w:r>
              <w:rPr>
                <w:sz w:val="20"/>
              </w:rPr>
              <w:t>Technische</w:t>
            </w:r>
            <w:r w:rsidR="00B30335">
              <w:rPr>
                <w:sz w:val="20"/>
              </w:rPr>
              <w:t>/-</w:t>
            </w:r>
            <w:r>
              <w:rPr>
                <w:sz w:val="20"/>
              </w:rPr>
              <w:t>r</w:t>
            </w:r>
            <w:r w:rsidR="000D497D">
              <w:rPr>
                <w:sz w:val="20"/>
              </w:rPr>
              <w:t xml:space="preserve"> Sachbearbeiter</w:t>
            </w:r>
            <w:r w:rsidR="00B30335">
              <w:rPr>
                <w:sz w:val="20"/>
              </w:rPr>
              <w:t>/-</w:t>
            </w:r>
            <w:r w:rsidR="000D497D">
              <w:rPr>
                <w:sz w:val="20"/>
              </w:rPr>
              <w:t xml:space="preserve">in </w:t>
            </w:r>
          </w:p>
        </w:tc>
        <w:tc>
          <w:tcPr>
            <w:tcW w:w="737" w:type="dxa"/>
            <w:shd w:val="pct12" w:color="auto" w:fill="FFFFFF"/>
          </w:tcPr>
          <w:p w14:paraId="69C6DCF8" w14:textId="77777777" w:rsidR="005F5B3D" w:rsidRDefault="005F5B3D" w:rsidP="0030686C">
            <w:pPr>
              <w:rPr>
                <w:sz w:val="20"/>
              </w:rPr>
            </w:pPr>
          </w:p>
          <w:p w14:paraId="0D181015" w14:textId="08FB176E" w:rsidR="005F5B3D" w:rsidRPr="006E0575" w:rsidRDefault="00B30335" w:rsidP="0030686C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14:paraId="6F2D9E03" w14:textId="77777777" w:rsidR="005F5B3D" w:rsidRDefault="005F5B3D" w:rsidP="0030686C">
            <w:pPr>
              <w:rPr>
                <w:sz w:val="20"/>
              </w:rPr>
            </w:pPr>
          </w:p>
          <w:p w14:paraId="4413D59F" w14:textId="347D3FA7" w:rsidR="005F5B3D" w:rsidRPr="006E0575" w:rsidRDefault="00905F8B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14:paraId="47F70A68" w14:textId="77777777" w:rsidR="005F5B3D" w:rsidRDefault="005F5B3D" w:rsidP="0030686C">
            <w:pPr>
              <w:rPr>
                <w:sz w:val="20"/>
              </w:rPr>
            </w:pPr>
          </w:p>
          <w:p w14:paraId="6B5702DB" w14:textId="1DF1BE73" w:rsidR="005F5B3D" w:rsidRPr="006E0575" w:rsidRDefault="003F7566" w:rsidP="003F7566">
            <w:pPr>
              <w:rPr>
                <w:sz w:val="20"/>
              </w:rPr>
            </w:pPr>
            <w:r>
              <w:rPr>
                <w:sz w:val="20"/>
              </w:rPr>
              <w:t>53</w:t>
            </w:r>
            <w:r w:rsidR="00E010E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bookmarkStart w:id="0" w:name="_GoBack"/>
            <w:bookmarkEnd w:id="0"/>
            <w:r w:rsidR="00E010EB">
              <w:rPr>
                <w:sz w:val="20"/>
              </w:rPr>
              <w:t>80</w:t>
            </w:r>
          </w:p>
        </w:tc>
      </w:tr>
    </w:tbl>
    <w:p w14:paraId="49A54954" w14:textId="31834023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64FAF3A1" w14:textId="77777777" w:rsidR="003D7B0B" w:rsidRDefault="003D7B0B" w:rsidP="00884D6C"/>
    <w:p w14:paraId="0A6158B5" w14:textId="1EB66BC0" w:rsidR="003D7B0B" w:rsidRDefault="00A303C7" w:rsidP="00884D6C">
      <w:r>
        <w:t xml:space="preserve">Beantragt wird die Schaffung </w:t>
      </w:r>
      <w:r w:rsidR="000D497D">
        <w:t xml:space="preserve">von </w:t>
      </w:r>
      <w:r w:rsidR="00B30335">
        <w:t>0,6</w:t>
      </w:r>
      <w:r>
        <w:t xml:space="preserve"> Stellen bei der Abteilung </w:t>
      </w:r>
      <w:r w:rsidR="000D497D">
        <w:t>36-</w:t>
      </w:r>
      <w:r>
        <w:t>3 für das Sachgebiet Technischer Grundwasserschutz, Oberflächenwasser, Abwasser, Team Grundwasserschutz, Oberfläche</w:t>
      </w:r>
      <w:r w:rsidR="00915D7F">
        <w:t>n</w:t>
      </w:r>
      <w:r>
        <w:t>gewässer, kommunale</w:t>
      </w:r>
      <w:r w:rsidR="000D497D">
        <w:t>s</w:t>
      </w:r>
      <w:r>
        <w:t xml:space="preserve"> Abwasser des Amts für Umweltschutz in EG 12</w:t>
      </w:r>
      <w:r w:rsidR="00B30335">
        <w:t xml:space="preserve"> TVöD</w:t>
      </w:r>
      <w:r>
        <w:t>.</w:t>
      </w:r>
    </w:p>
    <w:p w14:paraId="5394DCD6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10E8E9B8" w14:textId="77777777" w:rsidR="003D7B0B" w:rsidRDefault="003D7B0B" w:rsidP="00884D6C"/>
    <w:p w14:paraId="525AE181" w14:textId="13255D28" w:rsidR="003D7B0B" w:rsidRDefault="00CE1C6F" w:rsidP="00884D6C">
      <w:r>
        <w:t>Es ist eine e</w:t>
      </w:r>
      <w:r w:rsidR="000D497D" w:rsidRPr="000D497D">
        <w:t>rhebliche Arbeitsvermehrung</w:t>
      </w:r>
      <w:r>
        <w:t xml:space="preserve"> entstanden, die mit dem vorhandenen Personal nicht aufgefangen werden kann.</w:t>
      </w:r>
    </w:p>
    <w:p w14:paraId="0389EB68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5D18AA94" w14:textId="77777777" w:rsidR="003D7B0B" w:rsidRDefault="00884D6C" w:rsidP="00884D6C">
      <w:pPr>
        <w:pStyle w:val="berschrift2"/>
        <w:rPr>
          <w:u w:val="single"/>
        </w:rPr>
      </w:pPr>
      <w:r w:rsidRPr="004627AC">
        <w:rPr>
          <w:u w:val="single"/>
        </w:rPr>
        <w:t>3.1</w:t>
      </w:r>
      <w:r w:rsidRPr="004627AC">
        <w:rPr>
          <w:u w:val="single"/>
        </w:rPr>
        <w:tab/>
      </w:r>
      <w:r w:rsidR="006E0575" w:rsidRPr="004627AC">
        <w:rPr>
          <w:u w:val="single"/>
        </w:rPr>
        <w:t>Anlass</w:t>
      </w:r>
    </w:p>
    <w:p w14:paraId="6662C4D2" w14:textId="77777777" w:rsidR="00CE1C6F" w:rsidRDefault="00CE1C6F" w:rsidP="00CE1C6F"/>
    <w:p w14:paraId="338C94D7" w14:textId="5CFB5BE4" w:rsidR="004627AC" w:rsidRDefault="002C3E44" w:rsidP="002C3E44">
      <w:r>
        <w:t xml:space="preserve">Der </w:t>
      </w:r>
      <w:r w:rsidR="00CE1C6F">
        <w:t>Aufga</w:t>
      </w:r>
      <w:r>
        <w:t>be</w:t>
      </w:r>
      <w:r w:rsidR="00CE1C6F">
        <w:t>nbe</w:t>
      </w:r>
      <w:r>
        <w:t xml:space="preserve">reich, ehemals Sachgebiet 7 der Abteilung </w:t>
      </w:r>
      <w:r w:rsidR="000D497D">
        <w:t>36-</w:t>
      </w:r>
      <w:r>
        <w:t>3 im Amt für Umweltschutz, hat seit der Eingliederung der Wasserwirtschaftsämter in die Stadt- und Landkreise im Jahr 1995 keine Personalschaffung erfahren. Aufgrund der mit dem Klimawandel einhergeh</w:t>
      </w:r>
      <w:r w:rsidR="004627AC">
        <w:t>ende Gefahrenlagen für Oberflächengewässer und kommunale Abwässer (z.</w:t>
      </w:r>
      <w:r w:rsidR="00497F68">
        <w:t xml:space="preserve"> </w:t>
      </w:r>
      <w:r w:rsidR="004627AC">
        <w:t>B. zur Häufung von Starkregenereignisse) kommt es in den letzten Jahren zu massiven Aufgabensteigerungen und entsprechende</w:t>
      </w:r>
      <w:r w:rsidR="00497F68">
        <w:t>n</w:t>
      </w:r>
      <w:r w:rsidR="004627AC">
        <w:t xml:space="preserve"> Rückstände</w:t>
      </w:r>
      <w:r w:rsidR="00497F68">
        <w:t>n</w:t>
      </w:r>
      <w:r w:rsidR="004627AC">
        <w:t xml:space="preserve">. </w:t>
      </w:r>
    </w:p>
    <w:p w14:paraId="5F89FD10" w14:textId="77777777" w:rsidR="00CE1C6F" w:rsidRDefault="00CE1C6F" w:rsidP="002C3E44"/>
    <w:p w14:paraId="3260DFAD" w14:textId="77777777" w:rsidR="003D7B0B" w:rsidRPr="007508A0" w:rsidRDefault="003D7B0B" w:rsidP="00165C0D">
      <w:pPr>
        <w:pStyle w:val="berschrift2"/>
        <w:rPr>
          <w:u w:val="single"/>
        </w:rPr>
      </w:pPr>
      <w:r w:rsidRPr="007508A0">
        <w:rPr>
          <w:u w:val="single"/>
        </w:rPr>
        <w:t>3.2</w:t>
      </w:r>
      <w:r w:rsidRPr="007508A0">
        <w:rPr>
          <w:u w:val="single"/>
        </w:rPr>
        <w:tab/>
        <w:t>Bisherige Aufgabenwahrnehmung</w:t>
      </w:r>
    </w:p>
    <w:p w14:paraId="4971C6B0" w14:textId="77777777" w:rsidR="003D7B0B" w:rsidRDefault="003D7B0B" w:rsidP="00884D6C"/>
    <w:p w14:paraId="69D325E4" w14:textId="77777777" w:rsidR="00CE1C6F" w:rsidRDefault="00CE1C6F" w:rsidP="00CE1C6F">
      <w:r>
        <w:t xml:space="preserve">Im betreffenden Fachbereich sind in der Fallbearbeitung massive Rückstände entstanden, die trotz Ausnutzung interner Optimierungsmaßnahmen mit dem vorhandenen Personal nicht aufgearbeitet werden können. </w:t>
      </w:r>
    </w:p>
    <w:p w14:paraId="633E20A0" w14:textId="77777777" w:rsidR="003D7B0B" w:rsidRPr="007508A0" w:rsidRDefault="006E0575" w:rsidP="00884D6C">
      <w:pPr>
        <w:pStyle w:val="berschrift2"/>
        <w:rPr>
          <w:u w:val="single"/>
        </w:rPr>
      </w:pPr>
      <w:r w:rsidRPr="007508A0">
        <w:rPr>
          <w:u w:val="single"/>
        </w:rPr>
        <w:lastRenderedPageBreak/>
        <w:t>3.3</w:t>
      </w:r>
      <w:r w:rsidR="003D7B0B" w:rsidRPr="007508A0">
        <w:rPr>
          <w:u w:val="single"/>
        </w:rPr>
        <w:tab/>
        <w:t>Auswirkungen bei Ablehnung der Stellenschaffungen</w:t>
      </w:r>
    </w:p>
    <w:p w14:paraId="617678AF" w14:textId="77777777" w:rsidR="003D7B0B" w:rsidRDefault="003D7B0B" w:rsidP="00884D6C"/>
    <w:p w14:paraId="4B1003EB" w14:textId="107C57EE" w:rsidR="00D75ED3" w:rsidRDefault="00CE1C6F" w:rsidP="00A54726">
      <w:pPr>
        <w:tabs>
          <w:tab w:val="left" w:pos="5670"/>
        </w:tabs>
      </w:pPr>
      <w:r>
        <w:t xml:space="preserve">Die Rückstände würden weiter ansteigen. </w:t>
      </w:r>
      <w:r w:rsidR="007508A0">
        <w:t xml:space="preserve">Mit </w:t>
      </w:r>
      <w:r w:rsidR="00A54726">
        <w:t>der vorhandenen Personalausstattung</w:t>
      </w:r>
      <w:r w:rsidR="007508A0">
        <w:t xml:space="preserve"> ist eine ordnungsgemäße Abwicklung der gesetzlichen Pflichtaufgaben der Wasser- und Bodenschutzbehörde nicht möglich. Eine </w:t>
      </w:r>
      <w:r w:rsidR="00D75ED3">
        <w:t>Vernachlässigung der gesetzlich vorgeschriebenen Gewässeraufsicht mit negativen Folgen für Gewässerökologie und Hochwasser</w:t>
      </w:r>
      <w:r w:rsidR="00A54726">
        <w:t>schutz sowie Anlagensicherheit besteht.</w:t>
      </w:r>
      <w:r>
        <w:t xml:space="preserve"> </w:t>
      </w:r>
      <w:r w:rsidR="00D75ED3">
        <w:t xml:space="preserve">Die </w:t>
      </w:r>
      <w:r w:rsidR="00A54726">
        <w:t xml:space="preserve">technischen </w:t>
      </w:r>
      <w:r w:rsidR="00D75ED3">
        <w:t xml:space="preserve">Zielvorgaben und Fristen der Europäischen Wasserrahmenrichtlinie </w:t>
      </w:r>
      <w:r w:rsidR="00A54726">
        <w:t>werden nicht eingehalten</w:t>
      </w:r>
      <w:r w:rsidR="00D75ED3">
        <w:t>. Schon bestehende Verzögerung</w:t>
      </w:r>
      <w:r w:rsidR="00A54726">
        <w:t>en</w:t>
      </w:r>
      <w:r w:rsidR="00D75ED3">
        <w:t xml:space="preserve"> bei der Genehmigung dringend notwendiger Hochwasserschutzmaßnahmen sowie Maßnahmen der ökologischen Verbesserung von Fließgewässern verschärfen sich weiter.</w:t>
      </w:r>
      <w:r w:rsidR="00A54726">
        <w:t xml:space="preserve"> Es kommt zu </w:t>
      </w:r>
      <w:r w:rsidR="00D75ED3">
        <w:t>Verzögerung bei fachtechnischen Stellungnahmen zum H</w:t>
      </w:r>
      <w:r w:rsidR="00A54726">
        <w:t>ochwasserschutz bei Bauvorhaben und entsprechenden Kostensteigerungen bei Vorhabenträgern.</w:t>
      </w:r>
      <w:r w:rsidR="00D75ED3">
        <w:t xml:space="preserve"> </w:t>
      </w:r>
    </w:p>
    <w:p w14:paraId="6F3B2BC7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4C0B5519" w14:textId="77777777" w:rsidR="003D7B0B" w:rsidRDefault="003D7B0B" w:rsidP="00884D6C"/>
    <w:p w14:paraId="69CC77D2" w14:textId="4A501665" w:rsidR="00DE362D" w:rsidRDefault="00B30335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7D02" w14:textId="77777777" w:rsidR="009A79DB" w:rsidRDefault="009A79DB">
      <w:r>
        <w:separator/>
      </w:r>
    </w:p>
  </w:endnote>
  <w:endnote w:type="continuationSeparator" w:id="0">
    <w:p w14:paraId="635700D7" w14:textId="77777777" w:rsidR="009A79DB" w:rsidRDefault="009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7073" w14:textId="77777777" w:rsidR="009A79DB" w:rsidRDefault="009A79DB">
      <w:r>
        <w:separator/>
      </w:r>
    </w:p>
  </w:footnote>
  <w:footnote w:type="continuationSeparator" w:id="0">
    <w:p w14:paraId="357D6009" w14:textId="77777777" w:rsidR="009A79DB" w:rsidRDefault="009A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0CC9" w14:textId="4DC605F0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F756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B246066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3567DEE"/>
    <w:multiLevelType w:val="hybridMultilevel"/>
    <w:tmpl w:val="AC12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772312C"/>
    <w:multiLevelType w:val="hybridMultilevel"/>
    <w:tmpl w:val="192E4794"/>
    <w:lvl w:ilvl="0" w:tplc="E7D0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DB"/>
    <w:rsid w:val="0003476F"/>
    <w:rsid w:val="00055758"/>
    <w:rsid w:val="00064B79"/>
    <w:rsid w:val="000A1146"/>
    <w:rsid w:val="000A2D61"/>
    <w:rsid w:val="000D497D"/>
    <w:rsid w:val="001034AF"/>
    <w:rsid w:val="0011112B"/>
    <w:rsid w:val="0014415D"/>
    <w:rsid w:val="00151488"/>
    <w:rsid w:val="00163034"/>
    <w:rsid w:val="00164678"/>
    <w:rsid w:val="00165C0D"/>
    <w:rsid w:val="00167451"/>
    <w:rsid w:val="00181857"/>
    <w:rsid w:val="00184EDC"/>
    <w:rsid w:val="0019159F"/>
    <w:rsid w:val="00194770"/>
    <w:rsid w:val="001A5F9B"/>
    <w:rsid w:val="001B7A7D"/>
    <w:rsid w:val="001C4150"/>
    <w:rsid w:val="001F7237"/>
    <w:rsid w:val="0020111D"/>
    <w:rsid w:val="002029A3"/>
    <w:rsid w:val="00282E52"/>
    <w:rsid w:val="002924CB"/>
    <w:rsid w:val="002A20D1"/>
    <w:rsid w:val="002A4DE3"/>
    <w:rsid w:val="002B5955"/>
    <w:rsid w:val="002C3E44"/>
    <w:rsid w:val="00301D9C"/>
    <w:rsid w:val="0030686C"/>
    <w:rsid w:val="00343321"/>
    <w:rsid w:val="00380937"/>
    <w:rsid w:val="00397717"/>
    <w:rsid w:val="003B2FCD"/>
    <w:rsid w:val="003C6580"/>
    <w:rsid w:val="003D7B0B"/>
    <w:rsid w:val="003F0FAA"/>
    <w:rsid w:val="003F7566"/>
    <w:rsid w:val="004627AC"/>
    <w:rsid w:val="00470135"/>
    <w:rsid w:val="0047606A"/>
    <w:rsid w:val="00482262"/>
    <w:rsid w:val="004908B5"/>
    <w:rsid w:val="0049121B"/>
    <w:rsid w:val="00491BAD"/>
    <w:rsid w:val="00497F68"/>
    <w:rsid w:val="004A1688"/>
    <w:rsid w:val="004B6796"/>
    <w:rsid w:val="004C74BE"/>
    <w:rsid w:val="00527280"/>
    <w:rsid w:val="005A0453"/>
    <w:rsid w:val="005A0A9D"/>
    <w:rsid w:val="005A56AA"/>
    <w:rsid w:val="005E19C6"/>
    <w:rsid w:val="005F5B3D"/>
    <w:rsid w:val="00606F80"/>
    <w:rsid w:val="00607B7F"/>
    <w:rsid w:val="00622CC7"/>
    <w:rsid w:val="006A406B"/>
    <w:rsid w:val="006B0EB3"/>
    <w:rsid w:val="006B6D50"/>
    <w:rsid w:val="006E0575"/>
    <w:rsid w:val="0070203A"/>
    <w:rsid w:val="00706038"/>
    <w:rsid w:val="0072799A"/>
    <w:rsid w:val="007508A0"/>
    <w:rsid w:val="00754659"/>
    <w:rsid w:val="00787C3A"/>
    <w:rsid w:val="007E3B79"/>
    <w:rsid w:val="007E620E"/>
    <w:rsid w:val="008066EE"/>
    <w:rsid w:val="00817BB6"/>
    <w:rsid w:val="00884D6C"/>
    <w:rsid w:val="008C5F3C"/>
    <w:rsid w:val="008C60F6"/>
    <w:rsid w:val="00905F8B"/>
    <w:rsid w:val="00915D7F"/>
    <w:rsid w:val="00920F00"/>
    <w:rsid w:val="009373F6"/>
    <w:rsid w:val="00964097"/>
    <w:rsid w:val="00976588"/>
    <w:rsid w:val="009A79DB"/>
    <w:rsid w:val="009E347A"/>
    <w:rsid w:val="00A27CA7"/>
    <w:rsid w:val="00A303C7"/>
    <w:rsid w:val="00A32ECE"/>
    <w:rsid w:val="00A44F4C"/>
    <w:rsid w:val="00A45B30"/>
    <w:rsid w:val="00A54726"/>
    <w:rsid w:val="00A6356B"/>
    <w:rsid w:val="00A71D0A"/>
    <w:rsid w:val="00A77F1E"/>
    <w:rsid w:val="00A847C4"/>
    <w:rsid w:val="00AB389D"/>
    <w:rsid w:val="00AC15CE"/>
    <w:rsid w:val="00AE7B02"/>
    <w:rsid w:val="00AF0DEA"/>
    <w:rsid w:val="00AF25E0"/>
    <w:rsid w:val="00B04290"/>
    <w:rsid w:val="00B30335"/>
    <w:rsid w:val="00B77E54"/>
    <w:rsid w:val="00B80DEF"/>
    <w:rsid w:val="00B86BB5"/>
    <w:rsid w:val="00B86C7C"/>
    <w:rsid w:val="00B86D5B"/>
    <w:rsid w:val="00B91903"/>
    <w:rsid w:val="00B923C2"/>
    <w:rsid w:val="00BC4669"/>
    <w:rsid w:val="00C0427F"/>
    <w:rsid w:val="00C04F7D"/>
    <w:rsid w:val="00C1697D"/>
    <w:rsid w:val="00C16EF1"/>
    <w:rsid w:val="00C448D3"/>
    <w:rsid w:val="00C551F9"/>
    <w:rsid w:val="00C56144"/>
    <w:rsid w:val="00CE1C6F"/>
    <w:rsid w:val="00CF62E5"/>
    <w:rsid w:val="00D165C3"/>
    <w:rsid w:val="00D66D3A"/>
    <w:rsid w:val="00D743D4"/>
    <w:rsid w:val="00D75ED3"/>
    <w:rsid w:val="00DB3D6C"/>
    <w:rsid w:val="00DB569B"/>
    <w:rsid w:val="00DE362D"/>
    <w:rsid w:val="00DF2A4C"/>
    <w:rsid w:val="00E010EB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96093"/>
    <w:rsid w:val="00FD6B46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3A949"/>
  <w15:docId w15:val="{B0E26E23-2A27-48E1-B275-FCAB06D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262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2262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48226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Blümlein, Petra</dc:creator>
  <cp:lastModifiedBy>Baumann, Gerhard</cp:lastModifiedBy>
  <cp:revision>5</cp:revision>
  <cp:lastPrinted>2023-09-29T11:08:00Z</cp:lastPrinted>
  <dcterms:created xsi:type="dcterms:W3CDTF">2023-08-28T11:13:00Z</dcterms:created>
  <dcterms:modified xsi:type="dcterms:W3CDTF">2023-09-29T11:08:00Z</dcterms:modified>
</cp:coreProperties>
</file>