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A2496F">
        <w:t>38</w:t>
      </w:r>
      <w:r w:rsidRPr="006E0575">
        <w:t xml:space="preserve"> zur GRDrs</w:t>
      </w:r>
      <w:r w:rsidR="009346D8">
        <w:t>.</w:t>
      </w:r>
      <w:r w:rsidRPr="006E0575">
        <w:t xml:space="preserve"> </w:t>
      </w:r>
      <w:r w:rsidR="009346D8">
        <w:t>824</w:t>
      </w:r>
      <w:r w:rsidRPr="006E0575">
        <w:t>/20</w:t>
      </w:r>
      <w:r w:rsidR="00BF209E">
        <w:t>2</w:t>
      </w:r>
      <w:r w:rsidR="00667CBD">
        <w:t>3</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A73216">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2E442C" w:rsidRPr="006E0575" w:rsidTr="002C36F1">
        <w:trPr>
          <w:tblHeader/>
        </w:trPr>
        <w:tc>
          <w:tcPr>
            <w:tcW w:w="1701"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851"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851"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588" w:type="dxa"/>
            <w:shd w:val="pct12" w:color="auto" w:fill="FFFFFF"/>
          </w:tcPr>
          <w:p w:rsidR="002E442C" w:rsidRPr="006E0575" w:rsidRDefault="002E442C" w:rsidP="002C36F1">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sidR="00FE4641">
              <w:rPr>
                <w:sz w:val="16"/>
                <w:szCs w:val="16"/>
              </w:rPr>
              <w:t>icher</w:t>
            </w:r>
            <w:r>
              <w:rPr>
                <w:sz w:val="16"/>
                <w:szCs w:val="16"/>
              </w:rPr>
              <w:br/>
            </w:r>
            <w:r w:rsidRPr="006E0575">
              <w:rPr>
                <w:sz w:val="16"/>
                <w:szCs w:val="16"/>
              </w:rPr>
              <w:t>jährl</w:t>
            </w:r>
            <w:r w:rsidR="00FE4641">
              <w:rPr>
                <w:sz w:val="16"/>
                <w:szCs w:val="16"/>
              </w:rPr>
              <w:t>icher</w:t>
            </w:r>
            <w:r w:rsidR="002C36F1">
              <w:rPr>
                <w:sz w:val="16"/>
                <w:szCs w:val="16"/>
              </w:rPr>
              <w:br/>
              <w:t>kosten</w:t>
            </w:r>
            <w:r>
              <w:rPr>
                <w:sz w:val="16"/>
                <w:szCs w:val="16"/>
              </w:rP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2C36F1">
        <w:tc>
          <w:tcPr>
            <w:tcW w:w="1701" w:type="dxa"/>
          </w:tcPr>
          <w:p w:rsidR="002E442C" w:rsidRDefault="002E442C" w:rsidP="00C33C9C">
            <w:pPr>
              <w:rPr>
                <w:sz w:val="20"/>
              </w:rPr>
            </w:pPr>
          </w:p>
          <w:p w:rsidR="002E442C" w:rsidRDefault="00A73216" w:rsidP="00C33C9C">
            <w:pPr>
              <w:rPr>
                <w:sz w:val="20"/>
              </w:rPr>
            </w:pPr>
            <w:r>
              <w:rPr>
                <w:sz w:val="20"/>
              </w:rPr>
              <w:t>630.0103.225</w:t>
            </w:r>
          </w:p>
          <w:p w:rsidR="00D3030C" w:rsidRDefault="00D3030C" w:rsidP="00C33C9C">
            <w:pPr>
              <w:rPr>
                <w:sz w:val="20"/>
              </w:rPr>
            </w:pPr>
          </w:p>
          <w:p w:rsidR="009346D8" w:rsidRDefault="009346D8" w:rsidP="00C33C9C">
            <w:pPr>
              <w:rPr>
                <w:sz w:val="20"/>
              </w:rPr>
            </w:pPr>
          </w:p>
          <w:p w:rsidR="009346D8" w:rsidRDefault="009346D8" w:rsidP="00C33C9C">
            <w:pPr>
              <w:rPr>
                <w:sz w:val="20"/>
              </w:rPr>
            </w:pPr>
          </w:p>
          <w:p w:rsidR="009346D8" w:rsidRDefault="009346D8" w:rsidP="00C33C9C">
            <w:pPr>
              <w:rPr>
                <w:sz w:val="20"/>
              </w:rPr>
            </w:pPr>
          </w:p>
          <w:p w:rsidR="00A73216" w:rsidRDefault="00A73216" w:rsidP="00C33C9C">
            <w:pPr>
              <w:rPr>
                <w:sz w:val="20"/>
              </w:rPr>
            </w:pPr>
            <w:r>
              <w:rPr>
                <w:sz w:val="20"/>
              </w:rPr>
              <w:t>630.0103.270</w:t>
            </w:r>
          </w:p>
          <w:p w:rsidR="00FF5E94" w:rsidRDefault="00FF5E94" w:rsidP="00C33C9C">
            <w:pPr>
              <w:rPr>
                <w:sz w:val="20"/>
              </w:rPr>
            </w:pPr>
          </w:p>
          <w:p w:rsidR="00FF5E94" w:rsidRDefault="00A73216" w:rsidP="00C33C9C">
            <w:pPr>
              <w:rPr>
                <w:sz w:val="20"/>
              </w:rPr>
            </w:pPr>
            <w:r>
              <w:rPr>
                <w:sz w:val="20"/>
              </w:rPr>
              <w:t>6310</w:t>
            </w:r>
            <w:r w:rsidR="009346D8">
              <w:rPr>
                <w:sz w:val="20"/>
              </w:rPr>
              <w:t xml:space="preserve"> </w:t>
            </w:r>
            <w:r>
              <w:rPr>
                <w:sz w:val="20"/>
              </w:rPr>
              <w:t>5030</w:t>
            </w:r>
          </w:p>
          <w:p w:rsidR="002E442C" w:rsidRPr="006E0575" w:rsidRDefault="002E442C" w:rsidP="00C33C9C">
            <w:pPr>
              <w:rPr>
                <w:sz w:val="20"/>
              </w:rPr>
            </w:pPr>
          </w:p>
        </w:tc>
        <w:tc>
          <w:tcPr>
            <w:tcW w:w="1701" w:type="dxa"/>
          </w:tcPr>
          <w:p w:rsidR="002E442C" w:rsidRDefault="002E442C" w:rsidP="00C33C9C">
            <w:pPr>
              <w:rPr>
                <w:sz w:val="20"/>
              </w:rPr>
            </w:pPr>
          </w:p>
          <w:p w:rsidR="002E442C" w:rsidRPr="006E0575" w:rsidRDefault="00A40494" w:rsidP="00C33C9C">
            <w:pPr>
              <w:rPr>
                <w:sz w:val="20"/>
              </w:rPr>
            </w:pPr>
            <w:r>
              <w:rPr>
                <w:sz w:val="20"/>
              </w:rPr>
              <w:t>Baurechtsamt</w:t>
            </w:r>
          </w:p>
        </w:tc>
        <w:tc>
          <w:tcPr>
            <w:tcW w:w="851" w:type="dxa"/>
          </w:tcPr>
          <w:p w:rsidR="002E442C" w:rsidRDefault="002E442C" w:rsidP="00C33C9C">
            <w:pPr>
              <w:rPr>
                <w:sz w:val="20"/>
              </w:rPr>
            </w:pPr>
          </w:p>
          <w:p w:rsidR="002E442C" w:rsidRDefault="00A73216" w:rsidP="00C33C9C">
            <w:pPr>
              <w:rPr>
                <w:sz w:val="20"/>
              </w:rPr>
            </w:pPr>
            <w:r>
              <w:rPr>
                <w:sz w:val="20"/>
              </w:rPr>
              <w:t>EG</w:t>
            </w:r>
            <w:r w:rsidR="00D3030C">
              <w:rPr>
                <w:sz w:val="20"/>
              </w:rPr>
              <w:t xml:space="preserve"> </w:t>
            </w:r>
            <w:r>
              <w:rPr>
                <w:sz w:val="20"/>
              </w:rPr>
              <w:t>11</w:t>
            </w:r>
          </w:p>
          <w:p w:rsidR="00D3030C" w:rsidRDefault="00D3030C" w:rsidP="00C33C9C">
            <w:pPr>
              <w:rPr>
                <w:sz w:val="20"/>
              </w:rPr>
            </w:pPr>
          </w:p>
          <w:p w:rsidR="009346D8" w:rsidRDefault="009346D8" w:rsidP="00C33C9C">
            <w:pPr>
              <w:rPr>
                <w:sz w:val="20"/>
              </w:rPr>
            </w:pPr>
          </w:p>
          <w:p w:rsidR="009346D8" w:rsidRDefault="009346D8" w:rsidP="00C33C9C">
            <w:pPr>
              <w:rPr>
                <w:sz w:val="20"/>
              </w:rPr>
            </w:pPr>
          </w:p>
          <w:p w:rsidR="009346D8" w:rsidRDefault="009346D8" w:rsidP="00C33C9C">
            <w:pPr>
              <w:rPr>
                <w:sz w:val="20"/>
              </w:rPr>
            </w:pPr>
          </w:p>
          <w:p w:rsidR="00A73216" w:rsidRPr="006E0575" w:rsidRDefault="00A73216" w:rsidP="00C33C9C">
            <w:pPr>
              <w:rPr>
                <w:sz w:val="20"/>
              </w:rPr>
            </w:pPr>
            <w:r>
              <w:rPr>
                <w:sz w:val="20"/>
              </w:rPr>
              <w:t>EG</w:t>
            </w:r>
            <w:r w:rsidR="009346D8">
              <w:rPr>
                <w:sz w:val="20"/>
              </w:rPr>
              <w:t xml:space="preserve"> </w:t>
            </w:r>
            <w:r>
              <w:rPr>
                <w:sz w:val="20"/>
              </w:rPr>
              <w:t>7</w:t>
            </w:r>
          </w:p>
        </w:tc>
        <w:tc>
          <w:tcPr>
            <w:tcW w:w="1701" w:type="dxa"/>
          </w:tcPr>
          <w:p w:rsidR="002E442C" w:rsidRDefault="002E442C" w:rsidP="00C33C9C">
            <w:pPr>
              <w:rPr>
                <w:sz w:val="20"/>
              </w:rPr>
            </w:pPr>
          </w:p>
          <w:p w:rsidR="002E442C" w:rsidRDefault="00A73216" w:rsidP="009346D8">
            <w:pPr>
              <w:rPr>
                <w:sz w:val="20"/>
              </w:rPr>
            </w:pPr>
            <w:r>
              <w:rPr>
                <w:sz w:val="20"/>
              </w:rPr>
              <w:t>Sachbearbeit</w:t>
            </w:r>
            <w:r w:rsidR="009346D8">
              <w:rPr>
                <w:sz w:val="20"/>
              </w:rPr>
              <w:t>er/ -in</w:t>
            </w:r>
            <w:r>
              <w:rPr>
                <w:sz w:val="20"/>
              </w:rPr>
              <w:t xml:space="preserve"> </w:t>
            </w:r>
            <w:r w:rsidR="006C47E7">
              <w:rPr>
                <w:sz w:val="20"/>
              </w:rPr>
              <w:t>Aktend</w:t>
            </w:r>
            <w:r>
              <w:rPr>
                <w:sz w:val="20"/>
              </w:rPr>
              <w:t>igitalisierung</w:t>
            </w:r>
          </w:p>
          <w:p w:rsidR="009346D8" w:rsidRDefault="009346D8" w:rsidP="009346D8">
            <w:pPr>
              <w:rPr>
                <w:sz w:val="20"/>
              </w:rPr>
            </w:pPr>
          </w:p>
          <w:p w:rsidR="009346D8" w:rsidRDefault="009346D8" w:rsidP="009346D8">
            <w:pPr>
              <w:rPr>
                <w:sz w:val="20"/>
              </w:rPr>
            </w:pPr>
          </w:p>
          <w:p w:rsidR="009346D8" w:rsidRPr="006E0575" w:rsidRDefault="009346D8" w:rsidP="009346D8">
            <w:pPr>
              <w:rPr>
                <w:sz w:val="20"/>
              </w:rPr>
            </w:pPr>
            <w:r>
              <w:rPr>
                <w:sz w:val="20"/>
              </w:rPr>
              <w:t>Sachbearbeiter/ -in Aktendigitalisierung</w:t>
            </w:r>
          </w:p>
        </w:tc>
        <w:tc>
          <w:tcPr>
            <w:tcW w:w="851" w:type="dxa"/>
            <w:shd w:val="pct12" w:color="auto" w:fill="FFFFFF"/>
          </w:tcPr>
          <w:p w:rsidR="002E442C" w:rsidRDefault="002E442C" w:rsidP="00C33C9C">
            <w:pPr>
              <w:rPr>
                <w:sz w:val="20"/>
              </w:rPr>
            </w:pPr>
          </w:p>
          <w:p w:rsidR="002E442C" w:rsidRDefault="00A73216" w:rsidP="00C33C9C">
            <w:pPr>
              <w:rPr>
                <w:sz w:val="20"/>
              </w:rPr>
            </w:pPr>
            <w:r>
              <w:rPr>
                <w:sz w:val="20"/>
              </w:rPr>
              <w:t>0,75</w:t>
            </w:r>
          </w:p>
          <w:p w:rsidR="00D3030C" w:rsidRDefault="00D3030C" w:rsidP="00C33C9C">
            <w:pPr>
              <w:rPr>
                <w:sz w:val="20"/>
              </w:rPr>
            </w:pPr>
          </w:p>
          <w:p w:rsidR="009346D8" w:rsidRDefault="009346D8" w:rsidP="00C33C9C">
            <w:pPr>
              <w:rPr>
                <w:sz w:val="20"/>
              </w:rPr>
            </w:pPr>
          </w:p>
          <w:p w:rsidR="009346D8" w:rsidRDefault="009346D8" w:rsidP="00C33C9C">
            <w:pPr>
              <w:rPr>
                <w:sz w:val="20"/>
              </w:rPr>
            </w:pPr>
          </w:p>
          <w:p w:rsidR="009346D8" w:rsidRDefault="009346D8" w:rsidP="00C33C9C">
            <w:pPr>
              <w:rPr>
                <w:sz w:val="20"/>
              </w:rPr>
            </w:pPr>
          </w:p>
          <w:p w:rsidR="00A73216" w:rsidRPr="006E0575" w:rsidRDefault="00A73216" w:rsidP="00C33C9C">
            <w:pPr>
              <w:rPr>
                <w:sz w:val="20"/>
              </w:rPr>
            </w:pPr>
            <w:r>
              <w:rPr>
                <w:sz w:val="20"/>
              </w:rPr>
              <w:t>1,00</w:t>
            </w:r>
          </w:p>
        </w:tc>
        <w:tc>
          <w:tcPr>
            <w:tcW w:w="1134" w:type="dxa"/>
          </w:tcPr>
          <w:p w:rsidR="002E442C" w:rsidRDefault="002E442C" w:rsidP="00C33C9C">
            <w:pPr>
              <w:rPr>
                <w:sz w:val="20"/>
              </w:rPr>
            </w:pPr>
          </w:p>
          <w:p w:rsidR="002E442C" w:rsidRDefault="00D3030C" w:rsidP="00C33C9C">
            <w:pPr>
              <w:rPr>
                <w:sz w:val="20"/>
              </w:rPr>
            </w:pPr>
            <w:r>
              <w:rPr>
                <w:sz w:val="20"/>
              </w:rPr>
              <w:t>KW 0</w:t>
            </w:r>
            <w:r w:rsidR="00A73216">
              <w:rPr>
                <w:sz w:val="20"/>
              </w:rPr>
              <w:t>1/</w:t>
            </w:r>
            <w:r>
              <w:rPr>
                <w:sz w:val="20"/>
              </w:rPr>
              <w:t>20</w:t>
            </w:r>
            <w:r w:rsidR="00A73216">
              <w:rPr>
                <w:sz w:val="20"/>
              </w:rPr>
              <w:t>24</w:t>
            </w:r>
          </w:p>
          <w:p w:rsidR="001D2FD2" w:rsidRDefault="00D3030C" w:rsidP="00C33C9C">
            <w:pPr>
              <w:rPr>
                <w:b/>
                <w:sz w:val="20"/>
              </w:rPr>
            </w:pPr>
            <w:r w:rsidRPr="00D3030C">
              <w:rPr>
                <w:b/>
                <w:sz w:val="20"/>
              </w:rPr>
              <w:t>KW 0</w:t>
            </w:r>
            <w:r w:rsidR="00A73216" w:rsidRPr="00D3030C">
              <w:rPr>
                <w:b/>
                <w:sz w:val="20"/>
              </w:rPr>
              <w:t>1/</w:t>
            </w:r>
            <w:r w:rsidRPr="00D3030C">
              <w:rPr>
                <w:b/>
                <w:sz w:val="20"/>
              </w:rPr>
              <w:t>2026</w:t>
            </w:r>
          </w:p>
          <w:p w:rsidR="009346D8" w:rsidRDefault="009346D8" w:rsidP="00C33C9C">
            <w:pPr>
              <w:rPr>
                <w:b/>
                <w:sz w:val="20"/>
              </w:rPr>
            </w:pPr>
          </w:p>
          <w:p w:rsidR="009346D8" w:rsidRDefault="009346D8" w:rsidP="009346D8">
            <w:pPr>
              <w:rPr>
                <w:sz w:val="20"/>
              </w:rPr>
            </w:pPr>
            <w:r>
              <w:rPr>
                <w:sz w:val="20"/>
              </w:rPr>
              <w:t>KW 01/2024</w:t>
            </w:r>
          </w:p>
          <w:p w:rsidR="009346D8" w:rsidRPr="00D3030C" w:rsidRDefault="009346D8" w:rsidP="009346D8">
            <w:pPr>
              <w:rPr>
                <w:b/>
                <w:sz w:val="20"/>
              </w:rPr>
            </w:pPr>
            <w:r w:rsidRPr="00D3030C">
              <w:rPr>
                <w:b/>
                <w:sz w:val="20"/>
              </w:rPr>
              <w:t>KW 01/2026</w:t>
            </w:r>
          </w:p>
        </w:tc>
        <w:tc>
          <w:tcPr>
            <w:tcW w:w="1588" w:type="dxa"/>
          </w:tcPr>
          <w:p w:rsidR="002E442C" w:rsidRDefault="002E442C" w:rsidP="00C33C9C">
            <w:pPr>
              <w:rPr>
                <w:sz w:val="20"/>
              </w:rPr>
            </w:pPr>
          </w:p>
          <w:p w:rsidR="001402A7" w:rsidRPr="006E0575" w:rsidRDefault="001402A7" w:rsidP="00C33C9C">
            <w:pPr>
              <w:rPr>
                <w:sz w:val="20"/>
              </w:rPr>
            </w:pPr>
          </w:p>
        </w:tc>
      </w:tr>
    </w:tbl>
    <w:p w:rsidR="00694161" w:rsidRPr="00694161" w:rsidRDefault="00694161" w:rsidP="00694161"/>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E86112" w:rsidRDefault="00A73216" w:rsidP="00A73216">
      <w:r>
        <w:t xml:space="preserve">Das Projekt Digitalisierung des Bauarchivs mit allen seinen Teilen (Statikakten, Baulastenverzeichnis und Bauakten) und dem teilweisen Ersatz der größtenteils fast 30 Jahre alten Aktenpaternoster wurde im Rahmen der Organisationsuntersuchung des Baurechtsamts 2012/2013 beschlossen. </w:t>
      </w:r>
    </w:p>
    <w:p w:rsidR="00272C07" w:rsidRDefault="00272C07" w:rsidP="00A73216"/>
    <w:p w:rsidR="00A73216" w:rsidRDefault="00A73216" w:rsidP="00A73216">
      <w:r>
        <w:t>Der tatsächliche Fortschritt der einzelnen Teilprojekte stellt sich zum Jahresende 2022 wie folgt dar:</w:t>
      </w:r>
    </w:p>
    <w:p w:rsidR="00E86112" w:rsidRDefault="00E86112" w:rsidP="00A73216"/>
    <w:p w:rsidR="00A73216" w:rsidRDefault="00A73216" w:rsidP="00A73216">
      <w:r>
        <w:t>Hardwareersatz bzw. Ausmusterung:</w:t>
      </w:r>
    </w:p>
    <w:p w:rsidR="00A73216" w:rsidRDefault="00A73216" w:rsidP="009346D8">
      <w:pPr>
        <w:pStyle w:val="Listenabsatz"/>
        <w:numPr>
          <w:ilvl w:val="0"/>
          <w:numId w:val="7"/>
        </w:numPr>
      </w:pPr>
      <w:r>
        <w:t xml:space="preserve">der vorgesehene Teilersatz alter Paternoster ist abgeschlossen, </w:t>
      </w:r>
    </w:p>
    <w:p w:rsidR="00E86112" w:rsidRDefault="00A73216" w:rsidP="009346D8">
      <w:pPr>
        <w:pStyle w:val="Listenabsatz"/>
        <w:numPr>
          <w:ilvl w:val="0"/>
          <w:numId w:val="7"/>
        </w:numPr>
      </w:pPr>
      <w:r>
        <w:t xml:space="preserve">die Paternoster in </w:t>
      </w:r>
      <w:r w:rsidR="00E86112">
        <w:t xml:space="preserve">Raum 174 (Nordaktei) sind abgebaut, entsprechende </w:t>
      </w:r>
      <w:r w:rsidR="008C13A1">
        <w:t>F</w:t>
      </w:r>
      <w:r w:rsidR="00E86112">
        <w:t xml:space="preserve">lächen </w:t>
      </w:r>
      <w:r w:rsidR="008C13A1">
        <w:t xml:space="preserve">für Büros </w:t>
      </w:r>
      <w:r w:rsidR="00E86112">
        <w:t>zurückgewonnen</w:t>
      </w:r>
    </w:p>
    <w:p w:rsidR="00ED20E6" w:rsidRDefault="00ED20E6" w:rsidP="00A73216"/>
    <w:p w:rsidR="00E86112" w:rsidRDefault="00E86112" w:rsidP="00A73216">
      <w:r>
        <w:t>Softwareeinsatz:</w:t>
      </w:r>
    </w:p>
    <w:p w:rsidR="00E86112" w:rsidRDefault="00E86112" w:rsidP="009346D8">
      <w:pPr>
        <w:pStyle w:val="Listenabsatz"/>
        <w:numPr>
          <w:ilvl w:val="0"/>
          <w:numId w:val="7"/>
        </w:numPr>
      </w:pPr>
      <w:r>
        <w:t>das Dokumentenmanagementsystem (DMS) enaio ist eingeführt und produktiv</w:t>
      </w:r>
    </w:p>
    <w:p w:rsidR="00E86112" w:rsidRDefault="00E86112" w:rsidP="009346D8">
      <w:pPr>
        <w:pStyle w:val="Listenabsatz"/>
        <w:numPr>
          <w:ilvl w:val="0"/>
          <w:numId w:val="7"/>
        </w:numPr>
      </w:pPr>
      <w:r>
        <w:t>Zugriff auf die dort geführten Datenbestände ist stadtweit browserbasiert möglich</w:t>
      </w:r>
    </w:p>
    <w:p w:rsidR="00E86112" w:rsidRDefault="00E86112" w:rsidP="009346D8">
      <w:pPr>
        <w:pStyle w:val="Listenabsatz"/>
        <w:numPr>
          <w:ilvl w:val="0"/>
          <w:numId w:val="7"/>
        </w:numPr>
      </w:pPr>
      <w:r>
        <w:t>das DMS dient seit 2022 auch zur Führung der Antragsunterlagen in den voll digitalen baurechtlichen Verfahren und macht diese stadtweit verfügbar</w:t>
      </w:r>
    </w:p>
    <w:p w:rsidR="006C47E7" w:rsidRDefault="006C47E7" w:rsidP="00A73216"/>
    <w:p w:rsidR="00E86112" w:rsidRDefault="00F32ACD" w:rsidP="00A73216">
      <w:r>
        <w:t>Online-Shop:</w:t>
      </w:r>
    </w:p>
    <w:p w:rsidR="00F32ACD" w:rsidRDefault="00F32ACD" w:rsidP="009346D8">
      <w:pPr>
        <w:pStyle w:val="Listenabsatz"/>
        <w:numPr>
          <w:ilvl w:val="0"/>
          <w:numId w:val="7"/>
        </w:numPr>
      </w:pPr>
      <w:r>
        <w:t>für die bereits digitalisierten Datenbestände (s.</w:t>
      </w:r>
      <w:r w:rsidR="009346D8">
        <w:t xml:space="preserve"> </w:t>
      </w:r>
      <w:r>
        <w:t>u.) wurde ein Online-Shop produktiv gesetzt, über den Kunden ohne erforderlichen Besuch beim Bürgerservice Bauen niederschwellig Abfragen platzieren können</w:t>
      </w:r>
    </w:p>
    <w:p w:rsidR="00F32ACD" w:rsidRDefault="00F32ACD" w:rsidP="009346D8">
      <w:pPr>
        <w:pStyle w:val="Listenabsatz"/>
        <w:numPr>
          <w:ilvl w:val="0"/>
          <w:numId w:val="7"/>
        </w:numPr>
      </w:pPr>
      <w:r>
        <w:t>eine Ausweitung auf die noch nicht umfassend digitalisierten Bauakten ist bei einem höheren Digitalisierungsgrad (über 50</w:t>
      </w:r>
      <w:r w:rsidR="009346D8">
        <w:t xml:space="preserve"> </w:t>
      </w:r>
      <w:r>
        <w:t>%) vorgesehen.</w:t>
      </w:r>
    </w:p>
    <w:p w:rsidR="00E86112" w:rsidRDefault="00E86112" w:rsidP="00A73216"/>
    <w:p w:rsidR="00A73216" w:rsidRDefault="00E86112" w:rsidP="00A73216">
      <w:r>
        <w:lastRenderedPageBreak/>
        <w:t>Baustatiken</w:t>
      </w:r>
      <w:r w:rsidR="00D43767">
        <w:t xml:space="preserve"> (100</w:t>
      </w:r>
      <w:r w:rsidR="009346D8">
        <w:t xml:space="preserve"> </w:t>
      </w:r>
      <w:r w:rsidR="00D43767">
        <w:t>%)</w:t>
      </w:r>
      <w:r>
        <w:t>:</w:t>
      </w:r>
    </w:p>
    <w:p w:rsidR="00E86112" w:rsidRDefault="00A73216" w:rsidP="009346D8">
      <w:pPr>
        <w:pStyle w:val="Listenabsatz"/>
        <w:numPr>
          <w:ilvl w:val="0"/>
          <w:numId w:val="7"/>
        </w:numPr>
      </w:pPr>
      <w:r>
        <w:t xml:space="preserve">die Digitalisierung des Baustatikarchivs ist abgeschlossen, </w:t>
      </w:r>
    </w:p>
    <w:p w:rsidR="00A73216" w:rsidRDefault="00A73216" w:rsidP="009346D8">
      <w:pPr>
        <w:pStyle w:val="Listenabsatz"/>
        <w:numPr>
          <w:ilvl w:val="0"/>
          <w:numId w:val="7"/>
        </w:numPr>
      </w:pPr>
      <w:r>
        <w:t>Statiken neuer Gebäude werden nach dem Prüfverfahren digitalisiert und dem digitalen Archiv zugeführt, ein entsprechender Standardprozess ist eingeführt</w:t>
      </w:r>
    </w:p>
    <w:p w:rsidR="00E86112" w:rsidRDefault="00E86112" w:rsidP="009346D8">
      <w:pPr>
        <w:pStyle w:val="Listenabsatz"/>
        <w:numPr>
          <w:ilvl w:val="0"/>
          <w:numId w:val="7"/>
        </w:numPr>
      </w:pPr>
      <w:r>
        <w:t>Datenbestand wird im DMS enaio geführt und steht stadtweit online zur Verfügung</w:t>
      </w:r>
    </w:p>
    <w:p w:rsidR="00E86112" w:rsidRDefault="00E86112" w:rsidP="00A73216"/>
    <w:p w:rsidR="00E86112" w:rsidRDefault="00E86112" w:rsidP="00A73216">
      <w:r>
        <w:t>Baulasten</w:t>
      </w:r>
      <w:r w:rsidR="00D43767">
        <w:t xml:space="preserve"> (100</w:t>
      </w:r>
      <w:r w:rsidR="009346D8">
        <w:t xml:space="preserve"> </w:t>
      </w:r>
      <w:r w:rsidR="00D43767">
        <w:t>%)</w:t>
      </w:r>
      <w:r>
        <w:t>:</w:t>
      </w:r>
    </w:p>
    <w:p w:rsidR="00E86112" w:rsidRDefault="00A73216" w:rsidP="009346D8">
      <w:pPr>
        <w:pStyle w:val="Listenabsatz"/>
        <w:numPr>
          <w:ilvl w:val="0"/>
          <w:numId w:val="7"/>
        </w:numPr>
      </w:pPr>
      <w:r>
        <w:t xml:space="preserve">die Digitalisierung des Baulastenarchivs ist abgeschlossen, </w:t>
      </w:r>
    </w:p>
    <w:p w:rsidR="00E86112" w:rsidRDefault="00A73216" w:rsidP="009346D8">
      <w:pPr>
        <w:pStyle w:val="Listenabsatz"/>
        <w:numPr>
          <w:ilvl w:val="0"/>
          <w:numId w:val="7"/>
        </w:numPr>
      </w:pPr>
      <w:r>
        <w:t xml:space="preserve">die Fortschreibungen (Löschungen, Änderungen, neue Baulasten) werden in einem eingeführten Standardprozess digitalisiert und dem digitalen Archiv zugeführt. </w:t>
      </w:r>
    </w:p>
    <w:p w:rsidR="00E86112" w:rsidRDefault="00E86112" w:rsidP="009346D8">
      <w:pPr>
        <w:pStyle w:val="Listenabsatz"/>
        <w:numPr>
          <w:ilvl w:val="0"/>
          <w:numId w:val="7"/>
        </w:numPr>
      </w:pPr>
      <w:r w:rsidRPr="00E86112">
        <w:t>Datenbestand wird im DMS enaio geführt und steht stadtweit online zur Verfügung</w:t>
      </w:r>
    </w:p>
    <w:p w:rsidR="00A73216" w:rsidRDefault="00A73216" w:rsidP="009346D8">
      <w:pPr>
        <w:pStyle w:val="Listenabsatz"/>
        <w:numPr>
          <w:ilvl w:val="0"/>
          <w:numId w:val="7"/>
        </w:numPr>
      </w:pPr>
      <w:r>
        <w:t>Im GIS (SIAS) wurde ein Layer eingerichtet, mit dessen Hilfe die Existenz einer Baulast für alle Grundstücke geprüft werden und eine gefundene Baulast eingesehen werden kann.</w:t>
      </w:r>
    </w:p>
    <w:p w:rsidR="00E86112" w:rsidRDefault="00E86112" w:rsidP="00A73216"/>
    <w:p w:rsidR="00E86112" w:rsidRDefault="00E86112" w:rsidP="00A73216">
      <w:r>
        <w:t>Bauakten</w:t>
      </w:r>
      <w:r w:rsidR="00D43767">
        <w:t xml:space="preserve"> (ca. 20</w:t>
      </w:r>
      <w:r w:rsidR="009346D8">
        <w:t xml:space="preserve"> </w:t>
      </w:r>
      <w:r w:rsidR="00D43767">
        <w:t>%):</w:t>
      </w:r>
    </w:p>
    <w:p w:rsidR="00E86112" w:rsidRDefault="00E86112" w:rsidP="009346D8">
      <w:pPr>
        <w:pStyle w:val="Listenabsatz"/>
        <w:numPr>
          <w:ilvl w:val="0"/>
          <w:numId w:val="7"/>
        </w:numPr>
      </w:pPr>
      <w:r>
        <w:t>seit Q2/2021 läuft die Digitalisierung der Bauakten, des letzten Aktenbestandes</w:t>
      </w:r>
    </w:p>
    <w:p w:rsidR="00A73216" w:rsidRDefault="00E86112" w:rsidP="009346D8">
      <w:pPr>
        <w:pStyle w:val="Listenabsatz"/>
        <w:numPr>
          <w:ilvl w:val="0"/>
          <w:numId w:val="7"/>
        </w:numPr>
      </w:pPr>
      <w:r>
        <w:t>digitalisierte Bauakten stehen im DMS enaio stadtweit zur Verfügung</w:t>
      </w:r>
      <w:r w:rsidR="00D43767">
        <w:t>, aktuell sind das rund 20</w:t>
      </w:r>
      <w:r w:rsidR="009346D8">
        <w:t xml:space="preserve"> </w:t>
      </w:r>
      <w:r w:rsidR="00D43767">
        <w:t>% der Bauakten</w:t>
      </w:r>
    </w:p>
    <w:p w:rsidR="00D43767" w:rsidRDefault="00D43767" w:rsidP="00A73216"/>
    <w:p w:rsidR="003E0CA5" w:rsidRDefault="00D43767" w:rsidP="00A73216">
      <w:bookmarkStart w:id="0" w:name="_GoBack"/>
      <w:bookmarkEnd w:id="0"/>
      <w:r>
        <w:t xml:space="preserve">Weitere Verzögerungen ergeben sich einerseits dadurch, dass die Personalressourcen krankheits- und pandemiebedingt </w:t>
      </w:r>
      <w:r w:rsidR="003E0CA5">
        <w:t>nie voll zur Verfügung standen (auch aktuell sind 0,75 VZÄ unbesetzt), und andererseits durch die Auswirkungen der inzwischen durch den Landesgesetzgeber eingeführten volldigitalen Verfahren. Die Entwicklung weg vom ursprünglich vorgesehenen reinen Auskunftsdatenbestand aus toten Daten für ansonsten analog geführte Verfahren hin zu einem Mischbestand aus toten Daten (Baulasten, Statiken, Bauakten abgeschlossener Vorgänge) und lebenden Akten (Statiken, Unterlagen und Verfahrensakten aktuell laufender Vorgänge), die Vollintegration all dieser Datenbestände in die aktiven, digitalen baurechtlichen Verfahren und die Realisierung einer stadtweiten Verfügbarkeit der Datenbestände waren ursprünglich im Projekt nicht vorgesehen.</w:t>
      </w:r>
      <w:r w:rsidR="006C47E7">
        <w:t xml:space="preserve"> </w:t>
      </w:r>
      <w:r w:rsidR="003E0CA5">
        <w:t xml:space="preserve">Aufgrund der vom Gesetzgeber verbindlich gemachten Vorgaben für digitale baurechtliche Verfahren waren sie aber unumgänglich </w:t>
      </w:r>
      <w:r w:rsidR="009163C0">
        <w:t>und führen jetzt zu einer jederzeitigen Verfügbarkeit der digitalen Datenbestände für alle städtischen Stellen, die zur Aufgabenerfüllung entsprechende Informationen benötigen.</w:t>
      </w:r>
    </w:p>
    <w:p w:rsidR="009163C0" w:rsidRDefault="009163C0" w:rsidP="00A73216"/>
    <w:p w:rsidR="009163C0" w:rsidRDefault="006C47E7" w:rsidP="00A73216">
      <w:r>
        <w:t>Die KW-Vermerke sollen daher erneut verlängert und der Sachstand zum Stellenplan 2026/2027 erneut evaluiert werden.</w:t>
      </w:r>
    </w:p>
    <w:sectPr w:rsidR="009163C0" w:rsidSect="009346D8">
      <w:headerReference w:type="default" r:id="rId8"/>
      <w:pgSz w:w="11907" w:h="16840" w:code="9"/>
      <w:pgMar w:top="1418" w:right="1134" w:bottom="1276"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E25" w:rsidRDefault="00594E25">
      <w:r>
        <w:separator/>
      </w:r>
    </w:p>
  </w:endnote>
  <w:endnote w:type="continuationSeparator" w:id="0">
    <w:p w:rsidR="00594E25" w:rsidRDefault="0059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E25" w:rsidRDefault="00594E25">
      <w:r>
        <w:separator/>
      </w:r>
    </w:p>
  </w:footnote>
  <w:footnote w:type="continuationSeparator" w:id="0">
    <w:p w:rsidR="00594E25" w:rsidRDefault="0059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272C07">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47E0B"/>
    <w:multiLevelType w:val="hybridMultilevel"/>
    <w:tmpl w:val="6B3A0300"/>
    <w:lvl w:ilvl="0" w:tplc="F15CF1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B40EEB"/>
    <w:multiLevelType w:val="hybridMultilevel"/>
    <w:tmpl w:val="DE469C82"/>
    <w:lvl w:ilvl="0" w:tplc="F15CF1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A6A7B14"/>
    <w:multiLevelType w:val="hybridMultilevel"/>
    <w:tmpl w:val="24D43E36"/>
    <w:lvl w:ilvl="0" w:tplc="F15CF1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2C73648C"/>
    <w:multiLevelType w:val="hybridMultilevel"/>
    <w:tmpl w:val="435EEF18"/>
    <w:lvl w:ilvl="0" w:tplc="F15CF1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0B6DAD"/>
    <w:multiLevelType w:val="hybridMultilevel"/>
    <w:tmpl w:val="8A9637AA"/>
    <w:lvl w:ilvl="0" w:tplc="F15CF1D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662B3BCA"/>
    <w:multiLevelType w:val="hybridMultilevel"/>
    <w:tmpl w:val="E6ACF4C6"/>
    <w:lvl w:ilvl="0" w:tplc="F15CF1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1" w15:restartNumberingAfterBreak="0">
    <w:nsid w:val="7C713FE7"/>
    <w:multiLevelType w:val="hybridMultilevel"/>
    <w:tmpl w:val="777E9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8"/>
  </w:num>
  <w:num w:numId="5">
    <w:abstractNumId w:val="10"/>
  </w:num>
  <w:num w:numId="6">
    <w:abstractNumId w:val="11"/>
  </w:num>
  <w:num w:numId="7">
    <w:abstractNumId w:val="7"/>
  </w:num>
  <w:num w:numId="8">
    <w:abstractNumId w:val="2"/>
  </w:num>
  <w:num w:numId="9">
    <w:abstractNumId w:val="9"/>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25"/>
    <w:rsid w:val="0007798B"/>
    <w:rsid w:val="000A1146"/>
    <w:rsid w:val="000D6946"/>
    <w:rsid w:val="000E4C4B"/>
    <w:rsid w:val="00100866"/>
    <w:rsid w:val="00127258"/>
    <w:rsid w:val="001402A7"/>
    <w:rsid w:val="00153F44"/>
    <w:rsid w:val="00165C0D"/>
    <w:rsid w:val="00181578"/>
    <w:rsid w:val="00181857"/>
    <w:rsid w:val="00193A16"/>
    <w:rsid w:val="001D2FD2"/>
    <w:rsid w:val="00213C7A"/>
    <w:rsid w:val="00215971"/>
    <w:rsid w:val="00224A04"/>
    <w:rsid w:val="0023350C"/>
    <w:rsid w:val="002402DD"/>
    <w:rsid w:val="00272C07"/>
    <w:rsid w:val="002812E4"/>
    <w:rsid w:val="002924CB"/>
    <w:rsid w:val="002C03BA"/>
    <w:rsid w:val="002C2ECA"/>
    <w:rsid w:val="002C36F1"/>
    <w:rsid w:val="002E14E4"/>
    <w:rsid w:val="002E442C"/>
    <w:rsid w:val="00303DAD"/>
    <w:rsid w:val="00321D15"/>
    <w:rsid w:val="00394BB8"/>
    <w:rsid w:val="003B4312"/>
    <w:rsid w:val="003C05EE"/>
    <w:rsid w:val="003D7B0B"/>
    <w:rsid w:val="003E0CA5"/>
    <w:rsid w:val="004054DF"/>
    <w:rsid w:val="00430818"/>
    <w:rsid w:val="00436B6D"/>
    <w:rsid w:val="00465C46"/>
    <w:rsid w:val="004A6E7A"/>
    <w:rsid w:val="004B6796"/>
    <w:rsid w:val="005856C2"/>
    <w:rsid w:val="00594E25"/>
    <w:rsid w:val="006134E1"/>
    <w:rsid w:val="00666CE4"/>
    <w:rsid w:val="00667CBD"/>
    <w:rsid w:val="00694161"/>
    <w:rsid w:val="006A55CB"/>
    <w:rsid w:val="006C47E7"/>
    <w:rsid w:val="006E0575"/>
    <w:rsid w:val="00723653"/>
    <w:rsid w:val="00781F32"/>
    <w:rsid w:val="007879B1"/>
    <w:rsid w:val="007B200C"/>
    <w:rsid w:val="007B57B1"/>
    <w:rsid w:val="00856812"/>
    <w:rsid w:val="00884D6C"/>
    <w:rsid w:val="008C13A1"/>
    <w:rsid w:val="008F409A"/>
    <w:rsid w:val="009163C0"/>
    <w:rsid w:val="009346D8"/>
    <w:rsid w:val="00A1159D"/>
    <w:rsid w:val="00A2496F"/>
    <w:rsid w:val="00A34898"/>
    <w:rsid w:val="00A40494"/>
    <w:rsid w:val="00A4179B"/>
    <w:rsid w:val="00A509C5"/>
    <w:rsid w:val="00A73216"/>
    <w:rsid w:val="00A77F1E"/>
    <w:rsid w:val="00A833A7"/>
    <w:rsid w:val="00AD784D"/>
    <w:rsid w:val="00AE10D7"/>
    <w:rsid w:val="00B04290"/>
    <w:rsid w:val="00B45BDD"/>
    <w:rsid w:val="00B66C18"/>
    <w:rsid w:val="00B72D18"/>
    <w:rsid w:val="00B80DEF"/>
    <w:rsid w:val="00BF209E"/>
    <w:rsid w:val="00C074C7"/>
    <w:rsid w:val="00C33C9C"/>
    <w:rsid w:val="00C448D3"/>
    <w:rsid w:val="00C6569F"/>
    <w:rsid w:val="00C777D6"/>
    <w:rsid w:val="00C91E57"/>
    <w:rsid w:val="00D24277"/>
    <w:rsid w:val="00D3030C"/>
    <w:rsid w:val="00D43767"/>
    <w:rsid w:val="00D46290"/>
    <w:rsid w:val="00D85EA0"/>
    <w:rsid w:val="00DC56F5"/>
    <w:rsid w:val="00E1162F"/>
    <w:rsid w:val="00E11D5F"/>
    <w:rsid w:val="00E60CED"/>
    <w:rsid w:val="00E86112"/>
    <w:rsid w:val="00E97935"/>
    <w:rsid w:val="00EC58C5"/>
    <w:rsid w:val="00EC78CB"/>
    <w:rsid w:val="00ED20E6"/>
    <w:rsid w:val="00ED4ABD"/>
    <w:rsid w:val="00EF4BCB"/>
    <w:rsid w:val="00F05F23"/>
    <w:rsid w:val="00F27657"/>
    <w:rsid w:val="00F32ACD"/>
    <w:rsid w:val="00F3775A"/>
    <w:rsid w:val="00FC24F0"/>
    <w:rsid w:val="00FE4615"/>
    <w:rsid w:val="00FE4641"/>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57484"/>
  <w15:docId w15:val="{F3C93E1A-03E0-4C98-99D3-5442A3C2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6F1"/>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unhideWhenUsed/>
    <w:qFormat/>
    <w:rsid w:val="00666CE4"/>
    <w:pPr>
      <w:outlineLvl w:val="1"/>
    </w:pPr>
    <w:rPr>
      <w:b/>
      <w:u w:val="single"/>
    </w:rPr>
  </w:style>
  <w:style w:type="paragraph" w:styleId="berschrift3">
    <w:name w:val="heading 3"/>
    <w:basedOn w:val="Standard"/>
    <w:next w:val="Standard"/>
    <w:unhideWhenUsed/>
    <w:qFormat/>
    <w:rsid w:val="00E60CED"/>
    <w:pPr>
      <w:keepNext/>
      <w:spacing w:before="240" w:after="60"/>
      <w:outlineLvl w:val="2"/>
    </w:pPr>
    <w:rPr>
      <w:b/>
    </w:rPr>
  </w:style>
  <w:style w:type="paragraph" w:styleId="berschrift4">
    <w:name w:val="heading 4"/>
    <w:basedOn w:val="Standard"/>
    <w:next w:val="Standard"/>
    <w:unhideWhenUse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346D8"/>
    <w:pPr>
      <w:ind w:left="720"/>
      <w:contextualSpacing/>
    </w:pPr>
  </w:style>
  <w:style w:type="paragraph" w:styleId="Sprechblasentext">
    <w:name w:val="Balloon Text"/>
    <w:basedOn w:val="Standard"/>
    <w:link w:val="SprechblasentextZchn"/>
    <w:semiHidden/>
    <w:unhideWhenUsed/>
    <w:rsid w:val="00A2496F"/>
    <w:rPr>
      <w:rFonts w:ascii="Segoe UI" w:hAnsi="Segoe UI" w:cs="Segoe UI"/>
      <w:sz w:val="18"/>
      <w:szCs w:val="18"/>
    </w:rPr>
  </w:style>
  <w:style w:type="character" w:customStyle="1" w:styleId="SprechblasentextZchn">
    <w:name w:val="Sprechblasentext Zchn"/>
    <w:basedOn w:val="Absatz-Standardschriftart"/>
    <w:link w:val="Sprechblasentext"/>
    <w:semiHidden/>
    <w:rsid w:val="00A24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30103\Downloads\l112_muster-verlaengerung-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FA11E2E-7578-4691-9665-9C6D23DD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l112_muster-verlaengerung-stellenvermerk.dotx</Template>
  <TotalTime>0</TotalTime>
  <Pages>2</Pages>
  <Words>511</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
  <dc:creator>Grund, Rainer</dc:creator>
  <dc:description/>
  <cp:lastModifiedBy>Baumann, Gerhard</cp:lastModifiedBy>
  <cp:revision>9</cp:revision>
  <cp:lastPrinted>2023-09-29T11:32:00Z</cp:lastPrinted>
  <dcterms:created xsi:type="dcterms:W3CDTF">2023-01-03T06:35:00Z</dcterms:created>
  <dcterms:modified xsi:type="dcterms:W3CDTF">2023-11-02T06:17:00Z</dcterms:modified>
</cp:coreProperties>
</file>