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EA09C5">
        <w:t>26</w:t>
      </w:r>
      <w:r w:rsidRPr="006E0575">
        <w:t xml:space="preserve"> zur </w:t>
      </w:r>
      <w:proofErr w:type="spellStart"/>
      <w:r w:rsidRPr="006E0575">
        <w:t>GRDrs</w:t>
      </w:r>
      <w:proofErr w:type="spellEnd"/>
      <w:r w:rsidRPr="006E0575">
        <w:t xml:space="preserve"> </w:t>
      </w:r>
      <w:r w:rsidR="00EA09C5">
        <w:t>889</w:t>
      </w:r>
      <w:r w:rsidR="005F5B3D">
        <w:t>/201</w:t>
      </w:r>
      <w:r w:rsidR="00AF25E0">
        <w:t>9</w:t>
      </w:r>
    </w:p>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4023E">
        <w:rPr>
          <w:b/>
          <w:sz w:val="36"/>
          <w:szCs w:val="36"/>
          <w:u w:val="single"/>
        </w:rPr>
        <w:t>0</w:t>
      </w:r>
    </w:p>
    <w:p w:rsidR="00DE362D" w:rsidRPr="00E42F96" w:rsidRDefault="00DE362D" w:rsidP="006E0575">
      <w:pPr>
        <w:rPr>
          <w:u w:val="single"/>
        </w:rPr>
      </w:pPr>
    </w:p>
    <w:tbl>
      <w:tblPr>
        <w:tblW w:w="952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EB4DE5">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EB4DE5">
        <w:tc>
          <w:tcPr>
            <w:tcW w:w="1814" w:type="dxa"/>
          </w:tcPr>
          <w:p w:rsidR="005F5B3D" w:rsidRDefault="005F5B3D" w:rsidP="0030686C">
            <w:pPr>
              <w:rPr>
                <w:sz w:val="20"/>
              </w:rPr>
            </w:pPr>
          </w:p>
          <w:p w:rsidR="00CB7235" w:rsidRPr="00CB7235" w:rsidRDefault="00CB7235" w:rsidP="00CB7235">
            <w:pPr>
              <w:rPr>
                <w:sz w:val="20"/>
                <w:szCs w:val="20"/>
              </w:rPr>
            </w:pPr>
            <w:r w:rsidRPr="00CB7235">
              <w:rPr>
                <w:sz w:val="20"/>
                <w:szCs w:val="20"/>
              </w:rPr>
              <w:t>61</w:t>
            </w:r>
            <w:r w:rsidR="00EB4DE5">
              <w:rPr>
                <w:sz w:val="20"/>
                <w:szCs w:val="20"/>
              </w:rPr>
              <w:t>-3.1</w:t>
            </w:r>
          </w:p>
          <w:p w:rsidR="00CB7235" w:rsidRPr="00CB7235" w:rsidRDefault="00CB7235" w:rsidP="00CB7235">
            <w:pPr>
              <w:rPr>
                <w:sz w:val="20"/>
                <w:szCs w:val="20"/>
              </w:rPr>
            </w:pPr>
          </w:p>
          <w:p w:rsidR="00CB7235" w:rsidRPr="00CB7235" w:rsidRDefault="00EB4DE5" w:rsidP="00CB7235">
            <w:pPr>
              <w:rPr>
                <w:sz w:val="20"/>
                <w:szCs w:val="20"/>
              </w:rPr>
            </w:pPr>
            <w:r>
              <w:rPr>
                <w:sz w:val="20"/>
                <w:szCs w:val="20"/>
              </w:rPr>
              <w:t>61315000</w:t>
            </w:r>
          </w:p>
          <w:p w:rsidR="005F5B3D" w:rsidRPr="006E0575" w:rsidRDefault="005F5B3D" w:rsidP="0030686C">
            <w:pPr>
              <w:rPr>
                <w:sz w:val="20"/>
              </w:rPr>
            </w:pPr>
          </w:p>
        </w:tc>
        <w:tc>
          <w:tcPr>
            <w:tcW w:w="1701" w:type="dxa"/>
          </w:tcPr>
          <w:p w:rsidR="005F5B3D" w:rsidRDefault="005F5B3D" w:rsidP="0030686C">
            <w:pPr>
              <w:rPr>
                <w:sz w:val="20"/>
              </w:rPr>
            </w:pPr>
          </w:p>
          <w:p w:rsidR="005F5B3D" w:rsidRDefault="00EA09C5" w:rsidP="0030686C">
            <w:pPr>
              <w:rPr>
                <w:sz w:val="20"/>
              </w:rPr>
            </w:pPr>
            <w:r>
              <w:rPr>
                <w:sz w:val="20"/>
              </w:rPr>
              <w:t>Amt für</w:t>
            </w:r>
          </w:p>
          <w:p w:rsidR="00EA09C5" w:rsidRPr="006E0575" w:rsidRDefault="00EA09C5" w:rsidP="0030686C">
            <w:pPr>
              <w:rPr>
                <w:sz w:val="20"/>
              </w:rPr>
            </w:pPr>
            <w:r>
              <w:rPr>
                <w:sz w:val="20"/>
              </w:rPr>
              <w:t>Stadtplanung und Wohnen</w:t>
            </w:r>
          </w:p>
        </w:tc>
        <w:tc>
          <w:tcPr>
            <w:tcW w:w="794" w:type="dxa"/>
          </w:tcPr>
          <w:p w:rsidR="005F5B3D" w:rsidRDefault="005F5B3D" w:rsidP="0030686C">
            <w:pPr>
              <w:rPr>
                <w:sz w:val="20"/>
              </w:rPr>
            </w:pPr>
          </w:p>
          <w:p w:rsidR="005F5B3D" w:rsidRPr="006E0575" w:rsidRDefault="00F704AF" w:rsidP="00556B26">
            <w:pPr>
              <w:rPr>
                <w:sz w:val="20"/>
              </w:rPr>
            </w:pPr>
            <w:r>
              <w:rPr>
                <w:sz w:val="20"/>
              </w:rPr>
              <w:t xml:space="preserve">EG </w:t>
            </w:r>
            <w:r w:rsidR="000B4340">
              <w:rPr>
                <w:sz w:val="20"/>
              </w:rPr>
              <w:t>1</w:t>
            </w:r>
            <w:r w:rsidR="00556B26">
              <w:rPr>
                <w:sz w:val="20"/>
              </w:rPr>
              <w:t>2</w:t>
            </w:r>
          </w:p>
        </w:tc>
        <w:tc>
          <w:tcPr>
            <w:tcW w:w="1928" w:type="dxa"/>
          </w:tcPr>
          <w:p w:rsidR="005F5B3D" w:rsidRDefault="005F5B3D" w:rsidP="0030686C">
            <w:pPr>
              <w:rPr>
                <w:sz w:val="20"/>
              </w:rPr>
            </w:pPr>
          </w:p>
          <w:p w:rsidR="005F5B3D" w:rsidRPr="006E0575" w:rsidRDefault="00EB4DE5" w:rsidP="0030686C">
            <w:pPr>
              <w:rPr>
                <w:sz w:val="20"/>
              </w:rPr>
            </w:pPr>
            <w:r>
              <w:rPr>
                <w:sz w:val="20"/>
              </w:rPr>
              <w:t>Verkehrsplaner/-in</w:t>
            </w:r>
          </w:p>
        </w:tc>
        <w:tc>
          <w:tcPr>
            <w:tcW w:w="737" w:type="dxa"/>
            <w:shd w:val="pct12" w:color="auto" w:fill="FFFFFF"/>
          </w:tcPr>
          <w:p w:rsidR="005F5B3D" w:rsidRDefault="005F5B3D" w:rsidP="0030686C">
            <w:pPr>
              <w:rPr>
                <w:sz w:val="20"/>
              </w:rPr>
            </w:pPr>
          </w:p>
          <w:p w:rsidR="005F5B3D" w:rsidRPr="006E0575" w:rsidRDefault="00556B26" w:rsidP="006A2072">
            <w:pPr>
              <w:rPr>
                <w:sz w:val="20"/>
              </w:rPr>
            </w:pPr>
            <w:r>
              <w:rPr>
                <w:sz w:val="20"/>
              </w:rPr>
              <w:t>0,5</w:t>
            </w:r>
          </w:p>
        </w:tc>
        <w:tc>
          <w:tcPr>
            <w:tcW w:w="1134" w:type="dxa"/>
          </w:tcPr>
          <w:p w:rsidR="005F5B3D" w:rsidRDefault="005F5B3D" w:rsidP="0030686C">
            <w:pPr>
              <w:rPr>
                <w:sz w:val="20"/>
              </w:rPr>
            </w:pPr>
          </w:p>
          <w:p w:rsidR="005F5B3D" w:rsidRPr="006E0575" w:rsidRDefault="00584F64" w:rsidP="0030686C">
            <w:pPr>
              <w:rPr>
                <w:sz w:val="20"/>
              </w:rPr>
            </w:pPr>
            <w:r>
              <w:rPr>
                <w:sz w:val="20"/>
              </w:rPr>
              <w:t>KW 01/24</w:t>
            </w:r>
          </w:p>
        </w:tc>
        <w:tc>
          <w:tcPr>
            <w:tcW w:w="1417" w:type="dxa"/>
          </w:tcPr>
          <w:p w:rsidR="005F5B3D" w:rsidRDefault="005F5B3D" w:rsidP="0030686C">
            <w:pPr>
              <w:rPr>
                <w:sz w:val="20"/>
              </w:rPr>
            </w:pPr>
          </w:p>
          <w:p w:rsidR="005F5B3D" w:rsidRDefault="00EA09C5" w:rsidP="00EA09C5">
            <w:pPr>
              <w:jc w:val="right"/>
              <w:rPr>
                <w:sz w:val="20"/>
              </w:rPr>
            </w:pPr>
            <w:r>
              <w:rPr>
                <w:sz w:val="20"/>
              </w:rPr>
              <w:t>(42.900)</w:t>
            </w:r>
          </w:p>
          <w:p w:rsidR="00EA09C5" w:rsidRPr="006E0575" w:rsidRDefault="00EA09C5" w:rsidP="00EA09C5">
            <w:pPr>
              <w:jc w:val="right"/>
              <w:rPr>
                <w:sz w:val="20"/>
              </w:rPr>
            </w:pPr>
            <w:r>
              <w:rPr>
                <w:sz w:val="20"/>
              </w:rPr>
              <w:t>finanziert</w:t>
            </w:r>
          </w:p>
        </w:tc>
      </w:tr>
    </w:tbl>
    <w:p w:rsidR="00AE4077" w:rsidRDefault="006E0575" w:rsidP="004D430C">
      <w:pPr>
        <w:pStyle w:val="berschrift1"/>
        <w:rPr>
          <w:u w:val="none"/>
        </w:rPr>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4D430C" w:rsidRPr="004D430C" w:rsidRDefault="004D430C" w:rsidP="004D430C"/>
    <w:p w:rsidR="00C875A2" w:rsidRPr="00C875A2" w:rsidRDefault="00C875A2" w:rsidP="00C875A2">
      <w:pPr>
        <w:keepNext/>
        <w:ind w:hanging="11"/>
        <w:outlineLvl w:val="0"/>
        <w:rPr>
          <w:b/>
          <w:szCs w:val="20"/>
          <w:u w:val="single"/>
        </w:rPr>
      </w:pPr>
      <w:r w:rsidRPr="00C875A2">
        <w:rPr>
          <w:szCs w:val="20"/>
        </w:rPr>
        <w:t xml:space="preserve">Beantragt wird eine 0,5 </w:t>
      </w:r>
      <w:r w:rsidR="00EB4DE5">
        <w:rPr>
          <w:szCs w:val="20"/>
        </w:rPr>
        <w:t>Verkehrsplanungs</w:t>
      </w:r>
      <w:r w:rsidRPr="00C875A2">
        <w:rPr>
          <w:szCs w:val="20"/>
        </w:rPr>
        <w:t xml:space="preserve">stelle </w:t>
      </w:r>
      <w:r w:rsidR="00EA09C5">
        <w:rPr>
          <w:szCs w:val="20"/>
        </w:rPr>
        <w:t>in EG 12 TVöD</w:t>
      </w:r>
      <w:r w:rsidR="00EA09C5" w:rsidRPr="00C875A2">
        <w:rPr>
          <w:szCs w:val="20"/>
        </w:rPr>
        <w:t xml:space="preserve"> </w:t>
      </w:r>
      <w:r w:rsidRPr="00C875A2">
        <w:rPr>
          <w:szCs w:val="20"/>
        </w:rPr>
        <w:t xml:space="preserve">bei der Abteilung </w:t>
      </w:r>
      <w:r w:rsidR="00EB4DE5">
        <w:rPr>
          <w:szCs w:val="20"/>
        </w:rPr>
        <w:t>Verkehrsplanung, Stadtgestaltung, Sachgeb</w:t>
      </w:r>
      <w:r w:rsidR="00EA09C5">
        <w:rPr>
          <w:szCs w:val="20"/>
        </w:rPr>
        <w:t>iet Allgemeine Verkehrsplanung.</w:t>
      </w:r>
    </w:p>
    <w:p w:rsidR="00AE4077" w:rsidRDefault="003D7B0B" w:rsidP="004D430C">
      <w:pPr>
        <w:pStyle w:val="berschrift1"/>
      </w:pPr>
      <w:r>
        <w:t>2</w:t>
      </w:r>
      <w:r>
        <w:tab/>
        <w:t>Schaffun</w:t>
      </w:r>
      <w:r w:rsidRPr="00884D6C">
        <w:rPr>
          <w:u w:val="none"/>
        </w:rPr>
        <w:t>g</w:t>
      </w:r>
      <w:r>
        <w:t>skriterien</w:t>
      </w:r>
    </w:p>
    <w:p w:rsidR="004D430C" w:rsidRPr="004D430C" w:rsidRDefault="004D430C" w:rsidP="004D430C"/>
    <w:p w:rsidR="00C875A2" w:rsidRDefault="00212DFE" w:rsidP="00C875A2">
      <w:pPr>
        <w:rPr>
          <w:szCs w:val="20"/>
        </w:rPr>
      </w:pPr>
      <w:r>
        <w:t xml:space="preserve">Die Schaffung der </w:t>
      </w:r>
      <w:r w:rsidR="003E63CB">
        <w:t>0,5</w:t>
      </w:r>
      <w:r>
        <w:t xml:space="preserve"> </w:t>
      </w:r>
      <w:r w:rsidR="00BE1394">
        <w:rPr>
          <w:rFonts w:cs="Arial"/>
        </w:rPr>
        <w:t xml:space="preserve">Stelle ist in der </w:t>
      </w:r>
      <w:r w:rsidR="008C589A">
        <w:rPr>
          <w:rFonts w:cs="Arial"/>
        </w:rPr>
        <w:t xml:space="preserve">„Grünen </w:t>
      </w:r>
      <w:r w:rsidR="00BE1394">
        <w:rPr>
          <w:rFonts w:cs="Arial"/>
        </w:rPr>
        <w:t>Liste</w:t>
      </w:r>
      <w:r w:rsidR="008C589A">
        <w:rPr>
          <w:rFonts w:cs="Arial"/>
        </w:rPr>
        <w:t>“</w:t>
      </w:r>
      <w:r w:rsidR="00BE1394">
        <w:rPr>
          <w:rFonts w:cs="Arial"/>
        </w:rPr>
        <w:t xml:space="preserve"> zum Haushalt 2020 </w:t>
      </w:r>
      <w:r w:rsidR="008C589A">
        <w:rPr>
          <w:rFonts w:cs="Arial"/>
        </w:rPr>
        <w:t>enthalten</w:t>
      </w:r>
      <w:r w:rsidR="00363418">
        <w:rPr>
          <w:rFonts w:cs="Arial"/>
        </w:rPr>
        <w:t xml:space="preserve">. </w:t>
      </w:r>
      <w:r w:rsidR="00363418">
        <w:rPr>
          <w:szCs w:val="20"/>
        </w:rPr>
        <w:t>Die Stelle ist Teil des Haushaltsp</w:t>
      </w:r>
      <w:r w:rsidR="00EB4DE5">
        <w:rPr>
          <w:szCs w:val="20"/>
        </w:rPr>
        <w:t>aketes „Nach</w:t>
      </w:r>
      <w:r w:rsidR="00363418">
        <w:rPr>
          <w:szCs w:val="20"/>
        </w:rPr>
        <w:t xml:space="preserve">haltig mobil in Stuttgart“ und durch die </w:t>
      </w:r>
      <w:r w:rsidR="00EA09C5">
        <w:rPr>
          <w:szCs w:val="20"/>
        </w:rPr>
        <w:t xml:space="preserve">„davon-Position </w:t>
      </w:r>
      <w:r w:rsidR="00363418">
        <w:rPr>
          <w:szCs w:val="20"/>
        </w:rPr>
        <w:t>Radinfrastruktur“ finanziert.</w:t>
      </w:r>
    </w:p>
    <w:p w:rsidR="00AE4077" w:rsidRDefault="003D7B0B" w:rsidP="00AE4077">
      <w:pPr>
        <w:pStyle w:val="berschrift1"/>
      </w:pPr>
      <w:r>
        <w:t>3</w:t>
      </w:r>
      <w:r>
        <w:tab/>
        <w:t>Bedarf</w:t>
      </w:r>
    </w:p>
    <w:p w:rsidR="003D7B0B" w:rsidRDefault="00212DFE" w:rsidP="00AE4077">
      <w:pPr>
        <w:pStyle w:val="berschrift1"/>
        <w:rPr>
          <w:u w:val="none"/>
        </w:rPr>
      </w:pPr>
      <w:r>
        <w:rPr>
          <w:u w:val="none"/>
        </w:rPr>
        <w:t xml:space="preserve">3.1 </w:t>
      </w:r>
      <w:r w:rsidR="006E0575" w:rsidRPr="004D430C">
        <w:rPr>
          <w:u w:val="none"/>
        </w:rPr>
        <w:t>Anlass</w:t>
      </w:r>
    </w:p>
    <w:p w:rsidR="004D430C" w:rsidRPr="004D430C" w:rsidRDefault="004D430C" w:rsidP="004D430C"/>
    <w:p w:rsidR="00F3281A" w:rsidRDefault="00F3281A" w:rsidP="00F3281A">
      <w:r>
        <w:t xml:space="preserve">Der Gemeinderat hat auf der Grundlage des Antrags </w:t>
      </w:r>
      <w:r w:rsidR="00EA09C5">
        <w:rPr>
          <w:szCs w:val="20"/>
        </w:rPr>
        <w:t xml:space="preserve">76/2019 </w:t>
      </w:r>
      <w:r>
        <w:t>eine deutliche Erhöhung des Radverkehrsetats beschlossen. Zudem wurde eine Verstärkung des Engagements der Stadtverwaltung in Bezug auf die Öffentlichkeitsarbeit beschlossen. Benannt sind konkret die Internetplattform sowie die Durchführung öffentlicher Kampagnen (Beschlusspunkte 15 und 16).</w:t>
      </w:r>
    </w:p>
    <w:p w:rsidR="00F3281A" w:rsidRDefault="00F3281A" w:rsidP="00F3281A"/>
    <w:p w:rsidR="00EA09C5" w:rsidRDefault="00EA09C5" w:rsidP="00F3281A"/>
    <w:p w:rsidR="004D430C" w:rsidRPr="004D430C" w:rsidRDefault="003D7B0B" w:rsidP="000D365D">
      <w:pPr>
        <w:pStyle w:val="berschrift2"/>
      </w:pPr>
      <w:r w:rsidRPr="00165C0D">
        <w:t>3.2</w:t>
      </w:r>
      <w:r w:rsidRPr="00165C0D">
        <w:tab/>
        <w:t>Bisherige Aufgabenwahrnehmung</w:t>
      </w:r>
    </w:p>
    <w:p w:rsidR="00165921" w:rsidRDefault="00165921" w:rsidP="00165921"/>
    <w:p w:rsidR="00EA09C5" w:rsidRDefault="00EA09C5" w:rsidP="00EA09C5">
      <w:r>
        <w:t xml:space="preserve">Die vom Gemeinderat gewünschte Ausweitung der Öffentlichkeitsarbeit kann mit der vorhandenen 50-%-Stelle nicht abgebildet werden, da mit den laufenden Projekten (Stadtradeln, Rad zur Schule, Fahrradaktionstage, </w:t>
      </w:r>
      <w:proofErr w:type="spellStart"/>
      <w:r>
        <w:t>RadKultur</w:t>
      </w:r>
      <w:proofErr w:type="spellEnd"/>
      <w:r>
        <w:t xml:space="preserve">, Ad-hoc-Werbeaktionen) die Stelle mehr als ausgelastet ist. </w:t>
      </w:r>
    </w:p>
    <w:p w:rsidR="00EA09C5" w:rsidRDefault="00EA09C5">
      <w:pPr>
        <w:rPr>
          <w:b/>
        </w:rPr>
      </w:pPr>
      <w:r>
        <w:br w:type="page"/>
      </w:r>
    </w:p>
    <w:p w:rsidR="00AE4077" w:rsidRDefault="006E0575" w:rsidP="004D430C">
      <w:pPr>
        <w:pStyle w:val="berschrift2"/>
      </w:pPr>
      <w:r>
        <w:lastRenderedPageBreak/>
        <w:t>3.3</w:t>
      </w:r>
      <w:r w:rsidR="003D7B0B">
        <w:tab/>
        <w:t>Auswirkungen bei Ablehnung der Stellenschaffungen</w:t>
      </w:r>
    </w:p>
    <w:p w:rsidR="000D365D" w:rsidRPr="006632CA" w:rsidRDefault="000D365D" w:rsidP="000D365D">
      <w:pPr>
        <w:rPr>
          <w:rFonts w:cs="Arial"/>
          <w:sz w:val="22"/>
          <w:szCs w:val="22"/>
        </w:rPr>
      </w:pPr>
    </w:p>
    <w:p w:rsidR="00754543" w:rsidRPr="00A96939" w:rsidRDefault="00754543" w:rsidP="00754543">
      <w:pPr>
        <w:rPr>
          <w:rFonts w:eastAsiaTheme="minorHAnsi" w:cstheme="minorBidi"/>
          <w:lang w:eastAsia="en-US"/>
        </w:rPr>
      </w:pPr>
      <w:r>
        <w:t>Mit dem vorhandenen Personalbestand können keine weiteren Maßnahmen in der Öffentlichkeitsarbeit übernommen werden.</w:t>
      </w:r>
    </w:p>
    <w:p w:rsidR="000D365D" w:rsidRDefault="000D365D" w:rsidP="000D365D"/>
    <w:p w:rsidR="003D7B0B" w:rsidRDefault="00884D6C" w:rsidP="00884D6C">
      <w:pPr>
        <w:pStyle w:val="berschrift1"/>
      </w:pPr>
      <w:r>
        <w:t>4</w:t>
      </w:r>
      <w:r>
        <w:tab/>
      </w:r>
      <w:r w:rsidR="003D7B0B">
        <w:t>Stellenvermerke</w:t>
      </w:r>
    </w:p>
    <w:p w:rsidR="00EA09C5" w:rsidRDefault="00EA09C5" w:rsidP="00884D6C"/>
    <w:p w:rsidR="00DE362D" w:rsidRDefault="000D365D" w:rsidP="00884D6C">
      <w:r>
        <w:t>KW 0</w:t>
      </w:r>
      <w:r w:rsidR="00A41A79">
        <w:t>1/</w:t>
      </w:r>
      <w:r w:rsidR="00EA09C5">
        <w:t>20</w:t>
      </w:r>
      <w:bookmarkStart w:id="0" w:name="_GoBack"/>
      <w:bookmarkEnd w:id="0"/>
      <w:r w:rsidR="00A41A79">
        <w:t>24</w:t>
      </w:r>
      <w:r>
        <w:t xml:space="preserve"> </w:t>
      </w:r>
    </w:p>
    <w:p w:rsidR="00EA09C5" w:rsidRDefault="00EA09C5" w:rsidP="00EA09C5">
      <w:r>
        <w:t xml:space="preserve">Die </w:t>
      </w:r>
      <w:r w:rsidRPr="00D755AB">
        <w:t>Stellenbese</w:t>
      </w:r>
      <w:r>
        <w:t>tzungen können unbefristet erfolgen.</w:t>
      </w:r>
    </w:p>
    <w:sectPr w:rsidR="00EA09C5"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B5C" w:rsidRDefault="00766B5C">
      <w:r>
        <w:separator/>
      </w:r>
    </w:p>
  </w:endnote>
  <w:endnote w:type="continuationSeparator" w:id="0">
    <w:p w:rsidR="00766B5C" w:rsidRDefault="0076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B5C" w:rsidRDefault="00766B5C">
      <w:r>
        <w:separator/>
      </w:r>
    </w:p>
  </w:footnote>
  <w:footnote w:type="continuationSeparator" w:id="0">
    <w:p w:rsidR="00766B5C" w:rsidRDefault="00766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EA09C5">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DCD2DC7"/>
    <w:multiLevelType w:val="hybridMultilevel"/>
    <w:tmpl w:val="E6141228"/>
    <w:lvl w:ilvl="0" w:tplc="5B02AF2E">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B5C"/>
    <w:rsid w:val="00055758"/>
    <w:rsid w:val="000A1146"/>
    <w:rsid w:val="000B4340"/>
    <w:rsid w:val="000D365D"/>
    <w:rsid w:val="001034AF"/>
    <w:rsid w:val="0011112B"/>
    <w:rsid w:val="0014415D"/>
    <w:rsid w:val="00151488"/>
    <w:rsid w:val="00163034"/>
    <w:rsid w:val="00164678"/>
    <w:rsid w:val="00165921"/>
    <w:rsid w:val="00165C0D"/>
    <w:rsid w:val="00181857"/>
    <w:rsid w:val="00184EDC"/>
    <w:rsid w:val="00194770"/>
    <w:rsid w:val="001A5F9B"/>
    <w:rsid w:val="001F7237"/>
    <w:rsid w:val="00212D57"/>
    <w:rsid w:val="00212DFE"/>
    <w:rsid w:val="002924CB"/>
    <w:rsid w:val="002953BD"/>
    <w:rsid w:val="002A20D1"/>
    <w:rsid w:val="002A4DE3"/>
    <w:rsid w:val="002B5955"/>
    <w:rsid w:val="002D11A8"/>
    <w:rsid w:val="002E006F"/>
    <w:rsid w:val="0030686C"/>
    <w:rsid w:val="00310D63"/>
    <w:rsid w:val="00363418"/>
    <w:rsid w:val="00380937"/>
    <w:rsid w:val="00397717"/>
    <w:rsid w:val="003D7B0B"/>
    <w:rsid w:val="003E63CB"/>
    <w:rsid w:val="003F0FAA"/>
    <w:rsid w:val="00463D75"/>
    <w:rsid w:val="00470135"/>
    <w:rsid w:val="0047606A"/>
    <w:rsid w:val="004908B5"/>
    <w:rsid w:val="0049121B"/>
    <w:rsid w:val="004A1688"/>
    <w:rsid w:val="004B6796"/>
    <w:rsid w:val="004D430C"/>
    <w:rsid w:val="00556B26"/>
    <w:rsid w:val="00584F64"/>
    <w:rsid w:val="00585296"/>
    <w:rsid w:val="005A0A9D"/>
    <w:rsid w:val="005A56AA"/>
    <w:rsid w:val="005E19C6"/>
    <w:rsid w:val="005F5B3D"/>
    <w:rsid w:val="00606F80"/>
    <w:rsid w:val="00622CC7"/>
    <w:rsid w:val="00654863"/>
    <w:rsid w:val="006754EE"/>
    <w:rsid w:val="006904DD"/>
    <w:rsid w:val="006A2072"/>
    <w:rsid w:val="006A406B"/>
    <w:rsid w:val="006B6D50"/>
    <w:rsid w:val="006D324C"/>
    <w:rsid w:val="006E0575"/>
    <w:rsid w:val="00720D81"/>
    <w:rsid w:val="0072799A"/>
    <w:rsid w:val="00754543"/>
    <w:rsid w:val="00754659"/>
    <w:rsid w:val="00766B5C"/>
    <w:rsid w:val="007E3B79"/>
    <w:rsid w:val="008066EE"/>
    <w:rsid w:val="00817BB6"/>
    <w:rsid w:val="00884D6C"/>
    <w:rsid w:val="008C589A"/>
    <w:rsid w:val="008D5D2B"/>
    <w:rsid w:val="00920F00"/>
    <w:rsid w:val="009373F6"/>
    <w:rsid w:val="00955A3A"/>
    <w:rsid w:val="00960F5B"/>
    <w:rsid w:val="00976588"/>
    <w:rsid w:val="009A4283"/>
    <w:rsid w:val="009C661B"/>
    <w:rsid w:val="00A27CA7"/>
    <w:rsid w:val="00A41A79"/>
    <w:rsid w:val="00A71D0A"/>
    <w:rsid w:val="00A77F1E"/>
    <w:rsid w:val="00A847C4"/>
    <w:rsid w:val="00AB389D"/>
    <w:rsid w:val="00AE4077"/>
    <w:rsid w:val="00AF0DEA"/>
    <w:rsid w:val="00AF25E0"/>
    <w:rsid w:val="00AF3C0C"/>
    <w:rsid w:val="00AF464E"/>
    <w:rsid w:val="00B04290"/>
    <w:rsid w:val="00B80DEF"/>
    <w:rsid w:val="00B86BB5"/>
    <w:rsid w:val="00B87F83"/>
    <w:rsid w:val="00B91903"/>
    <w:rsid w:val="00BA4A85"/>
    <w:rsid w:val="00BC4669"/>
    <w:rsid w:val="00BE1394"/>
    <w:rsid w:val="00C16EF1"/>
    <w:rsid w:val="00C448D3"/>
    <w:rsid w:val="00C8572D"/>
    <w:rsid w:val="00C875A2"/>
    <w:rsid w:val="00C977CA"/>
    <w:rsid w:val="00CA780E"/>
    <w:rsid w:val="00CB7235"/>
    <w:rsid w:val="00CF62E5"/>
    <w:rsid w:val="00D4023E"/>
    <w:rsid w:val="00D52312"/>
    <w:rsid w:val="00D66D3A"/>
    <w:rsid w:val="00D743D4"/>
    <w:rsid w:val="00D779DB"/>
    <w:rsid w:val="00DB3D6C"/>
    <w:rsid w:val="00DD377A"/>
    <w:rsid w:val="00DE362D"/>
    <w:rsid w:val="00DF06C1"/>
    <w:rsid w:val="00E014B6"/>
    <w:rsid w:val="00E1162F"/>
    <w:rsid w:val="00E11D5F"/>
    <w:rsid w:val="00E20E1F"/>
    <w:rsid w:val="00E42F96"/>
    <w:rsid w:val="00E7118F"/>
    <w:rsid w:val="00E85EC1"/>
    <w:rsid w:val="00EA09C5"/>
    <w:rsid w:val="00EB4DE5"/>
    <w:rsid w:val="00ED0F3E"/>
    <w:rsid w:val="00F27657"/>
    <w:rsid w:val="00F3281A"/>
    <w:rsid w:val="00F342DC"/>
    <w:rsid w:val="00F56F93"/>
    <w:rsid w:val="00F63041"/>
    <w:rsid w:val="00F704AF"/>
    <w:rsid w:val="00F76452"/>
    <w:rsid w:val="00FC067F"/>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B5CD3"/>
  <w15:docId w15:val="{B6CEC324-F4B4-4F3C-AD31-E96F2EC5D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paragraph" w:styleId="berschrift5">
    <w:name w:val="heading 5"/>
    <w:basedOn w:val="Standard"/>
    <w:next w:val="Standard"/>
    <w:link w:val="berschrift5Zchn"/>
    <w:semiHidden/>
    <w:unhideWhenUsed/>
    <w:qFormat/>
    <w:rsid w:val="00212DFE"/>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D52312"/>
    <w:pPr>
      <w:ind w:left="720"/>
      <w:contextualSpacing/>
    </w:pPr>
  </w:style>
  <w:style w:type="character" w:customStyle="1" w:styleId="berschrift5Zchn">
    <w:name w:val="Überschrift 5 Zchn"/>
    <w:basedOn w:val="Absatz-Standardschriftart"/>
    <w:link w:val="berschrift5"/>
    <w:semiHidden/>
    <w:rsid w:val="00212DFE"/>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1.LHS\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207</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u103012</dc:creator>
  <cp:lastModifiedBy>Hauser, Petra</cp:lastModifiedBy>
  <cp:revision>9</cp:revision>
  <cp:lastPrinted>2019-09-25T12:39:00Z</cp:lastPrinted>
  <dcterms:created xsi:type="dcterms:W3CDTF">2019-09-17T14:44:00Z</dcterms:created>
  <dcterms:modified xsi:type="dcterms:W3CDTF">2019-09-25T12:39:00Z</dcterms:modified>
</cp:coreProperties>
</file>