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D564" w14:textId="69A47E48" w:rsidR="003D7B0B" w:rsidRPr="009A618A" w:rsidRDefault="003D7B0B" w:rsidP="00397717">
      <w:pPr>
        <w:jc w:val="right"/>
      </w:pPr>
      <w:r w:rsidRPr="009A618A">
        <w:t xml:space="preserve">Anlage </w:t>
      </w:r>
      <w:r w:rsidR="001A0918">
        <w:t>1</w:t>
      </w:r>
      <w:r w:rsidRPr="009A618A">
        <w:t xml:space="preserve"> zur </w:t>
      </w:r>
      <w:proofErr w:type="spellStart"/>
      <w:r w:rsidRPr="009A618A">
        <w:t>GRDrs</w:t>
      </w:r>
      <w:proofErr w:type="spellEnd"/>
      <w:r w:rsidRPr="009A618A">
        <w:t xml:space="preserve"> </w:t>
      </w:r>
      <w:r w:rsidR="001A0918">
        <w:t>889</w:t>
      </w:r>
      <w:r w:rsidR="005F5B3D" w:rsidRPr="009A618A">
        <w:t>/201</w:t>
      </w:r>
      <w:r w:rsidR="00AF25E0" w:rsidRPr="009A618A">
        <w:t>9</w:t>
      </w:r>
    </w:p>
    <w:p w14:paraId="3BF2269C" w14:textId="77777777" w:rsidR="003D7B0B" w:rsidRPr="009A618A" w:rsidRDefault="003D7B0B" w:rsidP="006E0575"/>
    <w:p w14:paraId="53BFFAE0" w14:textId="77777777" w:rsidR="003D7B0B" w:rsidRPr="009A618A" w:rsidRDefault="003D7B0B" w:rsidP="006E0575"/>
    <w:p w14:paraId="070832CE" w14:textId="77777777" w:rsidR="00184EDC" w:rsidRPr="009A618A" w:rsidRDefault="003D7B0B" w:rsidP="00397717">
      <w:pPr>
        <w:jc w:val="center"/>
        <w:rPr>
          <w:b/>
          <w:sz w:val="36"/>
        </w:rPr>
      </w:pPr>
      <w:r w:rsidRPr="009A618A">
        <w:rPr>
          <w:b/>
          <w:sz w:val="36"/>
          <w:u w:val="single"/>
        </w:rPr>
        <w:t>Stellenschaffun</w:t>
      </w:r>
      <w:r w:rsidRPr="009A618A">
        <w:rPr>
          <w:b/>
          <w:sz w:val="36"/>
        </w:rPr>
        <w:t>g</w:t>
      </w:r>
    </w:p>
    <w:p w14:paraId="6091AAA0" w14:textId="77777777" w:rsidR="003D7B0B" w:rsidRPr="009A618A" w:rsidRDefault="00184EDC" w:rsidP="00397717">
      <w:pPr>
        <w:jc w:val="center"/>
        <w:rPr>
          <w:b/>
          <w:sz w:val="36"/>
          <w:szCs w:val="36"/>
          <w:u w:val="single"/>
        </w:rPr>
      </w:pPr>
      <w:r w:rsidRPr="009A618A">
        <w:rPr>
          <w:b/>
          <w:sz w:val="36"/>
          <w:szCs w:val="36"/>
          <w:u w:val="single"/>
        </w:rPr>
        <w:t>zum Stellenplan 20</w:t>
      </w:r>
      <w:r w:rsidR="00DE362D" w:rsidRPr="009A618A">
        <w:rPr>
          <w:b/>
          <w:sz w:val="36"/>
          <w:szCs w:val="36"/>
          <w:u w:val="single"/>
        </w:rPr>
        <w:t>2</w:t>
      </w:r>
      <w:r w:rsidR="003B1C2B" w:rsidRPr="009A618A">
        <w:rPr>
          <w:b/>
          <w:sz w:val="36"/>
          <w:szCs w:val="36"/>
          <w:u w:val="single"/>
        </w:rPr>
        <w:t>0</w:t>
      </w:r>
    </w:p>
    <w:p w14:paraId="4F4BB941" w14:textId="77777777" w:rsidR="003D7B0B" w:rsidRPr="009A618A" w:rsidRDefault="003D7B0B" w:rsidP="006E0575">
      <w:pPr>
        <w:rPr>
          <w:u w:val="single"/>
        </w:rPr>
      </w:pPr>
    </w:p>
    <w:p w14:paraId="270ED97E" w14:textId="77777777" w:rsidR="00DE362D" w:rsidRPr="009A618A" w:rsidRDefault="00DE362D" w:rsidP="006E0575">
      <w:pPr>
        <w:rPr>
          <w:u w:val="single"/>
        </w:rPr>
      </w:pPr>
    </w:p>
    <w:tbl>
      <w:tblPr>
        <w:tblW w:w="952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9A618A" w:rsidRPr="009A618A" w14:paraId="45311AC5" w14:textId="77777777" w:rsidTr="003B1C2B">
        <w:trPr>
          <w:cantSplit/>
          <w:tblHeader/>
        </w:trPr>
        <w:tc>
          <w:tcPr>
            <w:tcW w:w="1814" w:type="dxa"/>
            <w:shd w:val="pct12" w:color="auto" w:fill="FFFFFF"/>
          </w:tcPr>
          <w:p w14:paraId="7FBA794E" w14:textId="77777777" w:rsidR="00DE362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Org.-Einheit</w:t>
            </w:r>
            <w:r w:rsidR="00380937" w:rsidRPr="009A618A">
              <w:rPr>
                <w:sz w:val="16"/>
                <w:szCs w:val="16"/>
              </w:rPr>
              <w:t>,</w:t>
            </w:r>
          </w:p>
          <w:p w14:paraId="2FCCB0EE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5AAC5D39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14:paraId="2181277B" w14:textId="77777777" w:rsidR="00DE362D" w:rsidRPr="009A618A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 w:rsidRPr="009A618A">
              <w:rPr>
                <w:sz w:val="16"/>
                <w:szCs w:val="16"/>
              </w:rPr>
              <w:t>BesGr</w:t>
            </w:r>
            <w:proofErr w:type="spellEnd"/>
            <w:r w:rsidRPr="009A618A">
              <w:rPr>
                <w:sz w:val="16"/>
                <w:szCs w:val="16"/>
              </w:rPr>
              <w:t>.</w:t>
            </w:r>
          </w:p>
          <w:p w14:paraId="72D45001" w14:textId="77777777" w:rsidR="00DE362D" w:rsidRPr="009A618A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oder</w:t>
            </w:r>
          </w:p>
          <w:p w14:paraId="560E2AA7" w14:textId="77777777" w:rsidR="00606F80" w:rsidRPr="009A618A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14:paraId="78871EE8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Funktions</w:t>
            </w:r>
            <w:r w:rsidR="00622CC7" w:rsidRPr="009A618A">
              <w:rPr>
                <w:sz w:val="16"/>
                <w:szCs w:val="16"/>
              </w:rPr>
              <w:t>-</w:t>
            </w:r>
            <w:r w:rsidR="00622CC7" w:rsidRPr="009A618A">
              <w:rPr>
                <w:sz w:val="16"/>
                <w:szCs w:val="16"/>
              </w:rPr>
              <w:br/>
            </w:r>
            <w:proofErr w:type="spellStart"/>
            <w:r w:rsidRPr="009A618A">
              <w:rPr>
                <w:sz w:val="16"/>
                <w:szCs w:val="16"/>
              </w:rPr>
              <w:t>bezeichnung</w:t>
            </w:r>
            <w:proofErr w:type="spellEnd"/>
          </w:p>
        </w:tc>
        <w:tc>
          <w:tcPr>
            <w:tcW w:w="737" w:type="dxa"/>
            <w:shd w:val="pct12" w:color="auto" w:fill="FFFFFF"/>
          </w:tcPr>
          <w:p w14:paraId="72B9AD1A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Anzahl</w:t>
            </w:r>
            <w:r w:rsidRPr="009A618A">
              <w:rPr>
                <w:sz w:val="16"/>
                <w:szCs w:val="16"/>
              </w:rPr>
              <w:br/>
              <w:t>der</w:t>
            </w:r>
            <w:r w:rsidRPr="009A618A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5832C457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9A618A">
              <w:rPr>
                <w:sz w:val="16"/>
                <w:szCs w:val="16"/>
              </w:rPr>
              <w:t>Stellen-</w:t>
            </w:r>
            <w:r w:rsidRPr="009A618A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14:paraId="2EA32E39" w14:textId="77777777" w:rsidR="005F5B3D" w:rsidRPr="009A618A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proofErr w:type="spellStart"/>
            <w:r w:rsidRPr="009A618A">
              <w:rPr>
                <w:sz w:val="16"/>
                <w:szCs w:val="16"/>
              </w:rPr>
              <w:t>durchschnittl</w:t>
            </w:r>
            <w:proofErr w:type="spellEnd"/>
            <w:r w:rsidRPr="009A618A">
              <w:rPr>
                <w:sz w:val="16"/>
                <w:szCs w:val="16"/>
              </w:rPr>
              <w:t>.</w:t>
            </w:r>
            <w:r w:rsidRPr="009A618A">
              <w:rPr>
                <w:sz w:val="16"/>
                <w:szCs w:val="16"/>
              </w:rPr>
              <w:br/>
            </w:r>
            <w:proofErr w:type="spellStart"/>
            <w:r w:rsidRPr="009A618A">
              <w:rPr>
                <w:sz w:val="16"/>
                <w:szCs w:val="16"/>
              </w:rPr>
              <w:t>jährl</w:t>
            </w:r>
            <w:proofErr w:type="spellEnd"/>
            <w:r w:rsidRPr="009A618A">
              <w:rPr>
                <w:sz w:val="16"/>
                <w:szCs w:val="16"/>
              </w:rPr>
              <w:t>. kosten-</w:t>
            </w:r>
            <w:r w:rsidRPr="009A618A">
              <w:rPr>
                <w:sz w:val="16"/>
                <w:szCs w:val="16"/>
              </w:rPr>
              <w:br/>
              <w:t>wirksamer</w:t>
            </w:r>
            <w:r w:rsidR="00DE362D" w:rsidRPr="009A618A">
              <w:rPr>
                <w:sz w:val="16"/>
                <w:szCs w:val="16"/>
              </w:rPr>
              <w:t xml:space="preserve"> </w:t>
            </w:r>
            <w:r w:rsidRPr="009A618A">
              <w:rPr>
                <w:sz w:val="16"/>
                <w:szCs w:val="16"/>
              </w:rPr>
              <w:br/>
              <w:t>Aufwand</w:t>
            </w:r>
            <w:r w:rsidR="0030686C" w:rsidRPr="009A618A">
              <w:rPr>
                <w:sz w:val="16"/>
                <w:szCs w:val="16"/>
              </w:rPr>
              <w:t xml:space="preserve"> </w:t>
            </w:r>
            <w:r w:rsidRPr="009A618A">
              <w:rPr>
                <w:sz w:val="16"/>
                <w:szCs w:val="16"/>
              </w:rPr>
              <w:br/>
            </w:r>
            <w:r w:rsidR="003F0FAA" w:rsidRPr="009A618A">
              <w:rPr>
                <w:sz w:val="16"/>
                <w:szCs w:val="16"/>
              </w:rPr>
              <w:t xml:space="preserve">in </w:t>
            </w:r>
            <w:r w:rsidRPr="009A618A">
              <w:rPr>
                <w:sz w:val="16"/>
                <w:szCs w:val="16"/>
              </w:rPr>
              <w:t>Euro</w:t>
            </w:r>
          </w:p>
        </w:tc>
      </w:tr>
      <w:tr w:rsidR="009A618A" w:rsidRPr="003B37F6" w14:paraId="59247482" w14:textId="77777777" w:rsidTr="003B1C2B">
        <w:tc>
          <w:tcPr>
            <w:tcW w:w="1814" w:type="dxa"/>
          </w:tcPr>
          <w:p w14:paraId="07DCDE26" w14:textId="77777777" w:rsidR="005F5B3D" w:rsidRDefault="005F5B3D" w:rsidP="0030686C">
            <w:pPr>
              <w:rPr>
                <w:sz w:val="20"/>
              </w:rPr>
            </w:pPr>
          </w:p>
          <w:p w14:paraId="596F3CE1" w14:textId="329661A0" w:rsidR="001139A2" w:rsidRDefault="001139A2" w:rsidP="0030686C">
            <w:pPr>
              <w:rPr>
                <w:sz w:val="20"/>
              </w:rPr>
            </w:pPr>
            <w:r>
              <w:rPr>
                <w:sz w:val="20"/>
              </w:rPr>
              <w:t>36-2.1</w:t>
            </w:r>
          </w:p>
          <w:p w14:paraId="76CA4D8A" w14:textId="77777777" w:rsidR="001139A2" w:rsidRPr="003B37F6" w:rsidRDefault="001139A2" w:rsidP="0030686C">
            <w:pPr>
              <w:rPr>
                <w:sz w:val="20"/>
              </w:rPr>
            </w:pPr>
          </w:p>
          <w:p w14:paraId="6BAB2155" w14:textId="68A1F43D" w:rsidR="008E05CD" w:rsidRPr="003B37F6" w:rsidRDefault="008E05CD" w:rsidP="008E05CD">
            <w:pPr>
              <w:rPr>
                <w:sz w:val="20"/>
              </w:rPr>
            </w:pPr>
            <w:r w:rsidRPr="003D012B">
              <w:rPr>
                <w:sz w:val="20"/>
              </w:rPr>
              <w:t>3620 5</w:t>
            </w:r>
            <w:r w:rsidR="003D012B" w:rsidRPr="003D012B">
              <w:rPr>
                <w:sz w:val="20"/>
              </w:rPr>
              <w:t>1</w:t>
            </w:r>
            <w:r w:rsidRPr="003D012B">
              <w:rPr>
                <w:sz w:val="20"/>
              </w:rPr>
              <w:t>00</w:t>
            </w:r>
          </w:p>
          <w:p w14:paraId="415795A9" w14:textId="77777777" w:rsidR="005F5B3D" w:rsidRPr="003B37F6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81547DD" w14:textId="77777777" w:rsidR="005F5B3D" w:rsidRPr="003B37F6" w:rsidRDefault="005F5B3D" w:rsidP="0030686C">
            <w:pPr>
              <w:rPr>
                <w:sz w:val="20"/>
              </w:rPr>
            </w:pPr>
          </w:p>
          <w:p w14:paraId="4372D076" w14:textId="1167ADB4" w:rsidR="005F5B3D" w:rsidRPr="003B37F6" w:rsidRDefault="003B1C2B" w:rsidP="0030686C">
            <w:pPr>
              <w:rPr>
                <w:sz w:val="20"/>
              </w:rPr>
            </w:pPr>
            <w:r w:rsidRPr="003B37F6">
              <w:rPr>
                <w:sz w:val="20"/>
              </w:rPr>
              <w:t>Amt für Umweltschutz</w:t>
            </w:r>
          </w:p>
        </w:tc>
        <w:tc>
          <w:tcPr>
            <w:tcW w:w="794" w:type="dxa"/>
          </w:tcPr>
          <w:p w14:paraId="26B41D47" w14:textId="77777777" w:rsidR="005F5B3D" w:rsidRPr="003B37F6" w:rsidRDefault="005F5B3D" w:rsidP="0030686C">
            <w:pPr>
              <w:rPr>
                <w:sz w:val="20"/>
              </w:rPr>
            </w:pPr>
          </w:p>
          <w:p w14:paraId="66D40189" w14:textId="6A8D5E6D" w:rsidR="005F5B3D" w:rsidRPr="003B37F6" w:rsidRDefault="003321AF" w:rsidP="0030686C">
            <w:pPr>
              <w:rPr>
                <w:sz w:val="20"/>
              </w:rPr>
            </w:pPr>
            <w:r>
              <w:rPr>
                <w:sz w:val="20"/>
              </w:rPr>
              <w:t>EG 8</w:t>
            </w:r>
          </w:p>
        </w:tc>
        <w:tc>
          <w:tcPr>
            <w:tcW w:w="1928" w:type="dxa"/>
          </w:tcPr>
          <w:p w14:paraId="6E4BCF51" w14:textId="77777777" w:rsidR="005F5B3D" w:rsidRPr="003B37F6" w:rsidRDefault="005F5B3D" w:rsidP="0030686C">
            <w:pPr>
              <w:rPr>
                <w:sz w:val="20"/>
              </w:rPr>
            </w:pPr>
          </w:p>
          <w:p w14:paraId="6D5D3B80" w14:textId="3EEE0C26" w:rsidR="005F5B3D" w:rsidRPr="003B37F6" w:rsidRDefault="003B1C2B" w:rsidP="003321AF">
            <w:pPr>
              <w:rPr>
                <w:sz w:val="20"/>
              </w:rPr>
            </w:pPr>
            <w:r w:rsidRPr="003B37F6">
              <w:rPr>
                <w:sz w:val="20"/>
              </w:rPr>
              <w:t xml:space="preserve">Sachbearbeiter/in </w:t>
            </w:r>
            <w:r w:rsidR="008E05CD" w:rsidRPr="003B37F6">
              <w:rPr>
                <w:sz w:val="20"/>
              </w:rPr>
              <w:t xml:space="preserve"> </w:t>
            </w:r>
          </w:p>
        </w:tc>
        <w:tc>
          <w:tcPr>
            <w:tcW w:w="737" w:type="dxa"/>
            <w:shd w:val="pct12" w:color="auto" w:fill="FFFFFF"/>
          </w:tcPr>
          <w:p w14:paraId="2CC09F0D" w14:textId="77777777" w:rsidR="005F5B3D" w:rsidRPr="003B37F6" w:rsidRDefault="005F5B3D" w:rsidP="0030686C">
            <w:pPr>
              <w:rPr>
                <w:sz w:val="20"/>
              </w:rPr>
            </w:pPr>
          </w:p>
          <w:p w14:paraId="74A291CE" w14:textId="64A11898" w:rsidR="005F5B3D" w:rsidRPr="003B37F6" w:rsidRDefault="003321AF" w:rsidP="001139A2">
            <w:pPr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14:paraId="1BC0951B" w14:textId="77777777" w:rsidR="005F5B3D" w:rsidRPr="003B37F6" w:rsidRDefault="005F5B3D" w:rsidP="0030686C">
            <w:pPr>
              <w:rPr>
                <w:sz w:val="20"/>
              </w:rPr>
            </w:pPr>
          </w:p>
          <w:p w14:paraId="4624FDA8" w14:textId="668D74B5" w:rsidR="005F5B3D" w:rsidRPr="003B37F6" w:rsidRDefault="003B1C2B" w:rsidP="0030686C">
            <w:pPr>
              <w:rPr>
                <w:sz w:val="20"/>
              </w:rPr>
            </w:pPr>
            <w:r w:rsidRPr="003B37F6">
              <w:rPr>
                <w:sz w:val="20"/>
              </w:rPr>
              <w:t>-</w:t>
            </w:r>
            <w:r w:rsidR="001A0918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5FB1D623" w14:textId="77777777" w:rsidR="005F5B3D" w:rsidRDefault="005F5B3D" w:rsidP="0030686C">
            <w:pPr>
              <w:rPr>
                <w:sz w:val="20"/>
              </w:rPr>
            </w:pPr>
          </w:p>
          <w:p w14:paraId="41A7B055" w14:textId="5BC33AD0" w:rsidR="001139A2" w:rsidRPr="003B37F6" w:rsidRDefault="001A0918" w:rsidP="001A0918">
            <w:pPr>
              <w:jc w:val="right"/>
              <w:rPr>
                <w:sz w:val="20"/>
              </w:rPr>
            </w:pPr>
            <w:r>
              <w:rPr>
                <w:sz w:val="20"/>
              </w:rPr>
              <w:t>26.200</w:t>
            </w:r>
          </w:p>
        </w:tc>
      </w:tr>
    </w:tbl>
    <w:p w14:paraId="514299A1" w14:textId="77777777" w:rsidR="003D7B0B" w:rsidRPr="009A618A" w:rsidRDefault="006E0575" w:rsidP="00884D6C">
      <w:pPr>
        <w:pStyle w:val="berschrift1"/>
      </w:pPr>
      <w:r w:rsidRPr="009A618A">
        <w:t>1</w:t>
      </w:r>
      <w:r w:rsidR="00884D6C" w:rsidRPr="009A618A">
        <w:tab/>
      </w:r>
      <w:r w:rsidR="003D7B0B" w:rsidRPr="009A618A">
        <w:t>Antra</w:t>
      </w:r>
      <w:r w:rsidR="003D7B0B" w:rsidRPr="009A618A">
        <w:rPr>
          <w:u w:val="none"/>
        </w:rPr>
        <w:t>g</w:t>
      </w:r>
      <w:r w:rsidR="003D7B0B" w:rsidRPr="009A618A">
        <w:t>, Stellenausstattun</w:t>
      </w:r>
      <w:r w:rsidR="003D7B0B" w:rsidRPr="009A618A">
        <w:rPr>
          <w:u w:val="none"/>
        </w:rPr>
        <w:t>g</w:t>
      </w:r>
    </w:p>
    <w:p w14:paraId="030C95DA" w14:textId="77777777" w:rsidR="003D7B0B" w:rsidRPr="009A618A" w:rsidRDefault="003D7B0B" w:rsidP="00884D6C"/>
    <w:p w14:paraId="14DD6FF0" w14:textId="6185915A" w:rsidR="00406E37" w:rsidRPr="009A618A" w:rsidRDefault="00406E37" w:rsidP="00406E37">
      <w:r w:rsidRPr="009A618A">
        <w:t xml:space="preserve">Beantragt wird die Schaffung einer </w:t>
      </w:r>
      <w:r w:rsidR="001139A2">
        <w:t>0,</w:t>
      </w:r>
      <w:r w:rsidR="003321AF">
        <w:t>5</w:t>
      </w:r>
      <w:r w:rsidRPr="009A618A">
        <w:t xml:space="preserve">-Stelle in </w:t>
      </w:r>
      <w:r w:rsidR="003321AF">
        <w:t>EG 8</w:t>
      </w:r>
      <w:r w:rsidRPr="009A618A">
        <w:t xml:space="preserve"> für den Bereich der </w:t>
      </w:r>
      <w:r w:rsidR="003321AF">
        <w:t>Mobilitätsberatung und des Betrieblichen Mobilitätsmanagements</w:t>
      </w:r>
      <w:r w:rsidR="001139A2">
        <w:t>.</w:t>
      </w:r>
    </w:p>
    <w:p w14:paraId="68A88423" w14:textId="77777777" w:rsidR="003D7B0B" w:rsidRPr="009A618A" w:rsidRDefault="003D7B0B" w:rsidP="00884D6C">
      <w:pPr>
        <w:pStyle w:val="berschrift1"/>
      </w:pPr>
      <w:r w:rsidRPr="009A618A">
        <w:t>2</w:t>
      </w:r>
      <w:r w:rsidRPr="009A618A">
        <w:tab/>
        <w:t>Schaffun</w:t>
      </w:r>
      <w:r w:rsidRPr="009A618A">
        <w:rPr>
          <w:u w:val="none"/>
        </w:rPr>
        <w:t>g</w:t>
      </w:r>
      <w:r w:rsidRPr="009A618A">
        <w:t>skriterien</w:t>
      </w:r>
    </w:p>
    <w:p w14:paraId="23E21253" w14:textId="77777777" w:rsidR="003D7B0B" w:rsidRPr="009A618A" w:rsidRDefault="003D7B0B" w:rsidP="00884D6C"/>
    <w:p w14:paraId="3CD76DDE" w14:textId="72E61A54" w:rsidR="001139A2" w:rsidRDefault="001139A2" w:rsidP="001139A2">
      <w:pPr>
        <w:rPr>
          <w:rFonts w:cs="Arial"/>
          <w:color w:val="000000"/>
        </w:rPr>
      </w:pPr>
      <w:r>
        <w:rPr>
          <w:rFonts w:cs="Arial"/>
          <w:color w:val="000000"/>
        </w:rPr>
        <w:t>Die Schaffung der 0,5 Stelle ist in der „Grünen Liste“ zum Haushalt 2020 enthalten.</w:t>
      </w:r>
    </w:p>
    <w:p w14:paraId="33741A0D" w14:textId="3B096103" w:rsidR="001139A2" w:rsidRDefault="001139A2" w:rsidP="00014FA1">
      <w:pPr>
        <w:rPr>
          <w:szCs w:val="20"/>
        </w:rPr>
      </w:pPr>
      <w:r>
        <w:rPr>
          <w:szCs w:val="20"/>
        </w:rPr>
        <w:t xml:space="preserve">Durch die Ausweitung der </w:t>
      </w:r>
      <w:r w:rsidRPr="00285AF4">
        <w:rPr>
          <w:szCs w:val="20"/>
        </w:rPr>
        <w:t>Mobilitätsberatung</w:t>
      </w:r>
      <w:r w:rsidR="00285AF4" w:rsidRPr="00285AF4">
        <w:rPr>
          <w:szCs w:val="20"/>
        </w:rPr>
        <w:t xml:space="preserve"> und </w:t>
      </w:r>
      <w:r w:rsidR="00285AF4">
        <w:rPr>
          <w:szCs w:val="20"/>
        </w:rPr>
        <w:t>durch</w:t>
      </w:r>
      <w:r w:rsidR="00285AF4" w:rsidRPr="00285AF4">
        <w:rPr>
          <w:szCs w:val="20"/>
        </w:rPr>
        <w:t xml:space="preserve"> </w:t>
      </w:r>
      <w:r w:rsidR="00285AF4">
        <w:rPr>
          <w:szCs w:val="20"/>
        </w:rPr>
        <w:t xml:space="preserve">das </w:t>
      </w:r>
      <w:r w:rsidR="00285AF4" w:rsidRPr="00285AF4">
        <w:rPr>
          <w:szCs w:val="20"/>
        </w:rPr>
        <w:t>neue Aufgabenfeld des betrieblichen Mobilitätsmanagements</w:t>
      </w:r>
      <w:r w:rsidRPr="00285AF4">
        <w:rPr>
          <w:szCs w:val="20"/>
        </w:rPr>
        <w:t xml:space="preserve"> ergibt sich ein zusätzliche</w:t>
      </w:r>
      <w:r w:rsidR="00852958" w:rsidRPr="00285AF4">
        <w:rPr>
          <w:szCs w:val="20"/>
        </w:rPr>
        <w:t>r</w:t>
      </w:r>
      <w:r w:rsidRPr="00285AF4">
        <w:rPr>
          <w:szCs w:val="20"/>
        </w:rPr>
        <w:t xml:space="preserve"> Arbeitsaufwand</w:t>
      </w:r>
      <w:r>
        <w:rPr>
          <w:szCs w:val="20"/>
        </w:rPr>
        <w:t>, der mit dem vorhandenen Personal und durch Verschiebung</w:t>
      </w:r>
      <w:r w:rsidR="00C33096">
        <w:rPr>
          <w:szCs w:val="20"/>
        </w:rPr>
        <w:t>en</w:t>
      </w:r>
      <w:r>
        <w:rPr>
          <w:szCs w:val="20"/>
        </w:rPr>
        <w:t xml:space="preserve"> von anderen Aufgaben nicht aufgefangen werden kann.</w:t>
      </w:r>
    </w:p>
    <w:p w14:paraId="060E780B" w14:textId="77777777" w:rsidR="003D7B0B" w:rsidRPr="009A618A" w:rsidRDefault="003D7B0B" w:rsidP="00884D6C">
      <w:pPr>
        <w:pStyle w:val="berschrift1"/>
      </w:pPr>
      <w:r w:rsidRPr="009A618A">
        <w:t>3</w:t>
      </w:r>
      <w:r w:rsidRPr="009A618A">
        <w:tab/>
        <w:t>Bedarf</w:t>
      </w:r>
    </w:p>
    <w:p w14:paraId="741FFC42" w14:textId="77777777" w:rsidR="003D7B0B" w:rsidRPr="009A618A" w:rsidRDefault="00884D6C" w:rsidP="00884D6C">
      <w:pPr>
        <w:pStyle w:val="berschrift2"/>
      </w:pPr>
      <w:r w:rsidRPr="009A618A">
        <w:t>3.1</w:t>
      </w:r>
      <w:r w:rsidRPr="009A618A">
        <w:tab/>
      </w:r>
      <w:r w:rsidR="006E0575" w:rsidRPr="009A618A">
        <w:t>Anlass</w:t>
      </w:r>
    </w:p>
    <w:p w14:paraId="2DE51CFE" w14:textId="77777777" w:rsidR="001139A2" w:rsidRDefault="001139A2" w:rsidP="001139A2">
      <w:pPr>
        <w:rPr>
          <w:b/>
          <w:color w:val="000000"/>
        </w:rPr>
      </w:pPr>
    </w:p>
    <w:p w14:paraId="499614FD" w14:textId="7A8D5293" w:rsidR="001139A2" w:rsidRPr="002A1598" w:rsidRDefault="001139A2" w:rsidP="001139A2">
      <w:pPr>
        <w:tabs>
          <w:tab w:val="num" w:pos="567"/>
        </w:tabs>
      </w:pPr>
      <w:r w:rsidRPr="002A1598">
        <w:t xml:space="preserve">Die Mobilitätsberatung beim Amt für Umweltschutz erreichen zunehmend Anfragen von Firmen, aus den Stadtbezirken und </w:t>
      </w:r>
      <w:r w:rsidR="001A0918">
        <w:t xml:space="preserve">von </w:t>
      </w:r>
      <w:r w:rsidRPr="002A1598">
        <w:t xml:space="preserve">öffentlichen Einrichtungen nach der Teilnahme an eigenen Mobilitätstagen (u.a. Sony, AOK, Duale Hochschule). Ebenfalls gibt es Anfragen an das Betriebliche Mobilitätsmanagement </w:t>
      </w:r>
      <w:r>
        <w:t>(</w:t>
      </w:r>
      <w:r w:rsidRPr="002A1598">
        <w:t>BMM</w:t>
      </w:r>
      <w:r>
        <w:t>)</w:t>
      </w:r>
      <w:r w:rsidRPr="002A1598">
        <w:t xml:space="preserve"> zur Beteiligung an städtischen Veranstaltungen und Projekten, wie Gebietskonferenzen und Arbeitsgruppen im Rahmen der IBA’27. Daneben sind vermehrt Anfragen von Arbeitgebern im Zusammenhang des städtischen Service-Angebots zum Betrieblichen Mobilitätsmanagements</w:t>
      </w:r>
      <w:r w:rsidR="001A0918">
        <w:t xml:space="preserve"> zu verzeichnen</w:t>
      </w:r>
      <w:r>
        <w:t>.</w:t>
      </w:r>
      <w:r w:rsidRPr="002A1598">
        <w:t xml:space="preserve"> </w:t>
      </w:r>
    </w:p>
    <w:p w14:paraId="6BD09F1F" w14:textId="6C5E2D43" w:rsidR="00852958" w:rsidRDefault="00852958">
      <w:r>
        <w:br w:type="page"/>
      </w:r>
    </w:p>
    <w:p w14:paraId="3BEF8467" w14:textId="50423B92" w:rsidR="001139A2" w:rsidRDefault="001139A2" w:rsidP="00014FA1">
      <w:pPr>
        <w:rPr>
          <w:szCs w:val="20"/>
        </w:rPr>
      </w:pPr>
      <w:r>
        <w:rPr>
          <w:szCs w:val="20"/>
        </w:rPr>
        <w:lastRenderedPageBreak/>
        <w:t>Mit der zusätzlichen 0,5 Stelle soll das Angebot ausgeweitet werden. Nachfolgende Aufgaben sind für die zusätzliche 0,5 Stelle vorgesehen:</w:t>
      </w:r>
    </w:p>
    <w:p w14:paraId="46FF6E96" w14:textId="77777777" w:rsidR="001139A2" w:rsidRPr="00014FA1" w:rsidRDefault="001139A2" w:rsidP="00014FA1">
      <w:pPr>
        <w:rPr>
          <w:szCs w:val="20"/>
        </w:rPr>
      </w:pPr>
    </w:p>
    <w:p w14:paraId="02B10DF3" w14:textId="77777777" w:rsidR="001139A2" w:rsidRPr="009A618A" w:rsidRDefault="001139A2" w:rsidP="00852958">
      <w:pPr>
        <w:pStyle w:val="Listenabsatz"/>
        <w:numPr>
          <w:ilvl w:val="0"/>
          <w:numId w:val="22"/>
        </w:numPr>
        <w:tabs>
          <w:tab w:val="left" w:pos="709"/>
        </w:tabs>
      </w:pPr>
      <w:r w:rsidRPr="009A618A">
        <w:t xml:space="preserve">Bereich </w:t>
      </w:r>
      <w:r>
        <w:t>Betriebliches Mobilitätsmanagement</w:t>
      </w:r>
    </w:p>
    <w:p w14:paraId="5D70C2E5" w14:textId="4231BDD7" w:rsidR="001139A2" w:rsidRPr="009A618A" w:rsidRDefault="001139A2" w:rsidP="00852958">
      <w:pPr>
        <w:tabs>
          <w:tab w:val="left" w:pos="709"/>
        </w:tabs>
        <w:ind w:left="709"/>
      </w:pPr>
      <w:r>
        <w:t>Zuarbeit für die Beratung von Firmen im Betrieblichen Mobilitätsmanagement</w:t>
      </w:r>
      <w:r w:rsidR="00852958">
        <w:t>,</w:t>
      </w:r>
    </w:p>
    <w:p w14:paraId="49F1BE0F" w14:textId="77777777" w:rsidR="001139A2" w:rsidRPr="009A618A" w:rsidRDefault="001139A2" w:rsidP="00852958">
      <w:pPr>
        <w:tabs>
          <w:tab w:val="left" w:pos="709"/>
        </w:tabs>
        <w:ind w:left="709"/>
      </w:pPr>
      <w:r>
        <w:t>Vorbereitung von Aktionstagen in Stuttgarter Firmen und öffentlichen Einrichtungen</w:t>
      </w:r>
    </w:p>
    <w:p w14:paraId="5A152163" w14:textId="77777777" w:rsidR="001139A2" w:rsidRDefault="001139A2" w:rsidP="00852958">
      <w:pPr>
        <w:pStyle w:val="Listenabsatz"/>
        <w:numPr>
          <w:ilvl w:val="0"/>
          <w:numId w:val="22"/>
        </w:numPr>
      </w:pPr>
      <w:r>
        <w:t>Bereich Mobilitätsberatung</w:t>
      </w:r>
    </w:p>
    <w:p w14:paraId="77AEA7EE" w14:textId="485B475C" w:rsidR="001139A2" w:rsidRDefault="001139A2" w:rsidP="00852958">
      <w:pPr>
        <w:ind w:left="709"/>
      </w:pPr>
      <w:r>
        <w:t xml:space="preserve">Mobilitätsberatung im </w:t>
      </w:r>
      <w:r w:rsidR="00BC358A">
        <w:t>i</w:t>
      </w:r>
      <w:r>
        <w:t>-Punkt (Touristeninformation), Abdeckung der Öffnungszeiten vor allem an Samstagen und bei Krankheits- bzw. Urlaubvertretungen</w:t>
      </w:r>
      <w:r w:rsidR="00852958">
        <w:t>,</w:t>
      </w:r>
    </w:p>
    <w:p w14:paraId="427F79AF" w14:textId="46FF8A74" w:rsidR="001139A2" w:rsidRPr="00F01EDE" w:rsidRDefault="001139A2" w:rsidP="00F01EDE">
      <w:pPr>
        <w:ind w:left="709"/>
      </w:pPr>
      <w:r>
        <w:t>Vorbereitung und Mithilfe bei Veranstaltungen, Mobilitätstagen sowie Aktionstagen in den Stuttgarter Bezirken und Erstellung von Broschüren.</w:t>
      </w:r>
    </w:p>
    <w:p w14:paraId="2061527F" w14:textId="77777777" w:rsidR="003D7B0B" w:rsidRPr="009A618A" w:rsidRDefault="003D7B0B" w:rsidP="00165C0D">
      <w:pPr>
        <w:pStyle w:val="berschrift2"/>
      </w:pPr>
      <w:r w:rsidRPr="009A618A">
        <w:t>3.2</w:t>
      </w:r>
      <w:r w:rsidRPr="009A618A">
        <w:tab/>
        <w:t>Bisherige Aufgabenwahrnehmung</w:t>
      </w:r>
    </w:p>
    <w:p w14:paraId="524E4067" w14:textId="237ACDB5" w:rsidR="00F61A1B" w:rsidRDefault="001139A2" w:rsidP="00BF5F7B">
      <w:r>
        <w:t>Es handelt sich um eine neue Aufgabe/Aufgabenerweiterung.</w:t>
      </w:r>
    </w:p>
    <w:p w14:paraId="3D8E3AC4" w14:textId="77777777" w:rsidR="00F01EDE" w:rsidRDefault="00F01EDE" w:rsidP="00BF5F7B"/>
    <w:p w14:paraId="7A73B68F" w14:textId="65950C38" w:rsidR="00F01EDE" w:rsidRPr="009A618A" w:rsidRDefault="00F01EDE" w:rsidP="00BF5F7B">
      <w:r w:rsidRPr="00014FA1">
        <w:rPr>
          <w:szCs w:val="20"/>
        </w:rPr>
        <w:t xml:space="preserve">Bei der Mobilitätsberatung im i-Punkt stehen </w:t>
      </w:r>
      <w:r>
        <w:rPr>
          <w:szCs w:val="20"/>
        </w:rPr>
        <w:t xml:space="preserve">1,85 </w:t>
      </w:r>
      <w:r w:rsidRPr="00014FA1">
        <w:rPr>
          <w:szCs w:val="20"/>
        </w:rPr>
        <w:t xml:space="preserve">Stellen in EG 8 für die allgemeine Mobilitätsberatung </w:t>
      </w:r>
      <w:bookmarkStart w:id="0" w:name="_GoBack"/>
      <w:bookmarkEnd w:id="0"/>
      <w:r w:rsidRPr="00014FA1">
        <w:rPr>
          <w:szCs w:val="20"/>
        </w:rPr>
        <w:t>zur Verfügung. Für die Abwicklung der vorgenannten Tätigkeit</w:t>
      </w:r>
      <w:r w:rsidR="0071052C">
        <w:rPr>
          <w:szCs w:val="20"/>
        </w:rPr>
        <w:t>en</w:t>
      </w:r>
      <w:r w:rsidRPr="00014FA1">
        <w:rPr>
          <w:szCs w:val="20"/>
        </w:rPr>
        <w:t xml:space="preserve"> (insbesondere der Aufrechterhaltung der Öffnungszeiten der Mobilitäts-Beratung an Samstagen sowie längere Öffnungszeiten unter der Woche), </w:t>
      </w:r>
      <w:r>
        <w:rPr>
          <w:szCs w:val="20"/>
        </w:rPr>
        <w:t>b</w:t>
      </w:r>
      <w:r w:rsidRPr="00014FA1">
        <w:rPr>
          <w:szCs w:val="20"/>
        </w:rPr>
        <w:t>ei einem Regelbetrieb der Mobilitätsberatung von 6 Tagen in der Woche</w:t>
      </w:r>
      <w:r>
        <w:rPr>
          <w:szCs w:val="20"/>
        </w:rPr>
        <w:t>,</w:t>
      </w:r>
      <w:r w:rsidRPr="00014FA1">
        <w:rPr>
          <w:szCs w:val="20"/>
        </w:rPr>
        <w:t xml:space="preserve"> besteht mit dem vorhandenen Personal keine Möglichkeit einer </w:t>
      </w:r>
      <w:r>
        <w:rPr>
          <w:szCs w:val="20"/>
        </w:rPr>
        <w:t>durchgehenden Besetzung und</w:t>
      </w:r>
      <w:r w:rsidRPr="00014FA1">
        <w:rPr>
          <w:szCs w:val="20"/>
        </w:rPr>
        <w:t xml:space="preserve"> Vertretung im Urlaubs- oder Krankheitsfall.</w:t>
      </w:r>
      <w:r>
        <w:rPr>
          <w:szCs w:val="20"/>
        </w:rPr>
        <w:t xml:space="preserve"> Die </w:t>
      </w:r>
      <w:r w:rsidRPr="00014FA1">
        <w:rPr>
          <w:szCs w:val="20"/>
        </w:rPr>
        <w:t>Teilnahme an zusätzlichen Aktionstagen in den Bezirken</w:t>
      </w:r>
      <w:r>
        <w:rPr>
          <w:szCs w:val="20"/>
        </w:rPr>
        <w:t xml:space="preserve"> sowie </w:t>
      </w:r>
      <w:r w:rsidR="001A0918">
        <w:rPr>
          <w:szCs w:val="20"/>
        </w:rPr>
        <w:t xml:space="preserve">an </w:t>
      </w:r>
      <w:r>
        <w:rPr>
          <w:szCs w:val="20"/>
        </w:rPr>
        <w:t>Veranstaltungen wie der Mobilitätswoche</w:t>
      </w:r>
      <w:r w:rsidRPr="00014FA1">
        <w:rPr>
          <w:szCs w:val="20"/>
        </w:rPr>
        <w:t xml:space="preserve"> und Unterstützung des Betrieblichen Mobilitätsmanagement</w:t>
      </w:r>
      <w:r>
        <w:rPr>
          <w:szCs w:val="20"/>
        </w:rPr>
        <w:t xml:space="preserve"> kann nicht gewährleistet werden.</w:t>
      </w:r>
    </w:p>
    <w:p w14:paraId="4EB7DA0F" w14:textId="77777777" w:rsidR="003D7B0B" w:rsidRPr="009A618A" w:rsidRDefault="006E0575" w:rsidP="00884D6C">
      <w:pPr>
        <w:pStyle w:val="berschrift2"/>
      </w:pPr>
      <w:r w:rsidRPr="009A618A">
        <w:t>3.3</w:t>
      </w:r>
      <w:r w:rsidR="003D7B0B" w:rsidRPr="009A618A">
        <w:tab/>
        <w:t>Auswirkungen bei Ablehnung der Stellenschaffungen</w:t>
      </w:r>
    </w:p>
    <w:p w14:paraId="1C92D474" w14:textId="5D554E4C" w:rsidR="003D012B" w:rsidRPr="009A618A" w:rsidRDefault="001139A2" w:rsidP="001139A2">
      <w:r>
        <w:t xml:space="preserve">Die </w:t>
      </w:r>
      <w:r w:rsidR="003D012B">
        <w:t xml:space="preserve">Öffnungszeiten der Mobilitätsberatung im </w:t>
      </w:r>
      <w:r w:rsidR="001A0918">
        <w:t>i</w:t>
      </w:r>
      <w:r w:rsidR="003D012B">
        <w:t>-Punkt können nicht abgedeckt werden.</w:t>
      </w:r>
      <w:r>
        <w:t xml:space="preserve"> </w:t>
      </w:r>
      <w:r w:rsidR="003D012B">
        <w:t>Anfragen von Firmen zu Unterstützung bei der Einführung eines Betrieblichen Mobilitätsmanagements können nur in begrenztem Umfang behandelt werden.</w:t>
      </w:r>
    </w:p>
    <w:p w14:paraId="5E247F7E" w14:textId="77777777" w:rsidR="003D7B0B" w:rsidRPr="009A618A" w:rsidRDefault="00884D6C" w:rsidP="00884D6C">
      <w:pPr>
        <w:pStyle w:val="berschrift1"/>
      </w:pPr>
      <w:r w:rsidRPr="009A618A">
        <w:t>4</w:t>
      </w:r>
      <w:r w:rsidRPr="009A618A">
        <w:tab/>
      </w:r>
      <w:r w:rsidR="003D7B0B" w:rsidRPr="009A618A">
        <w:t>Stellenvermerke</w:t>
      </w:r>
    </w:p>
    <w:p w14:paraId="393BF564" w14:textId="77777777" w:rsidR="003D7B0B" w:rsidRPr="009A618A" w:rsidRDefault="003D7B0B" w:rsidP="00884D6C"/>
    <w:p w14:paraId="4C41D764" w14:textId="64D520A5" w:rsidR="00A97CE2" w:rsidRPr="003B37F6" w:rsidRDefault="00D66DEE" w:rsidP="00884D6C">
      <w:r w:rsidRPr="003B37F6">
        <w:t>Keine</w:t>
      </w:r>
    </w:p>
    <w:sectPr w:rsidR="00A97CE2" w:rsidRPr="003B37F6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1AD8" w14:textId="77777777" w:rsidR="000719C5" w:rsidRDefault="000719C5">
      <w:r>
        <w:separator/>
      </w:r>
    </w:p>
  </w:endnote>
  <w:endnote w:type="continuationSeparator" w:id="0">
    <w:p w14:paraId="3A6857C0" w14:textId="77777777" w:rsidR="000719C5" w:rsidRDefault="000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D69C1" w14:textId="77777777" w:rsidR="000719C5" w:rsidRDefault="000719C5">
      <w:r>
        <w:separator/>
      </w:r>
    </w:p>
  </w:footnote>
  <w:footnote w:type="continuationSeparator" w:id="0">
    <w:p w14:paraId="223AF351" w14:textId="77777777" w:rsidR="000719C5" w:rsidRDefault="0007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6457" w14:textId="59801C45" w:rsidR="000719C5" w:rsidRDefault="000719C5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C358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4E564754" w14:textId="77777777" w:rsidR="000719C5" w:rsidRDefault="000719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74878"/>
    <w:multiLevelType w:val="hybridMultilevel"/>
    <w:tmpl w:val="E110C784"/>
    <w:lvl w:ilvl="0" w:tplc="7CFC69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2367"/>
    <w:multiLevelType w:val="hybridMultilevel"/>
    <w:tmpl w:val="D8AC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74A0"/>
    <w:multiLevelType w:val="hybridMultilevel"/>
    <w:tmpl w:val="5C12A8F0"/>
    <w:lvl w:ilvl="0" w:tplc="7CFC69E4">
      <w:start w:val="3"/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119C4027"/>
    <w:multiLevelType w:val="hybridMultilevel"/>
    <w:tmpl w:val="F8D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75DF"/>
    <w:multiLevelType w:val="hybridMultilevel"/>
    <w:tmpl w:val="50AE8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156D"/>
    <w:multiLevelType w:val="hybridMultilevel"/>
    <w:tmpl w:val="E4705E7A"/>
    <w:lvl w:ilvl="0" w:tplc="CA583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8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9" w15:restartNumberingAfterBreak="0">
    <w:nsid w:val="253B05BA"/>
    <w:multiLevelType w:val="hybridMultilevel"/>
    <w:tmpl w:val="710075F0"/>
    <w:lvl w:ilvl="0" w:tplc="7CFC69E4">
      <w:start w:val="3"/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2CAF7513"/>
    <w:multiLevelType w:val="hybridMultilevel"/>
    <w:tmpl w:val="56D0BB42"/>
    <w:lvl w:ilvl="0" w:tplc="2886FB56">
      <w:start w:val="16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C19"/>
    <w:multiLevelType w:val="hybridMultilevel"/>
    <w:tmpl w:val="A3883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876"/>
    <w:multiLevelType w:val="hybridMultilevel"/>
    <w:tmpl w:val="0D06F2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1EFB"/>
    <w:multiLevelType w:val="hybridMultilevel"/>
    <w:tmpl w:val="0DA6D68A"/>
    <w:lvl w:ilvl="0" w:tplc="7CFC69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43A"/>
    <w:multiLevelType w:val="hybridMultilevel"/>
    <w:tmpl w:val="083A0EB8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6" w15:restartNumberingAfterBreak="0">
    <w:nsid w:val="4E211594"/>
    <w:multiLevelType w:val="hybridMultilevel"/>
    <w:tmpl w:val="42422B70"/>
    <w:lvl w:ilvl="0" w:tplc="7CFC69E4">
      <w:start w:val="3"/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7" w15:restartNumberingAfterBreak="0">
    <w:nsid w:val="5490644A"/>
    <w:multiLevelType w:val="hybridMultilevel"/>
    <w:tmpl w:val="772A1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2549"/>
    <w:multiLevelType w:val="hybridMultilevel"/>
    <w:tmpl w:val="2A3A61CC"/>
    <w:lvl w:ilvl="0" w:tplc="0407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9" w15:restartNumberingAfterBreak="0">
    <w:nsid w:val="6DC26A25"/>
    <w:multiLevelType w:val="hybridMultilevel"/>
    <w:tmpl w:val="4E50AF1C"/>
    <w:lvl w:ilvl="0" w:tplc="2A767F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1" w15:restartNumberingAfterBreak="0">
    <w:nsid w:val="70AC461B"/>
    <w:multiLevelType w:val="hybridMultilevel"/>
    <w:tmpl w:val="9D762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15"/>
  </w:num>
  <w:num w:numId="5">
    <w:abstractNumId w:val="20"/>
  </w:num>
  <w:num w:numId="6">
    <w:abstractNumId w:val="1"/>
  </w:num>
  <w:num w:numId="7">
    <w:abstractNumId w:val="21"/>
  </w:num>
  <w:num w:numId="8">
    <w:abstractNumId w:val="11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76"/>
    <w:rsid w:val="00005816"/>
    <w:rsid w:val="00014FA1"/>
    <w:rsid w:val="00037B6F"/>
    <w:rsid w:val="00055758"/>
    <w:rsid w:val="0006149B"/>
    <w:rsid w:val="000719C5"/>
    <w:rsid w:val="000A1146"/>
    <w:rsid w:val="000C3E67"/>
    <w:rsid w:val="000E29F4"/>
    <w:rsid w:val="000E3BD6"/>
    <w:rsid w:val="001034AF"/>
    <w:rsid w:val="00105239"/>
    <w:rsid w:val="0011112B"/>
    <w:rsid w:val="001139A2"/>
    <w:rsid w:val="0014415D"/>
    <w:rsid w:val="00151488"/>
    <w:rsid w:val="00163034"/>
    <w:rsid w:val="00164678"/>
    <w:rsid w:val="00165C0D"/>
    <w:rsid w:val="001752BE"/>
    <w:rsid w:val="00181857"/>
    <w:rsid w:val="00184EDC"/>
    <w:rsid w:val="00194770"/>
    <w:rsid w:val="001A0918"/>
    <w:rsid w:val="001A5F9B"/>
    <w:rsid w:val="001B4DFF"/>
    <w:rsid w:val="001E628C"/>
    <w:rsid w:val="001F7237"/>
    <w:rsid w:val="002268BA"/>
    <w:rsid w:val="00230FE5"/>
    <w:rsid w:val="0026315C"/>
    <w:rsid w:val="00285AF4"/>
    <w:rsid w:val="002924CB"/>
    <w:rsid w:val="002A20D1"/>
    <w:rsid w:val="002A4DE3"/>
    <w:rsid w:val="002B5955"/>
    <w:rsid w:val="002E040B"/>
    <w:rsid w:val="0030686C"/>
    <w:rsid w:val="003103B9"/>
    <w:rsid w:val="003200DC"/>
    <w:rsid w:val="003321AF"/>
    <w:rsid w:val="00373137"/>
    <w:rsid w:val="00376718"/>
    <w:rsid w:val="00380937"/>
    <w:rsid w:val="00397717"/>
    <w:rsid w:val="003B1C2B"/>
    <w:rsid w:val="003B37F6"/>
    <w:rsid w:val="003B5C89"/>
    <w:rsid w:val="003D012B"/>
    <w:rsid w:val="003D7B0B"/>
    <w:rsid w:val="003F0FAA"/>
    <w:rsid w:val="003F5136"/>
    <w:rsid w:val="00406E37"/>
    <w:rsid w:val="00470135"/>
    <w:rsid w:val="00472494"/>
    <w:rsid w:val="0047606A"/>
    <w:rsid w:val="004908B5"/>
    <w:rsid w:val="0049121B"/>
    <w:rsid w:val="004A1688"/>
    <w:rsid w:val="004B6796"/>
    <w:rsid w:val="004C7791"/>
    <w:rsid w:val="004F6BF1"/>
    <w:rsid w:val="005023D3"/>
    <w:rsid w:val="005564C8"/>
    <w:rsid w:val="005A0A9D"/>
    <w:rsid w:val="005A56AA"/>
    <w:rsid w:val="005E19C6"/>
    <w:rsid w:val="005F47A6"/>
    <w:rsid w:val="005F5B3D"/>
    <w:rsid w:val="005F662A"/>
    <w:rsid w:val="00606F80"/>
    <w:rsid w:val="006075E1"/>
    <w:rsid w:val="00613745"/>
    <w:rsid w:val="00622CC7"/>
    <w:rsid w:val="00643D7D"/>
    <w:rsid w:val="00660033"/>
    <w:rsid w:val="006723DC"/>
    <w:rsid w:val="00696E7B"/>
    <w:rsid w:val="006A2A92"/>
    <w:rsid w:val="006A406B"/>
    <w:rsid w:val="006B23AE"/>
    <w:rsid w:val="006B6D50"/>
    <w:rsid w:val="006D2FC6"/>
    <w:rsid w:val="006E0575"/>
    <w:rsid w:val="0071052C"/>
    <w:rsid w:val="0072799A"/>
    <w:rsid w:val="00754659"/>
    <w:rsid w:val="007B3E9B"/>
    <w:rsid w:val="007C6125"/>
    <w:rsid w:val="007E3B79"/>
    <w:rsid w:val="0080160B"/>
    <w:rsid w:val="008066EE"/>
    <w:rsid w:val="00817BB6"/>
    <w:rsid w:val="00826429"/>
    <w:rsid w:val="00852958"/>
    <w:rsid w:val="0085633B"/>
    <w:rsid w:val="00884D6C"/>
    <w:rsid w:val="008C587D"/>
    <w:rsid w:val="008E05CD"/>
    <w:rsid w:val="008F5ED9"/>
    <w:rsid w:val="009158A1"/>
    <w:rsid w:val="0091591B"/>
    <w:rsid w:val="00920F00"/>
    <w:rsid w:val="00932A43"/>
    <w:rsid w:val="009373F6"/>
    <w:rsid w:val="0094069B"/>
    <w:rsid w:val="0097569D"/>
    <w:rsid w:val="00976588"/>
    <w:rsid w:val="00996C62"/>
    <w:rsid w:val="009A618A"/>
    <w:rsid w:val="009B6976"/>
    <w:rsid w:val="009D0EF0"/>
    <w:rsid w:val="009E0047"/>
    <w:rsid w:val="009F59CA"/>
    <w:rsid w:val="00A25F38"/>
    <w:rsid w:val="00A27CA7"/>
    <w:rsid w:val="00A43134"/>
    <w:rsid w:val="00A53A54"/>
    <w:rsid w:val="00A64955"/>
    <w:rsid w:val="00A71D0A"/>
    <w:rsid w:val="00A77F1E"/>
    <w:rsid w:val="00A847C4"/>
    <w:rsid w:val="00A919C5"/>
    <w:rsid w:val="00A93B38"/>
    <w:rsid w:val="00A97CE2"/>
    <w:rsid w:val="00AB389D"/>
    <w:rsid w:val="00AF0DEA"/>
    <w:rsid w:val="00AF25E0"/>
    <w:rsid w:val="00B04290"/>
    <w:rsid w:val="00B04760"/>
    <w:rsid w:val="00B14E73"/>
    <w:rsid w:val="00B306A0"/>
    <w:rsid w:val="00B3239E"/>
    <w:rsid w:val="00B347F1"/>
    <w:rsid w:val="00B74B1D"/>
    <w:rsid w:val="00B80DEF"/>
    <w:rsid w:val="00B85239"/>
    <w:rsid w:val="00B86BB5"/>
    <w:rsid w:val="00B90213"/>
    <w:rsid w:val="00B91903"/>
    <w:rsid w:val="00B931DA"/>
    <w:rsid w:val="00B93BD0"/>
    <w:rsid w:val="00BB6852"/>
    <w:rsid w:val="00BC358A"/>
    <w:rsid w:val="00BC4669"/>
    <w:rsid w:val="00BF5F7B"/>
    <w:rsid w:val="00C10B64"/>
    <w:rsid w:val="00C16EF1"/>
    <w:rsid w:val="00C33096"/>
    <w:rsid w:val="00C448D3"/>
    <w:rsid w:val="00C6176C"/>
    <w:rsid w:val="00CC206C"/>
    <w:rsid w:val="00CD0596"/>
    <w:rsid w:val="00CE2699"/>
    <w:rsid w:val="00CF2BDF"/>
    <w:rsid w:val="00CF62E5"/>
    <w:rsid w:val="00D0102B"/>
    <w:rsid w:val="00D214D0"/>
    <w:rsid w:val="00D473A1"/>
    <w:rsid w:val="00D5637D"/>
    <w:rsid w:val="00D66D3A"/>
    <w:rsid w:val="00D66DEE"/>
    <w:rsid w:val="00D743D4"/>
    <w:rsid w:val="00D92D5C"/>
    <w:rsid w:val="00DA6475"/>
    <w:rsid w:val="00DB2AB9"/>
    <w:rsid w:val="00DB3D6C"/>
    <w:rsid w:val="00DE362D"/>
    <w:rsid w:val="00DE704E"/>
    <w:rsid w:val="00DF7EAB"/>
    <w:rsid w:val="00E014B6"/>
    <w:rsid w:val="00E047E8"/>
    <w:rsid w:val="00E1162F"/>
    <w:rsid w:val="00E11D5F"/>
    <w:rsid w:val="00E163C8"/>
    <w:rsid w:val="00E16BDE"/>
    <w:rsid w:val="00E20E1F"/>
    <w:rsid w:val="00E363B6"/>
    <w:rsid w:val="00E42F96"/>
    <w:rsid w:val="00E7118F"/>
    <w:rsid w:val="00E76B48"/>
    <w:rsid w:val="00E96207"/>
    <w:rsid w:val="00ED4DC9"/>
    <w:rsid w:val="00F01C01"/>
    <w:rsid w:val="00F01EDE"/>
    <w:rsid w:val="00F10D9B"/>
    <w:rsid w:val="00F20239"/>
    <w:rsid w:val="00F27657"/>
    <w:rsid w:val="00F342DC"/>
    <w:rsid w:val="00F51A01"/>
    <w:rsid w:val="00F56F93"/>
    <w:rsid w:val="00F61A1B"/>
    <w:rsid w:val="00F63041"/>
    <w:rsid w:val="00F63E86"/>
    <w:rsid w:val="00F76452"/>
    <w:rsid w:val="00F90A64"/>
    <w:rsid w:val="00FB4E5E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51B33"/>
  <w15:docId w15:val="{68E2991D-41BC-4171-BEE6-6429D6E4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link w:val="KommentartextZchn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1752BE"/>
    <w:pPr>
      <w:ind w:left="720"/>
      <w:contextualSpacing/>
    </w:pPr>
  </w:style>
  <w:style w:type="table" w:styleId="Tabellenraster">
    <w:name w:val="Table Grid"/>
    <w:basedOn w:val="NormaleTabelle"/>
    <w:rsid w:val="00A9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05CD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05CD"/>
    <w:rPr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8E05CD"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6723DC"/>
  </w:style>
  <w:style w:type="paragraph" w:styleId="berarbeitung">
    <w:name w:val="Revision"/>
    <w:hidden/>
    <w:uiPriority w:val="99"/>
    <w:semiHidden/>
    <w:rsid w:val="0093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60231\AppData\Local\Temp\notes65C8FE\l112_muster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l112_muster_schaffung.dotx</Template>
  <TotalTime>0</TotalTime>
  <Pages>2</Pages>
  <Words>393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2020/2021</dc:subject>
  <dc:creator>u360231</dc:creator>
  <cp:lastModifiedBy>Hauser, Petra</cp:lastModifiedBy>
  <cp:revision>10</cp:revision>
  <cp:lastPrinted>2019-09-26T16:44:00Z</cp:lastPrinted>
  <dcterms:created xsi:type="dcterms:W3CDTF">2019-09-11T14:24:00Z</dcterms:created>
  <dcterms:modified xsi:type="dcterms:W3CDTF">2019-09-26T16:44:00Z</dcterms:modified>
</cp:coreProperties>
</file>