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5211D">
        <w:t>51</w:t>
      </w:r>
      <w:bookmarkStart w:id="0" w:name="_GoBack"/>
      <w:bookmarkEnd w:id="0"/>
      <w:r w:rsidRPr="006E0575">
        <w:t xml:space="preserve"> zur GRDrs</w:t>
      </w:r>
      <w:r w:rsidR="006A3AAD">
        <w:t>.</w:t>
      </w:r>
      <w:r w:rsidRPr="006E0575">
        <w:t xml:space="preserve"> </w:t>
      </w:r>
      <w:r w:rsidR="006A3AAD">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ED5650">
              <w:rPr>
                <w:sz w:val="20"/>
              </w:rPr>
              <w:t>00-61</w:t>
            </w:r>
          </w:p>
          <w:p w:rsidR="00ED5650" w:rsidRDefault="00ED5650" w:rsidP="0030686C">
            <w:pPr>
              <w:rPr>
                <w:sz w:val="20"/>
              </w:rPr>
            </w:pPr>
            <w:r>
              <w:rPr>
                <w:sz w:val="20"/>
              </w:rPr>
              <w:t>5160</w:t>
            </w:r>
            <w:r w:rsidR="006A3AAD">
              <w:rPr>
                <w:sz w:val="20"/>
              </w:rPr>
              <w:t xml:space="preserve"> </w:t>
            </w:r>
            <w:r>
              <w:rPr>
                <w:sz w:val="20"/>
              </w:rPr>
              <w:t>6501</w:t>
            </w:r>
          </w:p>
          <w:p w:rsidR="0011112B" w:rsidRDefault="0011112B" w:rsidP="0030686C">
            <w:pPr>
              <w:rPr>
                <w:sz w:val="20"/>
              </w:rPr>
            </w:pPr>
          </w:p>
          <w:p w:rsidR="00ED5650" w:rsidRDefault="00ED5650" w:rsidP="0030686C">
            <w:pPr>
              <w:rPr>
                <w:sz w:val="20"/>
              </w:rPr>
            </w:pPr>
            <w:r>
              <w:rPr>
                <w:sz w:val="20"/>
              </w:rPr>
              <w:t>51-00-66</w:t>
            </w:r>
          </w:p>
          <w:p w:rsidR="0011112B" w:rsidRDefault="00ED5650" w:rsidP="0030686C">
            <w:pPr>
              <w:rPr>
                <w:sz w:val="20"/>
              </w:rPr>
            </w:pPr>
            <w:r>
              <w:rPr>
                <w:sz w:val="20"/>
              </w:rPr>
              <w:t>51606277</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Default="00ED5650" w:rsidP="00291A20">
            <w:pPr>
              <w:rPr>
                <w:sz w:val="20"/>
              </w:rPr>
            </w:pPr>
            <w:r>
              <w:rPr>
                <w:sz w:val="20"/>
              </w:rPr>
              <w:t>EG 5</w:t>
            </w:r>
          </w:p>
          <w:p w:rsidR="0071100D" w:rsidRDefault="0071100D" w:rsidP="00291A20">
            <w:pPr>
              <w:rPr>
                <w:sz w:val="20"/>
              </w:rPr>
            </w:pPr>
          </w:p>
          <w:p w:rsidR="0071100D" w:rsidRDefault="0071100D" w:rsidP="00291A20">
            <w:pPr>
              <w:rPr>
                <w:sz w:val="20"/>
              </w:rPr>
            </w:pPr>
          </w:p>
          <w:p w:rsidR="0071100D" w:rsidRPr="006E0575" w:rsidRDefault="0071100D" w:rsidP="00291A20">
            <w:pPr>
              <w:rPr>
                <w:sz w:val="20"/>
              </w:rPr>
            </w:pPr>
            <w:r>
              <w:rPr>
                <w:sz w:val="20"/>
              </w:rPr>
              <w:t>EG 5</w:t>
            </w:r>
          </w:p>
        </w:tc>
        <w:tc>
          <w:tcPr>
            <w:tcW w:w="1701" w:type="dxa"/>
          </w:tcPr>
          <w:p w:rsidR="00D535E3" w:rsidRDefault="00D535E3" w:rsidP="0030686C">
            <w:pPr>
              <w:rPr>
                <w:sz w:val="20"/>
              </w:rPr>
            </w:pPr>
          </w:p>
          <w:p w:rsidR="002B6F66" w:rsidRDefault="00ED5650" w:rsidP="0030686C">
            <w:pPr>
              <w:rPr>
                <w:sz w:val="20"/>
              </w:rPr>
            </w:pPr>
            <w:r>
              <w:rPr>
                <w:sz w:val="20"/>
              </w:rPr>
              <w:t>Sekretariat</w:t>
            </w:r>
          </w:p>
          <w:p w:rsidR="0071100D" w:rsidRDefault="0071100D" w:rsidP="0030686C">
            <w:pPr>
              <w:rPr>
                <w:sz w:val="20"/>
              </w:rPr>
            </w:pPr>
          </w:p>
          <w:p w:rsidR="0071100D" w:rsidRDefault="0071100D" w:rsidP="0030686C">
            <w:pPr>
              <w:rPr>
                <w:sz w:val="20"/>
              </w:rPr>
            </w:pPr>
          </w:p>
          <w:p w:rsidR="0071100D" w:rsidRPr="006E0575" w:rsidRDefault="0071100D" w:rsidP="0030686C">
            <w:pPr>
              <w:rPr>
                <w:sz w:val="20"/>
              </w:rPr>
            </w:pPr>
            <w:r>
              <w:rPr>
                <w:sz w:val="20"/>
              </w:rPr>
              <w:t>Sekretariat</w:t>
            </w:r>
          </w:p>
        </w:tc>
        <w:tc>
          <w:tcPr>
            <w:tcW w:w="851" w:type="dxa"/>
            <w:shd w:val="pct12" w:color="auto" w:fill="FFFFFF"/>
          </w:tcPr>
          <w:p w:rsidR="002B6F66" w:rsidRDefault="002B6F66" w:rsidP="0030686C">
            <w:pPr>
              <w:rPr>
                <w:sz w:val="20"/>
              </w:rPr>
            </w:pPr>
          </w:p>
          <w:p w:rsidR="00ED5650" w:rsidRDefault="0071100D" w:rsidP="0030686C">
            <w:pPr>
              <w:rPr>
                <w:sz w:val="20"/>
              </w:rPr>
            </w:pPr>
            <w:r>
              <w:rPr>
                <w:sz w:val="20"/>
              </w:rPr>
              <w:t>0,25</w:t>
            </w:r>
          </w:p>
          <w:p w:rsidR="0071100D" w:rsidRDefault="0071100D" w:rsidP="0030686C">
            <w:pPr>
              <w:rPr>
                <w:sz w:val="20"/>
              </w:rPr>
            </w:pPr>
          </w:p>
          <w:p w:rsidR="0071100D" w:rsidRDefault="0071100D" w:rsidP="0030686C">
            <w:pPr>
              <w:rPr>
                <w:sz w:val="20"/>
              </w:rPr>
            </w:pPr>
          </w:p>
          <w:p w:rsidR="0071100D" w:rsidRPr="006E0575" w:rsidRDefault="0071100D" w:rsidP="0030686C">
            <w:pPr>
              <w:rPr>
                <w:sz w:val="20"/>
              </w:rPr>
            </w:pPr>
            <w:r>
              <w:rPr>
                <w:sz w:val="20"/>
              </w:rPr>
              <w:t>0,25</w:t>
            </w:r>
          </w:p>
        </w:tc>
        <w:tc>
          <w:tcPr>
            <w:tcW w:w="1134" w:type="dxa"/>
          </w:tcPr>
          <w:p w:rsidR="005F5B3D" w:rsidRDefault="005F5B3D" w:rsidP="0030686C">
            <w:pPr>
              <w:rPr>
                <w:sz w:val="20"/>
              </w:rPr>
            </w:pPr>
          </w:p>
          <w:p w:rsidR="005F5B3D" w:rsidRDefault="00291A20" w:rsidP="0030686C">
            <w:pPr>
              <w:rPr>
                <w:sz w:val="20"/>
              </w:rPr>
            </w:pPr>
            <w:r>
              <w:rPr>
                <w:sz w:val="20"/>
              </w:rPr>
              <w:t>-</w:t>
            </w:r>
          </w:p>
          <w:p w:rsidR="0071100D" w:rsidRDefault="0071100D" w:rsidP="0030686C">
            <w:pPr>
              <w:rPr>
                <w:sz w:val="20"/>
              </w:rPr>
            </w:pPr>
          </w:p>
          <w:p w:rsidR="0071100D" w:rsidRDefault="0071100D" w:rsidP="0030686C">
            <w:pPr>
              <w:rPr>
                <w:sz w:val="20"/>
              </w:rPr>
            </w:pPr>
          </w:p>
          <w:p w:rsidR="0071100D" w:rsidRPr="006E0575" w:rsidRDefault="0071100D" w:rsidP="0030686C">
            <w:pPr>
              <w:rPr>
                <w:sz w:val="20"/>
              </w:rPr>
            </w:pPr>
            <w:r>
              <w:rPr>
                <w:sz w:val="20"/>
              </w:rPr>
              <w:t>-</w:t>
            </w:r>
          </w:p>
        </w:tc>
        <w:tc>
          <w:tcPr>
            <w:tcW w:w="1588" w:type="dxa"/>
          </w:tcPr>
          <w:p w:rsidR="005F5B3D" w:rsidRDefault="005F5B3D" w:rsidP="0030686C">
            <w:pPr>
              <w:rPr>
                <w:sz w:val="20"/>
              </w:rPr>
            </w:pPr>
          </w:p>
          <w:p w:rsidR="005F5B3D" w:rsidRDefault="0071100D" w:rsidP="0030686C">
            <w:pPr>
              <w:rPr>
                <w:sz w:val="20"/>
              </w:rPr>
            </w:pPr>
            <w:r>
              <w:rPr>
                <w:sz w:val="20"/>
              </w:rPr>
              <w:t>12.575</w:t>
            </w:r>
          </w:p>
          <w:p w:rsidR="0071100D" w:rsidRDefault="0071100D" w:rsidP="0030686C">
            <w:pPr>
              <w:rPr>
                <w:sz w:val="20"/>
              </w:rPr>
            </w:pPr>
          </w:p>
          <w:p w:rsidR="0071100D" w:rsidRDefault="0071100D" w:rsidP="0030686C">
            <w:pPr>
              <w:rPr>
                <w:sz w:val="20"/>
              </w:rPr>
            </w:pPr>
          </w:p>
          <w:p w:rsidR="0071100D" w:rsidRPr="006E0575" w:rsidRDefault="0071100D" w:rsidP="0030686C">
            <w:pPr>
              <w:rPr>
                <w:sz w:val="20"/>
              </w:rPr>
            </w:pPr>
            <w:r>
              <w:rPr>
                <w:sz w:val="20"/>
              </w:rPr>
              <w:t>12.575</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ED5650" w:rsidP="00884D6C">
      <w:r>
        <w:t>Der Schaffung von 0,5 Stellen für das Sekretariat der Dienststelle Pflegekinderdienst und Bereitschaftspflege im Jugendamt wird zuge</w:t>
      </w:r>
      <w:r w:rsidR="002B6F66">
        <w:t>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323712">
        <w:t>„Erfüllung neue</w:t>
      </w:r>
      <w:r w:rsidR="002B6F66">
        <w:t xml:space="preserve"> zwingende gesetzliche</w:t>
      </w:r>
      <w:r w:rsidR="00323712">
        <w:t xml:space="preserve"> Vorschrift“</w:t>
      </w:r>
      <w:r w:rsidR="002B6F66">
        <w:t xml:space="preserve"> </w:t>
      </w:r>
      <w:r>
        <w:t>wird im Umfang einer 0,</w:t>
      </w:r>
      <w:r w:rsidR="002B6F66">
        <w:t>5</w:t>
      </w:r>
      <w:r w:rsidR="006A3AAD">
        <w:t>-</w:t>
      </w:r>
      <w:r>
        <w:t xml:space="preserve">Stelle erfüllt. </w:t>
      </w:r>
    </w:p>
    <w:p w:rsidR="003D7B0B" w:rsidRDefault="003D7B0B" w:rsidP="00884D6C">
      <w:pPr>
        <w:pStyle w:val="berschrift1"/>
      </w:pPr>
      <w:r>
        <w:t>3</w:t>
      </w:r>
      <w:r>
        <w:tab/>
        <w:t>Bedarf</w:t>
      </w:r>
    </w:p>
    <w:p w:rsidR="003D7B0B" w:rsidRDefault="003D7B0B" w:rsidP="00884D6C"/>
    <w:p w:rsidR="00ED5650" w:rsidRDefault="00ED5650" w:rsidP="00ED5650">
      <w:pPr>
        <w:tabs>
          <w:tab w:val="left" w:pos="709"/>
        </w:tabs>
      </w:pPr>
      <w:r>
        <w:t xml:space="preserve">Mittlerweile sind dem Bereich Pflegekinderdienst, Bereitschaftspflege und Wohnanlagen </w:t>
      </w:r>
      <w:r w:rsidRPr="00E12690">
        <w:t>18,95 Sachbearbeitung (25 Personen)</w:t>
      </w:r>
      <w:r>
        <w:t xml:space="preserve"> sowie in de</w:t>
      </w:r>
      <w:r w:rsidR="006A3AAD">
        <w:t>r Regel zwei Semesterpraktikanten/</w:t>
      </w:r>
      <w:r w:rsidR="006A3AAD">
        <w:br/>
        <w:t>-</w:t>
      </w:r>
      <w:r>
        <w:t>innen zugeordnet. Mit dieser Personalgröße ist ein enormer Verwaltungsaufwand für Krankmeldungen, Urlaubsanträge und das Pflegen der Urlaubsverzeichnisse verbunden. Jeder Personalwechsel bedeutet eine Vielzahl von administrativen Aufgaben. Hinzu kommen pro Halbjahr zwei Semesterpraktikant</w:t>
      </w:r>
      <w:r w:rsidR="006A3AAD">
        <w:t>en/-</w:t>
      </w:r>
      <w:r>
        <w:t xml:space="preserve">innen. </w:t>
      </w:r>
    </w:p>
    <w:p w:rsidR="00ED5650" w:rsidRDefault="00ED5650" w:rsidP="00ED5650">
      <w:pPr>
        <w:tabs>
          <w:tab w:val="left" w:pos="709"/>
        </w:tabs>
      </w:pPr>
    </w:p>
    <w:p w:rsidR="00ED5650" w:rsidRDefault="00ED5650" w:rsidP="00ED5650">
      <w:pPr>
        <w:tabs>
          <w:tab w:val="left" w:pos="709"/>
        </w:tabs>
      </w:pPr>
      <w:r>
        <w:t>Das KJSG beinhaltet zahlreiche erweiterte Aufgaben für den Bereich Pflegekinder (Einbezug Eltern, Schutzkonzept für Kinder in Pflegefamilien, Careleaver). Diese Aufgabenveränderung und Aufgabenerweiterung hat unmittelbar auch Auswirkungen auf eine Ausweitung der Aufgaben im Sekretariat.</w:t>
      </w:r>
    </w:p>
    <w:p w:rsidR="008A46D4" w:rsidRDefault="008A46D4" w:rsidP="00ED5650"/>
    <w:p w:rsidR="00ED5650" w:rsidRDefault="00ED5650" w:rsidP="00ED5650">
      <w:r>
        <w:t>Die Aufgaben müssen derzeit zu einem großen Teil durch die sozialpädagogischen Fachkräfte (Sachbearbeiter</w:t>
      </w:r>
      <w:r w:rsidR="006A3AAD">
        <w:t>/-</w:t>
      </w:r>
      <w:r>
        <w:t xml:space="preserve">innen) und durch die Bereichsleitung selbst erledigt werden. </w:t>
      </w:r>
    </w:p>
    <w:p w:rsidR="00ED5650" w:rsidRDefault="008A46D4" w:rsidP="00ED5650">
      <w:r>
        <w:t>Bei Ablehnung müsste d</w:t>
      </w:r>
      <w:r w:rsidR="00ED5650">
        <w:t xml:space="preserve">ie Fallzahl (Anzahl Pflegeverhältnisse und Bereitschaftspflegen) wieder reduziert werden, was fachlich und politisch nicht gewollt ist. Die Anzahl der </w:t>
      </w:r>
      <w:r w:rsidR="00ED5650">
        <w:lastRenderedPageBreak/>
        <w:t xml:space="preserve">Umgangs- und begleiteten Besuchskontakte müsste reduziert werden, die Qualität der guten Erreichbarkeit der Dienststelle sinkt drastisch; Leitung und pädagogische Fachkräfte müssten weiterhin sachfremde Aufgaben übernehmen. Für die Sekretariatskraft entstehen massive Überlastungssituationen. </w:t>
      </w:r>
    </w:p>
    <w:p w:rsidR="003D7B0B" w:rsidRDefault="00884D6C" w:rsidP="00884D6C">
      <w:pPr>
        <w:pStyle w:val="berschrift1"/>
      </w:pPr>
      <w:r>
        <w:t>4</w:t>
      </w:r>
      <w:r>
        <w:tab/>
      </w:r>
      <w:r w:rsidR="003D7B0B">
        <w:t>Stellenvermerke</w:t>
      </w:r>
    </w:p>
    <w:p w:rsidR="003D7B0B" w:rsidRDefault="003D7B0B" w:rsidP="00884D6C"/>
    <w:p w:rsidR="00C411DD" w:rsidRDefault="006A3AAD"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5211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672EC3"/>
    <w:multiLevelType w:val="hybridMultilevel"/>
    <w:tmpl w:val="4AFAD170"/>
    <w:lvl w:ilvl="0" w:tplc="97CACB1C">
      <w:numFmt w:val="bullet"/>
      <w:lvlText w:val="-"/>
      <w:lvlJc w:val="left"/>
      <w:pPr>
        <w:ind w:left="-11" w:hanging="360"/>
      </w:pPr>
      <w:rPr>
        <w:rFonts w:ascii="Times New Roman" w:hAnsi="Times New Roman" w:hint="default"/>
      </w:rPr>
    </w:lvl>
    <w:lvl w:ilvl="1" w:tplc="04070003" w:tentative="1">
      <w:start w:val="1"/>
      <w:numFmt w:val="bullet"/>
      <w:lvlText w:val="o"/>
      <w:lvlJc w:val="left"/>
      <w:pPr>
        <w:ind w:left="709" w:hanging="360"/>
      </w:pPr>
      <w:rPr>
        <w:rFonts w:ascii="Courier New" w:hAnsi="Courier New" w:cs="Courier New" w:hint="default"/>
      </w:rPr>
    </w:lvl>
    <w:lvl w:ilvl="2" w:tplc="04070005" w:tentative="1">
      <w:start w:val="1"/>
      <w:numFmt w:val="bullet"/>
      <w:lvlText w:val=""/>
      <w:lvlJc w:val="left"/>
      <w:pPr>
        <w:ind w:left="1429" w:hanging="360"/>
      </w:pPr>
      <w:rPr>
        <w:rFonts w:ascii="Wingdings" w:hAnsi="Wingdings" w:hint="default"/>
      </w:rPr>
    </w:lvl>
    <w:lvl w:ilvl="3" w:tplc="04070001" w:tentative="1">
      <w:start w:val="1"/>
      <w:numFmt w:val="bullet"/>
      <w:lvlText w:val=""/>
      <w:lvlJc w:val="left"/>
      <w:pPr>
        <w:ind w:left="2149" w:hanging="360"/>
      </w:pPr>
      <w:rPr>
        <w:rFonts w:ascii="Symbol" w:hAnsi="Symbol" w:hint="default"/>
      </w:rPr>
    </w:lvl>
    <w:lvl w:ilvl="4" w:tplc="04070003" w:tentative="1">
      <w:start w:val="1"/>
      <w:numFmt w:val="bullet"/>
      <w:lvlText w:val="o"/>
      <w:lvlJc w:val="left"/>
      <w:pPr>
        <w:ind w:left="2869" w:hanging="360"/>
      </w:pPr>
      <w:rPr>
        <w:rFonts w:ascii="Courier New" w:hAnsi="Courier New" w:cs="Courier New" w:hint="default"/>
      </w:rPr>
    </w:lvl>
    <w:lvl w:ilvl="5" w:tplc="04070005" w:tentative="1">
      <w:start w:val="1"/>
      <w:numFmt w:val="bullet"/>
      <w:lvlText w:val=""/>
      <w:lvlJc w:val="left"/>
      <w:pPr>
        <w:ind w:left="3589" w:hanging="360"/>
      </w:pPr>
      <w:rPr>
        <w:rFonts w:ascii="Wingdings" w:hAnsi="Wingdings" w:hint="default"/>
      </w:rPr>
    </w:lvl>
    <w:lvl w:ilvl="6" w:tplc="04070001" w:tentative="1">
      <w:start w:val="1"/>
      <w:numFmt w:val="bullet"/>
      <w:lvlText w:val=""/>
      <w:lvlJc w:val="left"/>
      <w:pPr>
        <w:ind w:left="4309" w:hanging="360"/>
      </w:pPr>
      <w:rPr>
        <w:rFonts w:ascii="Symbol" w:hAnsi="Symbol" w:hint="default"/>
      </w:rPr>
    </w:lvl>
    <w:lvl w:ilvl="7" w:tplc="04070003" w:tentative="1">
      <w:start w:val="1"/>
      <w:numFmt w:val="bullet"/>
      <w:lvlText w:val="o"/>
      <w:lvlJc w:val="left"/>
      <w:pPr>
        <w:ind w:left="5029" w:hanging="360"/>
      </w:pPr>
      <w:rPr>
        <w:rFonts w:ascii="Courier New" w:hAnsi="Courier New" w:cs="Courier New" w:hint="default"/>
      </w:rPr>
    </w:lvl>
    <w:lvl w:ilvl="8" w:tplc="04070005" w:tentative="1">
      <w:start w:val="1"/>
      <w:numFmt w:val="bullet"/>
      <w:lvlText w:val=""/>
      <w:lvlJc w:val="left"/>
      <w:pPr>
        <w:ind w:left="5749"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D0F9E"/>
    <w:rsid w:val="001F7237"/>
    <w:rsid w:val="002322E5"/>
    <w:rsid w:val="00291A20"/>
    <w:rsid w:val="002924CB"/>
    <w:rsid w:val="002A20D1"/>
    <w:rsid w:val="002A4DE3"/>
    <w:rsid w:val="002B5955"/>
    <w:rsid w:val="002B6F66"/>
    <w:rsid w:val="0030686C"/>
    <w:rsid w:val="00323712"/>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A0A9D"/>
    <w:rsid w:val="005A56AA"/>
    <w:rsid w:val="005E19C6"/>
    <w:rsid w:val="005F5B3D"/>
    <w:rsid w:val="00606F80"/>
    <w:rsid w:val="00622CC7"/>
    <w:rsid w:val="006A3AAD"/>
    <w:rsid w:val="006A406B"/>
    <w:rsid w:val="006B6D50"/>
    <w:rsid w:val="006E0575"/>
    <w:rsid w:val="0071100D"/>
    <w:rsid w:val="0072799A"/>
    <w:rsid w:val="00754659"/>
    <w:rsid w:val="00766777"/>
    <w:rsid w:val="007E3B79"/>
    <w:rsid w:val="008066EE"/>
    <w:rsid w:val="00812663"/>
    <w:rsid w:val="00817BB6"/>
    <w:rsid w:val="00884D6C"/>
    <w:rsid w:val="008A46D4"/>
    <w:rsid w:val="008E2E90"/>
    <w:rsid w:val="00920F00"/>
    <w:rsid w:val="009230EA"/>
    <w:rsid w:val="009373F6"/>
    <w:rsid w:val="00946276"/>
    <w:rsid w:val="0096038F"/>
    <w:rsid w:val="00976588"/>
    <w:rsid w:val="009D7660"/>
    <w:rsid w:val="009F2A8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5211D"/>
    <w:rsid w:val="00D535E3"/>
    <w:rsid w:val="00D66D3A"/>
    <w:rsid w:val="00D743D4"/>
    <w:rsid w:val="00DB3D6C"/>
    <w:rsid w:val="00DE362D"/>
    <w:rsid w:val="00E014B6"/>
    <w:rsid w:val="00E1162F"/>
    <w:rsid w:val="00E11D5F"/>
    <w:rsid w:val="00E20E1F"/>
    <w:rsid w:val="00E42F96"/>
    <w:rsid w:val="00E7118F"/>
    <w:rsid w:val="00ED5650"/>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74F75"/>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242</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2012-11-15T10:58:00Z</cp:lastPrinted>
  <dcterms:created xsi:type="dcterms:W3CDTF">2023-07-14T06:42:00Z</dcterms:created>
  <dcterms:modified xsi:type="dcterms:W3CDTF">2023-09-28T15:36:00Z</dcterms:modified>
</cp:coreProperties>
</file>