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025175">
        <w:t>3</w:t>
      </w:r>
      <w:r w:rsidR="00CC60DB">
        <w:t>4</w:t>
      </w:r>
      <w:r w:rsidRPr="006E0575">
        <w:t xml:space="preserve"> zur GRDrs</w:t>
      </w:r>
      <w:r w:rsidR="00266BA2">
        <w:t>.</w:t>
      </w:r>
      <w:r w:rsidRPr="006E0575">
        <w:t xml:space="preserve"> </w:t>
      </w:r>
      <w:r w:rsidR="00025175">
        <w:t>820</w:t>
      </w:r>
      <w:r w:rsidR="005F5B3D">
        <w:t>/20</w:t>
      </w:r>
      <w:r w:rsidR="00AE7B02">
        <w:t>2</w:t>
      </w:r>
      <w:r w:rsidR="00026253">
        <w:t>3</w:t>
      </w:r>
    </w:p>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2A28CC" w:rsidRDefault="00184EDC" w:rsidP="002A28CC">
      <w:pPr>
        <w:jc w:val="center"/>
        <w:rPr>
          <w:b/>
          <w:sz w:val="36"/>
          <w:szCs w:val="36"/>
          <w:u w:val="single"/>
        </w:rPr>
      </w:pPr>
      <w:r w:rsidRPr="00E42F96">
        <w:rPr>
          <w:b/>
          <w:sz w:val="36"/>
          <w:szCs w:val="36"/>
          <w:u w:val="single"/>
        </w:rPr>
        <w:t>zum Stellenplan 20</w:t>
      </w:r>
      <w:r w:rsidR="00DE362D">
        <w:rPr>
          <w:b/>
          <w:sz w:val="36"/>
          <w:szCs w:val="36"/>
          <w:u w:val="single"/>
        </w:rPr>
        <w:t>2</w:t>
      </w:r>
      <w:r w:rsidR="00025175">
        <w:rPr>
          <w:b/>
          <w:sz w:val="36"/>
          <w:szCs w:val="36"/>
          <w:u w:val="single"/>
        </w:rPr>
        <w:t>5</w:t>
      </w:r>
    </w:p>
    <w:p w:rsidR="00DE362D" w:rsidRPr="00E42F96" w:rsidRDefault="00DE362D" w:rsidP="006E0575">
      <w:pPr>
        <w:rPr>
          <w:u w:val="single"/>
        </w:rPr>
      </w:pPr>
    </w:p>
    <w:tbl>
      <w:tblPr>
        <w:tblW w:w="95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923"/>
        <w:gridCol w:w="708"/>
        <w:gridCol w:w="1055"/>
        <w:gridCol w:w="1588"/>
      </w:tblGrid>
      <w:tr w:rsidR="005F5B3D" w:rsidRPr="006E0575" w:rsidTr="00657794">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923"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708"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055"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657794">
        <w:tc>
          <w:tcPr>
            <w:tcW w:w="1701" w:type="dxa"/>
          </w:tcPr>
          <w:p w:rsidR="005F5B3D" w:rsidRDefault="005F5B3D" w:rsidP="0030686C">
            <w:pPr>
              <w:rPr>
                <w:sz w:val="20"/>
              </w:rPr>
            </w:pPr>
          </w:p>
          <w:p w:rsidR="00BC1DFE" w:rsidRDefault="00BC1DFE" w:rsidP="00BC1DFE">
            <w:pPr>
              <w:rPr>
                <w:sz w:val="20"/>
              </w:rPr>
            </w:pPr>
            <w:r>
              <w:rPr>
                <w:sz w:val="20"/>
              </w:rPr>
              <w:t>23-3.1</w:t>
            </w:r>
          </w:p>
          <w:p w:rsidR="00BC1DFE" w:rsidRDefault="00BC1DFE" w:rsidP="00BC1DFE">
            <w:pPr>
              <w:rPr>
                <w:sz w:val="20"/>
              </w:rPr>
            </w:pPr>
            <w:r w:rsidRPr="00971B40">
              <w:rPr>
                <w:sz w:val="20"/>
              </w:rPr>
              <w:t>2330 6010</w:t>
            </w:r>
          </w:p>
          <w:p w:rsidR="00BC1DFE" w:rsidRDefault="00BC1DFE" w:rsidP="00BF2547">
            <w:pPr>
              <w:rPr>
                <w:sz w:val="20"/>
              </w:rPr>
            </w:pPr>
          </w:p>
          <w:p w:rsidR="00A21EC5" w:rsidRDefault="00A21EC5" w:rsidP="00BF2547">
            <w:pPr>
              <w:rPr>
                <w:sz w:val="20"/>
              </w:rPr>
            </w:pPr>
          </w:p>
          <w:p w:rsidR="00BF2547" w:rsidRDefault="00BC1DFE" w:rsidP="00BF2547">
            <w:pPr>
              <w:rPr>
                <w:sz w:val="20"/>
              </w:rPr>
            </w:pPr>
            <w:r>
              <w:rPr>
                <w:sz w:val="20"/>
              </w:rPr>
              <w:t>23-3.2</w:t>
            </w:r>
            <w:r w:rsidR="00A04DDD">
              <w:rPr>
                <w:sz w:val="20"/>
              </w:rPr>
              <w:t xml:space="preserve"> </w:t>
            </w:r>
          </w:p>
          <w:p w:rsidR="005F5B3D" w:rsidRDefault="00AC5CA5" w:rsidP="00BC1DFE">
            <w:pPr>
              <w:rPr>
                <w:sz w:val="20"/>
              </w:rPr>
            </w:pPr>
            <w:r w:rsidRPr="005A0D85">
              <w:rPr>
                <w:sz w:val="20"/>
              </w:rPr>
              <w:t>2330 6020</w:t>
            </w:r>
          </w:p>
          <w:p w:rsidR="00657794" w:rsidRPr="006E0575" w:rsidRDefault="00657794" w:rsidP="00BC1DFE">
            <w:pPr>
              <w:rPr>
                <w:sz w:val="20"/>
              </w:rPr>
            </w:pPr>
          </w:p>
        </w:tc>
        <w:tc>
          <w:tcPr>
            <w:tcW w:w="1701" w:type="dxa"/>
          </w:tcPr>
          <w:p w:rsidR="005F5B3D" w:rsidRDefault="005F5B3D" w:rsidP="0030686C">
            <w:pPr>
              <w:rPr>
                <w:sz w:val="20"/>
              </w:rPr>
            </w:pPr>
          </w:p>
          <w:p w:rsidR="005F5B3D" w:rsidRPr="006E0575" w:rsidRDefault="00BF2547" w:rsidP="00445678">
            <w:pPr>
              <w:rPr>
                <w:sz w:val="20"/>
              </w:rPr>
            </w:pPr>
            <w:r>
              <w:rPr>
                <w:sz w:val="20"/>
              </w:rPr>
              <w:t>Liegenschaftsamt</w:t>
            </w:r>
          </w:p>
        </w:tc>
        <w:tc>
          <w:tcPr>
            <w:tcW w:w="851" w:type="dxa"/>
          </w:tcPr>
          <w:p w:rsidR="009F2A82" w:rsidRDefault="009F2A82" w:rsidP="0030686C">
            <w:pPr>
              <w:rPr>
                <w:sz w:val="20"/>
              </w:rPr>
            </w:pPr>
          </w:p>
          <w:p w:rsidR="00BF2547" w:rsidRDefault="00A21EC5" w:rsidP="0030686C">
            <w:pPr>
              <w:rPr>
                <w:sz w:val="20"/>
              </w:rPr>
            </w:pPr>
            <w:r>
              <w:rPr>
                <w:sz w:val="20"/>
              </w:rPr>
              <w:t>EG 11</w:t>
            </w:r>
          </w:p>
          <w:p w:rsidR="00A04DDD" w:rsidRDefault="00A04DDD" w:rsidP="0030686C">
            <w:pPr>
              <w:rPr>
                <w:sz w:val="20"/>
              </w:rPr>
            </w:pPr>
          </w:p>
          <w:p w:rsidR="00A04DDD" w:rsidRDefault="00A04DDD" w:rsidP="0030686C">
            <w:pPr>
              <w:rPr>
                <w:sz w:val="20"/>
              </w:rPr>
            </w:pPr>
          </w:p>
          <w:p w:rsidR="00A21EC5" w:rsidRDefault="00A21EC5" w:rsidP="0030686C">
            <w:pPr>
              <w:rPr>
                <w:sz w:val="20"/>
              </w:rPr>
            </w:pPr>
          </w:p>
          <w:p w:rsidR="00A04DDD" w:rsidRPr="006E0575" w:rsidRDefault="00A21EC5" w:rsidP="0030686C">
            <w:pPr>
              <w:rPr>
                <w:sz w:val="20"/>
              </w:rPr>
            </w:pPr>
            <w:r>
              <w:rPr>
                <w:sz w:val="20"/>
              </w:rPr>
              <w:t>EG 10</w:t>
            </w:r>
          </w:p>
        </w:tc>
        <w:tc>
          <w:tcPr>
            <w:tcW w:w="1923" w:type="dxa"/>
          </w:tcPr>
          <w:p w:rsidR="005F5B3D" w:rsidRDefault="005F5B3D" w:rsidP="0030686C">
            <w:pPr>
              <w:rPr>
                <w:sz w:val="20"/>
              </w:rPr>
            </w:pPr>
          </w:p>
          <w:p w:rsidR="00A21EC5" w:rsidRDefault="00A21EC5" w:rsidP="00531DEB">
            <w:pPr>
              <w:rPr>
                <w:sz w:val="20"/>
              </w:rPr>
            </w:pPr>
            <w:r>
              <w:rPr>
                <w:sz w:val="20"/>
              </w:rPr>
              <w:t xml:space="preserve">Sachbearbeiter/-in Projektmanagement </w:t>
            </w:r>
          </w:p>
          <w:p w:rsidR="00A21EC5" w:rsidRDefault="00A21EC5" w:rsidP="00531DEB">
            <w:pPr>
              <w:rPr>
                <w:sz w:val="20"/>
              </w:rPr>
            </w:pPr>
          </w:p>
          <w:p w:rsidR="00A04DDD" w:rsidRDefault="00BF2547" w:rsidP="00531DEB">
            <w:pPr>
              <w:rPr>
                <w:sz w:val="20"/>
              </w:rPr>
            </w:pPr>
            <w:r>
              <w:rPr>
                <w:sz w:val="20"/>
              </w:rPr>
              <w:t>Objektverwalter</w:t>
            </w:r>
            <w:r w:rsidR="00266BA2">
              <w:rPr>
                <w:sz w:val="20"/>
              </w:rPr>
              <w:t>/ -in</w:t>
            </w:r>
            <w:r w:rsidR="00D36DB7" w:rsidRPr="00D36DB7">
              <w:rPr>
                <w:sz w:val="20"/>
              </w:rPr>
              <w:t xml:space="preserve"> </w:t>
            </w:r>
          </w:p>
          <w:p w:rsidR="00A04DDD" w:rsidRPr="006E0575" w:rsidRDefault="00A04DDD" w:rsidP="00531DEB">
            <w:pPr>
              <w:rPr>
                <w:sz w:val="20"/>
              </w:rPr>
            </w:pPr>
          </w:p>
        </w:tc>
        <w:tc>
          <w:tcPr>
            <w:tcW w:w="708" w:type="dxa"/>
            <w:shd w:val="pct12" w:color="auto" w:fill="FFFFFF"/>
          </w:tcPr>
          <w:p w:rsidR="00445678" w:rsidRDefault="00445678" w:rsidP="0030686C">
            <w:pPr>
              <w:rPr>
                <w:sz w:val="20"/>
              </w:rPr>
            </w:pPr>
          </w:p>
          <w:p w:rsidR="009F2A82" w:rsidRDefault="00A04DDD" w:rsidP="0030686C">
            <w:pPr>
              <w:rPr>
                <w:sz w:val="20"/>
              </w:rPr>
            </w:pPr>
            <w:r>
              <w:rPr>
                <w:sz w:val="20"/>
              </w:rPr>
              <w:t>1,0</w:t>
            </w:r>
          </w:p>
          <w:p w:rsidR="00A04DDD" w:rsidRDefault="00A04DDD" w:rsidP="0030686C">
            <w:pPr>
              <w:rPr>
                <w:sz w:val="20"/>
              </w:rPr>
            </w:pPr>
          </w:p>
          <w:p w:rsidR="00A04DDD" w:rsidRDefault="00A04DDD" w:rsidP="0030686C">
            <w:pPr>
              <w:rPr>
                <w:sz w:val="20"/>
              </w:rPr>
            </w:pPr>
          </w:p>
          <w:p w:rsidR="00A21EC5" w:rsidRDefault="00A21EC5" w:rsidP="0030686C">
            <w:pPr>
              <w:rPr>
                <w:sz w:val="20"/>
              </w:rPr>
            </w:pPr>
          </w:p>
          <w:p w:rsidR="00A04DDD" w:rsidRPr="006E0575" w:rsidRDefault="00A04DDD" w:rsidP="0030686C">
            <w:pPr>
              <w:rPr>
                <w:sz w:val="20"/>
              </w:rPr>
            </w:pPr>
            <w:r>
              <w:rPr>
                <w:sz w:val="20"/>
              </w:rPr>
              <w:t>1,0</w:t>
            </w:r>
          </w:p>
        </w:tc>
        <w:tc>
          <w:tcPr>
            <w:tcW w:w="1055" w:type="dxa"/>
          </w:tcPr>
          <w:p w:rsidR="005F5B3D" w:rsidRDefault="005F5B3D" w:rsidP="0030686C">
            <w:pPr>
              <w:rPr>
                <w:sz w:val="20"/>
              </w:rPr>
            </w:pPr>
          </w:p>
          <w:p w:rsidR="005F5B3D" w:rsidRDefault="00517627" w:rsidP="0030686C">
            <w:pPr>
              <w:rPr>
                <w:sz w:val="20"/>
              </w:rPr>
            </w:pPr>
            <w:r>
              <w:rPr>
                <w:sz w:val="20"/>
              </w:rPr>
              <w:t>-</w:t>
            </w:r>
          </w:p>
          <w:p w:rsidR="00A04DDD" w:rsidRDefault="00A04DDD" w:rsidP="0030686C">
            <w:pPr>
              <w:rPr>
                <w:sz w:val="20"/>
              </w:rPr>
            </w:pPr>
          </w:p>
          <w:p w:rsidR="00A04DDD" w:rsidRDefault="00A04DDD" w:rsidP="0030686C">
            <w:pPr>
              <w:rPr>
                <w:sz w:val="20"/>
              </w:rPr>
            </w:pPr>
          </w:p>
          <w:p w:rsidR="00A21EC5" w:rsidRDefault="00A21EC5" w:rsidP="0030686C">
            <w:pPr>
              <w:rPr>
                <w:sz w:val="20"/>
              </w:rPr>
            </w:pPr>
          </w:p>
          <w:p w:rsidR="00A04DDD" w:rsidRPr="006E0575" w:rsidRDefault="00A04DDD" w:rsidP="0030686C">
            <w:pPr>
              <w:rPr>
                <w:sz w:val="20"/>
              </w:rPr>
            </w:pPr>
            <w:r>
              <w:rPr>
                <w:sz w:val="20"/>
              </w:rPr>
              <w:t>-</w:t>
            </w:r>
          </w:p>
        </w:tc>
        <w:tc>
          <w:tcPr>
            <w:tcW w:w="1588" w:type="dxa"/>
          </w:tcPr>
          <w:p w:rsidR="005F5B3D" w:rsidRDefault="005F5B3D" w:rsidP="0030686C">
            <w:pPr>
              <w:rPr>
                <w:sz w:val="20"/>
              </w:rPr>
            </w:pPr>
          </w:p>
          <w:p w:rsidR="005F5B3D" w:rsidRDefault="00657794" w:rsidP="00531DEB">
            <w:pPr>
              <w:rPr>
                <w:sz w:val="20"/>
              </w:rPr>
            </w:pPr>
            <w:r>
              <w:rPr>
                <w:sz w:val="20"/>
              </w:rPr>
              <w:t>80.100</w:t>
            </w:r>
          </w:p>
          <w:p w:rsidR="00657794" w:rsidRDefault="00657794" w:rsidP="00531DEB">
            <w:pPr>
              <w:rPr>
                <w:sz w:val="20"/>
              </w:rPr>
            </w:pPr>
          </w:p>
          <w:p w:rsidR="00657794" w:rsidRDefault="00657794" w:rsidP="00531DEB">
            <w:pPr>
              <w:rPr>
                <w:sz w:val="20"/>
              </w:rPr>
            </w:pPr>
          </w:p>
          <w:p w:rsidR="00657794" w:rsidRDefault="00657794" w:rsidP="00531DEB">
            <w:pPr>
              <w:rPr>
                <w:sz w:val="20"/>
              </w:rPr>
            </w:pPr>
          </w:p>
          <w:p w:rsidR="00657794" w:rsidRPr="006E0575" w:rsidRDefault="00657794" w:rsidP="00531DEB">
            <w:pPr>
              <w:rPr>
                <w:sz w:val="20"/>
              </w:rPr>
            </w:pPr>
            <w:r>
              <w:rPr>
                <w:sz w:val="20"/>
              </w:rPr>
              <w:t>74.000</w:t>
            </w:r>
          </w:p>
        </w:tc>
      </w:tr>
    </w:tbl>
    <w:p w:rsidR="003D7B0B" w:rsidRPr="00884D6C" w:rsidRDefault="006E0575" w:rsidP="00BF2547">
      <w:pPr>
        <w:pStyle w:val="berschrift1"/>
        <w:spacing w:before="240"/>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5E420A" w:rsidRDefault="00506618" w:rsidP="005E420A">
      <w:r>
        <w:rPr>
          <w:rFonts w:cs="Arial"/>
        </w:rPr>
        <w:t xml:space="preserve">Für </w:t>
      </w:r>
      <w:r w:rsidR="00657794">
        <w:rPr>
          <w:rFonts w:cs="Arial"/>
        </w:rPr>
        <w:t xml:space="preserve">die </w:t>
      </w:r>
      <w:r w:rsidR="00657794" w:rsidRPr="00506618">
        <w:rPr>
          <w:rFonts w:cs="Arial"/>
          <w:color w:val="000000" w:themeColor="text1"/>
        </w:rPr>
        <w:t>Akquise von Flüchtlingsunterkünften, insbesondere Wohnungen</w:t>
      </w:r>
      <w:r w:rsidR="00657794">
        <w:rPr>
          <w:rFonts w:cs="Arial"/>
        </w:rPr>
        <w:t>, sowie für</w:t>
      </w:r>
      <w:r w:rsidR="00657794">
        <w:t xml:space="preserve"> </w:t>
      </w:r>
      <w:r>
        <w:rPr>
          <w:rFonts w:cs="Arial"/>
        </w:rPr>
        <w:t xml:space="preserve">die </w:t>
      </w:r>
      <w:r w:rsidRPr="00506618">
        <w:rPr>
          <w:rFonts w:cs="Arial"/>
          <w:color w:val="000000" w:themeColor="text1"/>
        </w:rPr>
        <w:t>Betreuung und Instandhaltung von Flüchtlingsunterkünften</w:t>
      </w:r>
      <w:r>
        <w:rPr>
          <w:rFonts w:cs="Arial"/>
        </w:rPr>
        <w:t xml:space="preserve"> </w:t>
      </w:r>
      <w:r>
        <w:t>wird der Schaffung von jeweils 1,0</w:t>
      </w:r>
      <w:r w:rsidR="00A04DDD">
        <w:t xml:space="preserve"> S</w:t>
      </w:r>
      <w:r>
        <w:t xml:space="preserve">telle in </w:t>
      </w:r>
      <w:r w:rsidR="00657794">
        <w:t xml:space="preserve">EG 11 TVöD im Sachgebiet Flächenmanagement (23-3.1), Team Projektmanagement, </w:t>
      </w:r>
      <w:r w:rsidR="00F66E7C">
        <w:t xml:space="preserve">sowie 1,0 Stelle in </w:t>
      </w:r>
      <w:r>
        <w:t>EG 10</w:t>
      </w:r>
      <w:r w:rsidR="006C3A5D">
        <w:t xml:space="preserve"> </w:t>
      </w:r>
      <w:r>
        <w:t>TVöD im Sachgebiet Objektverwaltung (23-3.2)</w:t>
      </w:r>
      <w:r w:rsidR="00CF3CFC">
        <w:t xml:space="preserve"> </w:t>
      </w:r>
      <w:r w:rsidR="005E420A">
        <w:t>in der Abteilung</w:t>
      </w:r>
      <w:r w:rsidR="00445678">
        <w:t xml:space="preserve"> </w:t>
      </w:r>
      <w:r w:rsidR="00F86D2E">
        <w:t>„</w:t>
      </w:r>
      <w:r w:rsidR="00BF2547">
        <w:t>Immobilienmanagement</w:t>
      </w:r>
      <w:r w:rsidR="00F86D2E">
        <w:t>“</w:t>
      </w:r>
      <w:r w:rsidR="00BF2547">
        <w:t xml:space="preserve"> des Liegenschaftsamtes</w:t>
      </w:r>
      <w:r w:rsidR="005E420A">
        <w:t xml:space="preserve"> zugestimmt.</w:t>
      </w:r>
    </w:p>
    <w:p w:rsidR="00CC60DB" w:rsidRDefault="00CC60DB" w:rsidP="005E420A"/>
    <w:p w:rsidR="003D7B0B" w:rsidRDefault="003D7B0B" w:rsidP="00BF2547">
      <w:pPr>
        <w:pStyle w:val="berschrift1"/>
        <w:spacing w:before="240"/>
      </w:pPr>
      <w:r>
        <w:t>2</w:t>
      </w:r>
      <w:r>
        <w:tab/>
        <w:t>Schaffun</w:t>
      </w:r>
      <w:r w:rsidRPr="00884D6C">
        <w:rPr>
          <w:u w:val="none"/>
        </w:rPr>
        <w:t>g</w:t>
      </w:r>
      <w:r>
        <w:t>skriterien</w:t>
      </w:r>
    </w:p>
    <w:p w:rsidR="00517627" w:rsidRDefault="00517627" w:rsidP="00884D6C"/>
    <w:p w:rsidR="00025175" w:rsidRDefault="006C3A5D" w:rsidP="00445678">
      <w:r>
        <w:t>Die Stellenschaffungen erfolgen aufgrund des Beschlusses der Bürgermeisterrunde vom 30.11.2023</w:t>
      </w:r>
      <w:r w:rsidR="00445678">
        <w:t>.</w:t>
      </w:r>
    </w:p>
    <w:p w:rsidR="00CC60DB" w:rsidRDefault="00CC60DB" w:rsidP="00445678">
      <w:bookmarkStart w:id="0" w:name="_GoBack"/>
      <w:bookmarkEnd w:id="0"/>
    </w:p>
    <w:p w:rsidR="006C3A5D" w:rsidRDefault="003D7B0B" w:rsidP="00506618">
      <w:pPr>
        <w:pStyle w:val="berschrift1"/>
        <w:spacing w:before="240"/>
      </w:pPr>
      <w:r>
        <w:t>3</w:t>
      </w:r>
      <w:r>
        <w:tab/>
        <w:t>Bedarf</w:t>
      </w:r>
    </w:p>
    <w:p w:rsidR="00506618" w:rsidRPr="00506618" w:rsidRDefault="00506618" w:rsidP="00506618"/>
    <w:p w:rsidR="00506618" w:rsidRPr="00506618" w:rsidRDefault="00506618" w:rsidP="002E334B">
      <w:pPr>
        <w:spacing w:before="120" w:after="120" w:line="276" w:lineRule="auto"/>
        <w:rPr>
          <w:rFonts w:cs="Arial"/>
          <w:color w:val="000000" w:themeColor="text1"/>
        </w:rPr>
      </w:pPr>
      <w:r w:rsidRPr="00506618">
        <w:t xml:space="preserve">Für die </w:t>
      </w:r>
      <w:r w:rsidRPr="00506618">
        <w:rPr>
          <w:rFonts w:cs="Arial"/>
        </w:rPr>
        <w:t xml:space="preserve">referats- und ämterübergreifende Aufgabe der Planung und Zurverfügungstellung von Flüchtlingsunterkünften wurde im Rahmen der Bürgermeisterrunde </w:t>
      </w:r>
      <w:r w:rsidR="00F66E7C">
        <w:rPr>
          <w:rFonts w:cs="Arial"/>
        </w:rPr>
        <w:t xml:space="preserve">am 30.11.2023 </w:t>
      </w:r>
      <w:r w:rsidRPr="00506618">
        <w:rPr>
          <w:rFonts w:cs="Arial"/>
        </w:rPr>
        <w:t>beschlossen, eine</w:t>
      </w:r>
      <w:r w:rsidR="006C3A5D" w:rsidRPr="006C3A5D">
        <w:rPr>
          <w:rFonts w:cs="Arial"/>
        </w:rPr>
        <w:t xml:space="preserve"> referats- und ämterübergreifenden Arbeitsstruktur zur Vorbereitung von konkreten D</w:t>
      </w:r>
      <w:r w:rsidRPr="00506618">
        <w:rPr>
          <w:rFonts w:cs="Arial"/>
        </w:rPr>
        <w:t>iskussionsgrundlagen für den Koordinierungsstab</w:t>
      </w:r>
      <w:r w:rsidR="006C3A5D" w:rsidRPr="006C3A5D">
        <w:rPr>
          <w:rFonts w:cs="Arial"/>
        </w:rPr>
        <w:t xml:space="preserve"> und Entscheidungsvorlagen für die Taskforce Flüchtlingsunterbringung oder die Bürgermeisterrunde (je nach Zuständigkeit)</w:t>
      </w:r>
      <w:r w:rsidRPr="00506618">
        <w:rPr>
          <w:rFonts w:cs="Arial"/>
        </w:rPr>
        <w:t xml:space="preserve"> einzurichten</w:t>
      </w:r>
      <w:r w:rsidR="006C3A5D" w:rsidRPr="006C3A5D">
        <w:rPr>
          <w:rFonts w:cs="Arial"/>
        </w:rPr>
        <w:t>.</w:t>
      </w:r>
      <w:r w:rsidRPr="00506618">
        <w:rPr>
          <w:rFonts w:cs="Arial"/>
        </w:rPr>
        <w:t xml:space="preserve"> Für die Bearbeitung des Themas ist es erforderlich, dass das Liegenschaftsamt als beteiligtes Fachamt die erforderlichen Ressourcen für die Bearbeitung von kurz, mittel- und langfristigen Lösungsansätzen bereitstellt. </w:t>
      </w:r>
      <w:r w:rsidR="00A04DDD" w:rsidRPr="00506618">
        <w:rPr>
          <w:rFonts w:cs="Arial"/>
          <w:color w:val="000000" w:themeColor="text1"/>
        </w:rPr>
        <w:t>Dafür müssen die betreffenden Mitarbeitenden von ihren bisherigen Aufgaben freigestellt und entsprechender Ersatz in den Fachbereichen geschaffen werden.</w:t>
      </w:r>
      <w:r w:rsidR="00A04DDD" w:rsidRPr="00506618">
        <w:rPr>
          <w:rFonts w:cs="Arial"/>
          <w:color w:val="000000" w:themeColor="text1"/>
        </w:rPr>
        <w:br/>
      </w:r>
      <w:r w:rsidR="00A04DDD" w:rsidRPr="00506618">
        <w:rPr>
          <w:rFonts w:cs="Arial"/>
          <w:color w:val="000000" w:themeColor="text1"/>
        </w:rPr>
        <w:br/>
      </w:r>
      <w:r w:rsidR="00A04DDD" w:rsidRPr="00506618">
        <w:rPr>
          <w:rFonts w:cs="Arial"/>
          <w:color w:val="000000" w:themeColor="text1"/>
        </w:rPr>
        <w:lastRenderedPageBreak/>
        <w:t xml:space="preserve">Für die Mitwirkung in der neuen Arbeitsstruktur werden Mitarbeitende benötigt, die Erfahrung in der Objektakquise, technischen Beurteilung von Bestandsobjekten und in der Verwaltung von Flüchtlingsunterkünften haben. Insgesamt </w:t>
      </w:r>
      <w:r w:rsidR="00F66E7C">
        <w:rPr>
          <w:rFonts w:cs="Arial"/>
          <w:color w:val="000000" w:themeColor="text1"/>
        </w:rPr>
        <w:t>benötigt</w:t>
      </w:r>
      <w:r w:rsidR="00A04DDD" w:rsidRPr="00506618">
        <w:rPr>
          <w:rFonts w:cs="Arial"/>
          <w:color w:val="000000" w:themeColor="text1"/>
        </w:rPr>
        <w:t xml:space="preserve"> die</w:t>
      </w:r>
      <w:r w:rsidR="00F66E7C">
        <w:rPr>
          <w:rFonts w:cs="Arial"/>
          <w:color w:val="000000" w:themeColor="text1"/>
        </w:rPr>
        <w:t xml:space="preserve"> Abteilung Immobilienmanagement, wie oben dargestellt, </w:t>
      </w:r>
      <w:r w:rsidR="00A04DDD" w:rsidRPr="00506618">
        <w:rPr>
          <w:rFonts w:cs="Arial"/>
          <w:color w:val="000000" w:themeColor="text1"/>
        </w:rPr>
        <w:t>2</w:t>
      </w:r>
      <w:r w:rsidR="00F66E7C">
        <w:rPr>
          <w:rFonts w:cs="Arial"/>
          <w:color w:val="000000" w:themeColor="text1"/>
        </w:rPr>
        <w:t>,0 Stellen</w:t>
      </w:r>
      <w:r w:rsidR="00A04DDD" w:rsidRPr="00506618">
        <w:rPr>
          <w:rFonts w:cs="Arial"/>
          <w:color w:val="000000" w:themeColor="text1"/>
        </w:rPr>
        <w:t xml:space="preserve"> für die </w:t>
      </w:r>
      <w:r w:rsidR="00F66E7C">
        <w:rPr>
          <w:rFonts w:cs="Arial"/>
          <w:color w:val="000000" w:themeColor="text1"/>
        </w:rPr>
        <w:t xml:space="preserve">Beteiligung an der </w:t>
      </w:r>
      <w:r w:rsidR="00A04DDD" w:rsidRPr="00506618">
        <w:rPr>
          <w:rFonts w:cs="Arial"/>
          <w:color w:val="000000" w:themeColor="text1"/>
        </w:rPr>
        <w:t>neue</w:t>
      </w:r>
      <w:r w:rsidR="00F66E7C">
        <w:rPr>
          <w:rFonts w:cs="Arial"/>
          <w:color w:val="000000" w:themeColor="text1"/>
        </w:rPr>
        <w:t>n</w:t>
      </w:r>
      <w:r w:rsidR="00A04DDD" w:rsidRPr="00506618">
        <w:rPr>
          <w:rFonts w:cs="Arial"/>
          <w:color w:val="000000" w:themeColor="text1"/>
        </w:rPr>
        <w:t xml:space="preserve"> Arbeitsstruktur. Damit ist einerseits gewährleistet, dass zu untersuchende Objekte (Grundstücke und Gebäude unabhängig von der Eigentumsstruktur) unter Mitwirkung der beteiligten Fachämter zeitnah verifiziert werden können. Zum anderen können so das Fachwissen und die Erfahrung in die konzeptionelle </w:t>
      </w:r>
      <w:r w:rsidRPr="00506618">
        <w:rPr>
          <w:rFonts w:cs="Arial"/>
          <w:color w:val="000000" w:themeColor="text1"/>
        </w:rPr>
        <w:t>Arbeit mit eingebracht werden.</w:t>
      </w:r>
    </w:p>
    <w:p w:rsidR="003D7B0B" w:rsidRPr="00BF2547" w:rsidRDefault="00884D6C" w:rsidP="00BF2547">
      <w:pPr>
        <w:pStyle w:val="berschrift1"/>
      </w:pPr>
      <w:r w:rsidRPr="00506618">
        <w:t>4</w:t>
      </w:r>
      <w:r>
        <w:tab/>
      </w:r>
      <w:r w:rsidR="003D7B0B">
        <w:t>Stellenvermerke</w:t>
      </w:r>
    </w:p>
    <w:p w:rsidR="003D7B0B" w:rsidRDefault="009230EA" w:rsidP="00884D6C">
      <w:r>
        <w:t>-</w:t>
      </w:r>
    </w:p>
    <w:sectPr w:rsidR="003D7B0B" w:rsidSect="00BF2547">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418" w:header="397" w:footer="5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D2A" w:rsidRDefault="005D4D2A">
      <w:r>
        <w:separator/>
      </w:r>
    </w:p>
  </w:endnote>
  <w:endnote w:type="continuationSeparator" w:id="0">
    <w:p w:rsidR="005D4D2A" w:rsidRDefault="005D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47" w:rsidRDefault="00BF25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47" w:rsidRDefault="00BF254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47" w:rsidRDefault="00BF25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D2A" w:rsidRDefault="005D4D2A">
      <w:r>
        <w:separator/>
      </w:r>
    </w:p>
  </w:footnote>
  <w:footnote w:type="continuationSeparator" w:id="0">
    <w:p w:rsidR="005D4D2A" w:rsidRDefault="005D4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47" w:rsidRDefault="00BF25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CC60DB">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47" w:rsidRDefault="00BF25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78F725F"/>
    <w:multiLevelType w:val="hybridMultilevel"/>
    <w:tmpl w:val="1EF02284"/>
    <w:lvl w:ilvl="0" w:tplc="247C046C">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7172AB"/>
    <w:multiLevelType w:val="multilevel"/>
    <w:tmpl w:val="040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1451"/>
    <w:rsid w:val="00025175"/>
    <w:rsid w:val="00026253"/>
    <w:rsid w:val="00055758"/>
    <w:rsid w:val="00061F0B"/>
    <w:rsid w:val="00087564"/>
    <w:rsid w:val="000A1146"/>
    <w:rsid w:val="001034AF"/>
    <w:rsid w:val="0011112B"/>
    <w:rsid w:val="0014415D"/>
    <w:rsid w:val="00151488"/>
    <w:rsid w:val="00163034"/>
    <w:rsid w:val="00164678"/>
    <w:rsid w:val="00165C0D"/>
    <w:rsid w:val="00181857"/>
    <w:rsid w:val="00184EDC"/>
    <w:rsid w:val="00193B9D"/>
    <w:rsid w:val="00194770"/>
    <w:rsid w:val="001A5F9B"/>
    <w:rsid w:val="001F7237"/>
    <w:rsid w:val="00266BA2"/>
    <w:rsid w:val="002924CB"/>
    <w:rsid w:val="002A20D1"/>
    <w:rsid w:val="002A28CC"/>
    <w:rsid w:val="002A4DE3"/>
    <w:rsid w:val="002B5955"/>
    <w:rsid w:val="002C4BA4"/>
    <w:rsid w:val="002E334B"/>
    <w:rsid w:val="0030686C"/>
    <w:rsid w:val="00380937"/>
    <w:rsid w:val="00397717"/>
    <w:rsid w:val="003D7B0B"/>
    <w:rsid w:val="003E0F4B"/>
    <w:rsid w:val="003F0FAA"/>
    <w:rsid w:val="00445678"/>
    <w:rsid w:val="00470135"/>
    <w:rsid w:val="0047606A"/>
    <w:rsid w:val="004908B5"/>
    <w:rsid w:val="0049121B"/>
    <w:rsid w:val="004A1688"/>
    <w:rsid w:val="004B6796"/>
    <w:rsid w:val="004C1CEC"/>
    <w:rsid w:val="004E4DCE"/>
    <w:rsid w:val="00506618"/>
    <w:rsid w:val="00517627"/>
    <w:rsid w:val="00531DEB"/>
    <w:rsid w:val="00542786"/>
    <w:rsid w:val="005A0A9D"/>
    <w:rsid w:val="005A56AA"/>
    <w:rsid w:val="005D4D2A"/>
    <w:rsid w:val="005E19C6"/>
    <w:rsid w:val="005E420A"/>
    <w:rsid w:val="005F5B3D"/>
    <w:rsid w:val="00606F80"/>
    <w:rsid w:val="00622CC7"/>
    <w:rsid w:val="00657794"/>
    <w:rsid w:val="006A406B"/>
    <w:rsid w:val="006B6D50"/>
    <w:rsid w:val="006C3A5D"/>
    <w:rsid w:val="006E0575"/>
    <w:rsid w:val="006F5A8A"/>
    <w:rsid w:val="0072799A"/>
    <w:rsid w:val="00754659"/>
    <w:rsid w:val="007E3B79"/>
    <w:rsid w:val="008066EE"/>
    <w:rsid w:val="00817BB6"/>
    <w:rsid w:val="00884D6C"/>
    <w:rsid w:val="008E2E90"/>
    <w:rsid w:val="00920F00"/>
    <w:rsid w:val="009230EA"/>
    <w:rsid w:val="009373F6"/>
    <w:rsid w:val="009378DD"/>
    <w:rsid w:val="00946276"/>
    <w:rsid w:val="0096038F"/>
    <w:rsid w:val="00975F6F"/>
    <w:rsid w:val="00976588"/>
    <w:rsid w:val="009C2B8F"/>
    <w:rsid w:val="009F2A82"/>
    <w:rsid w:val="00A04DDD"/>
    <w:rsid w:val="00A13338"/>
    <w:rsid w:val="00A21EC5"/>
    <w:rsid w:val="00A27CA7"/>
    <w:rsid w:val="00A40170"/>
    <w:rsid w:val="00A45B30"/>
    <w:rsid w:val="00A71D0A"/>
    <w:rsid w:val="00A77F1E"/>
    <w:rsid w:val="00A847C4"/>
    <w:rsid w:val="00AB389D"/>
    <w:rsid w:val="00AC5CA5"/>
    <w:rsid w:val="00AD5225"/>
    <w:rsid w:val="00AD630D"/>
    <w:rsid w:val="00AE7B02"/>
    <w:rsid w:val="00AF0DEA"/>
    <w:rsid w:val="00AF25E0"/>
    <w:rsid w:val="00B04290"/>
    <w:rsid w:val="00B076AE"/>
    <w:rsid w:val="00B16BBF"/>
    <w:rsid w:val="00B80D0C"/>
    <w:rsid w:val="00B80DEF"/>
    <w:rsid w:val="00B86BB5"/>
    <w:rsid w:val="00B91903"/>
    <w:rsid w:val="00BC1DFE"/>
    <w:rsid w:val="00BC4669"/>
    <w:rsid w:val="00BD4C9E"/>
    <w:rsid w:val="00BF2547"/>
    <w:rsid w:val="00C16EF1"/>
    <w:rsid w:val="00C448D3"/>
    <w:rsid w:val="00CC60DB"/>
    <w:rsid w:val="00CF3CFC"/>
    <w:rsid w:val="00CF62E5"/>
    <w:rsid w:val="00D351FC"/>
    <w:rsid w:val="00D36DB7"/>
    <w:rsid w:val="00D535E3"/>
    <w:rsid w:val="00D66D3A"/>
    <w:rsid w:val="00D743D4"/>
    <w:rsid w:val="00DA6E1C"/>
    <w:rsid w:val="00DB3D6C"/>
    <w:rsid w:val="00DE362D"/>
    <w:rsid w:val="00DF6016"/>
    <w:rsid w:val="00E014B6"/>
    <w:rsid w:val="00E1162F"/>
    <w:rsid w:val="00E11D5F"/>
    <w:rsid w:val="00E20E1F"/>
    <w:rsid w:val="00E42F96"/>
    <w:rsid w:val="00E7118F"/>
    <w:rsid w:val="00EC3080"/>
    <w:rsid w:val="00EF1F0F"/>
    <w:rsid w:val="00F27657"/>
    <w:rsid w:val="00F342DC"/>
    <w:rsid w:val="00F53956"/>
    <w:rsid w:val="00F56F93"/>
    <w:rsid w:val="00F63041"/>
    <w:rsid w:val="00F66E7C"/>
    <w:rsid w:val="00F76452"/>
    <w:rsid w:val="00F86D2E"/>
    <w:rsid w:val="00FB4FCB"/>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C3568"/>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531DEB"/>
    <w:rPr>
      <w:rFonts w:ascii="Segoe UI" w:hAnsi="Segoe UI" w:cs="Segoe UI"/>
      <w:sz w:val="18"/>
      <w:szCs w:val="18"/>
    </w:rPr>
  </w:style>
  <w:style w:type="character" w:customStyle="1" w:styleId="SprechblasentextZchn">
    <w:name w:val="Sprechblasentext Zchn"/>
    <w:basedOn w:val="Absatz-Standardschriftart"/>
    <w:link w:val="Sprechblasentext"/>
    <w:semiHidden/>
    <w:rsid w:val="00531DEB"/>
    <w:rPr>
      <w:rFonts w:ascii="Segoe UI" w:hAnsi="Segoe UI" w:cs="Segoe UI"/>
      <w:sz w:val="18"/>
      <w:szCs w:val="18"/>
    </w:rPr>
  </w:style>
  <w:style w:type="paragraph" w:styleId="Listenabsatz">
    <w:name w:val="List Paragraph"/>
    <w:basedOn w:val="Standard"/>
    <w:uiPriority w:val="34"/>
    <w:qFormat/>
    <w:rsid w:val="00A04DDD"/>
    <w:pPr>
      <w:ind w:left="708"/>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293</Words>
  <Characters>2203</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7</cp:revision>
  <cp:lastPrinted>2023-12-04T10:36:00Z</cp:lastPrinted>
  <dcterms:created xsi:type="dcterms:W3CDTF">2023-12-04T09:14:00Z</dcterms:created>
  <dcterms:modified xsi:type="dcterms:W3CDTF">2023-12-04T10:36:00Z</dcterms:modified>
</cp:coreProperties>
</file>