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FC2CFB">
      <w:pPr>
        <w:spacing w:line="276" w:lineRule="auto"/>
        <w:jc w:val="right"/>
        <w:rPr>
          <w:szCs w:val="24"/>
        </w:rPr>
      </w:pPr>
      <w:r w:rsidRPr="006E0575">
        <w:rPr>
          <w:szCs w:val="24"/>
        </w:rPr>
        <w:t xml:space="preserve">Anlage </w:t>
      </w:r>
      <w:r w:rsidR="0072452E">
        <w:rPr>
          <w:szCs w:val="24"/>
        </w:rPr>
        <w:t>33</w:t>
      </w:r>
      <w:r w:rsidRPr="006E0575">
        <w:rPr>
          <w:szCs w:val="24"/>
        </w:rPr>
        <w:t xml:space="preserve"> zur </w:t>
      </w:r>
      <w:proofErr w:type="spellStart"/>
      <w:r w:rsidRPr="006E0575">
        <w:rPr>
          <w:szCs w:val="24"/>
        </w:rPr>
        <w:t>GRDrs</w:t>
      </w:r>
      <w:proofErr w:type="spellEnd"/>
      <w:r w:rsidRPr="006E0575">
        <w:rPr>
          <w:szCs w:val="24"/>
        </w:rPr>
        <w:t xml:space="preserve"> </w:t>
      </w:r>
      <w:r w:rsidR="0072452E">
        <w:rPr>
          <w:szCs w:val="24"/>
        </w:rPr>
        <w:t>928</w:t>
      </w:r>
      <w:r w:rsidRPr="006E0575">
        <w:rPr>
          <w:szCs w:val="24"/>
        </w:rPr>
        <w:t>/20</w:t>
      </w:r>
      <w:r w:rsidR="002E442C">
        <w:rPr>
          <w:szCs w:val="24"/>
        </w:rPr>
        <w:t>1</w:t>
      </w:r>
      <w:r w:rsidR="000464CE">
        <w:rPr>
          <w:szCs w:val="24"/>
        </w:rPr>
        <w:t>8</w:t>
      </w:r>
    </w:p>
    <w:p w:rsidR="003D7B0B" w:rsidRPr="006E0575" w:rsidRDefault="003D7B0B" w:rsidP="00FC2CFB">
      <w:pPr>
        <w:spacing w:line="276" w:lineRule="auto"/>
      </w:pPr>
    </w:p>
    <w:p w:rsidR="003D7B0B" w:rsidRPr="006E0575" w:rsidRDefault="003D7B0B" w:rsidP="00FC2CFB">
      <w:pPr>
        <w:spacing w:line="276" w:lineRule="auto"/>
      </w:pPr>
    </w:p>
    <w:p w:rsidR="00BF0032" w:rsidRPr="001D2FD2" w:rsidRDefault="00A94336" w:rsidP="00FC2CFB">
      <w:pPr>
        <w:tabs>
          <w:tab w:val="left" w:pos="6521"/>
        </w:tabs>
        <w:spacing w:line="276" w:lineRule="auto"/>
        <w:jc w:val="center"/>
        <w:rPr>
          <w:b/>
          <w:sz w:val="36"/>
        </w:rPr>
      </w:pPr>
      <w:r>
        <w:rPr>
          <w:b/>
          <w:sz w:val="36"/>
          <w:u w:val="single"/>
        </w:rPr>
        <w:t>Wegfall</w:t>
      </w:r>
      <w:r w:rsidR="00BF0032">
        <w:rPr>
          <w:b/>
          <w:sz w:val="36"/>
          <w:u w:val="single"/>
        </w:rPr>
        <w:t xml:space="preserve"> </w:t>
      </w:r>
      <w:r w:rsidR="005A3318">
        <w:rPr>
          <w:b/>
          <w:sz w:val="36"/>
          <w:u w:val="single"/>
        </w:rPr>
        <w:t>von Stellenvermerken</w:t>
      </w:r>
      <w:r w:rsidR="00BF0032">
        <w:rPr>
          <w:b/>
          <w:sz w:val="36"/>
          <w:u w:val="single"/>
        </w:rPr>
        <w:t xml:space="preserve"> </w:t>
      </w:r>
      <w:r w:rsidR="00BF0032">
        <w:rPr>
          <w:b/>
          <w:sz w:val="36"/>
          <w:u w:val="single"/>
        </w:rPr>
        <w:br/>
      </w:r>
      <w:r w:rsidR="000464CE">
        <w:rPr>
          <w:b/>
          <w:sz w:val="36"/>
          <w:u w:val="single"/>
        </w:rPr>
        <w:t>im Vorgriff auf den</w:t>
      </w:r>
      <w:r w:rsidR="00BF0032" w:rsidRPr="001F78AC">
        <w:rPr>
          <w:b/>
          <w:sz w:val="36"/>
          <w:u w:val="single"/>
        </w:rPr>
        <w:t xml:space="preserve"> Stellenplan 20</w:t>
      </w:r>
      <w:r w:rsidR="000464CE">
        <w:rPr>
          <w:b/>
          <w:sz w:val="36"/>
          <w:szCs w:val="36"/>
          <w:u w:val="single"/>
        </w:rPr>
        <w:t>20</w:t>
      </w:r>
    </w:p>
    <w:p w:rsidR="003D7B0B" w:rsidRDefault="003D7B0B" w:rsidP="00FC2CFB">
      <w:pPr>
        <w:spacing w:line="276" w:lineRule="auto"/>
      </w:pPr>
    </w:p>
    <w:p w:rsidR="00BF0032" w:rsidRDefault="00BF0032" w:rsidP="00FC2CFB">
      <w:pPr>
        <w:spacing w:line="276" w:lineRule="auto"/>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BF0032" w:rsidRPr="006E0575" w:rsidTr="00BF0032">
        <w:trPr>
          <w:tblHeader/>
        </w:trPr>
        <w:tc>
          <w:tcPr>
            <w:tcW w:w="1814" w:type="dxa"/>
            <w:shd w:val="pct12" w:color="auto" w:fill="FFFFFF"/>
            <w:vAlign w:val="center"/>
          </w:tcPr>
          <w:p w:rsidR="00BF0032" w:rsidRDefault="00BF0032" w:rsidP="00FC2CFB">
            <w:pPr>
              <w:spacing w:before="60" w:after="60" w:line="276" w:lineRule="auto"/>
              <w:ind w:left="-85" w:right="-85"/>
              <w:rPr>
                <w:sz w:val="16"/>
                <w:szCs w:val="16"/>
              </w:rPr>
            </w:pPr>
            <w:r>
              <w:rPr>
                <w:sz w:val="16"/>
                <w:szCs w:val="16"/>
              </w:rPr>
              <w:t xml:space="preserve"> Stellennummer</w:t>
            </w:r>
          </w:p>
          <w:p w:rsidR="00BF0032" w:rsidRPr="006E0575" w:rsidRDefault="00BF0032" w:rsidP="00FC2CFB">
            <w:pPr>
              <w:spacing w:before="60" w:after="60" w:line="276" w:lineRule="auto"/>
              <w:ind w:left="-85" w:right="-85"/>
              <w:rPr>
                <w:sz w:val="16"/>
                <w:szCs w:val="16"/>
              </w:rPr>
            </w:pPr>
            <w:r>
              <w:rPr>
                <w:sz w:val="16"/>
                <w:szCs w:val="16"/>
              </w:rPr>
              <w:br/>
              <w:t xml:space="preserve"> Kostenstelle</w:t>
            </w:r>
          </w:p>
        </w:tc>
        <w:tc>
          <w:tcPr>
            <w:tcW w:w="1701" w:type="dxa"/>
            <w:shd w:val="pct12" w:color="auto" w:fill="FFFFFF"/>
            <w:vAlign w:val="center"/>
          </w:tcPr>
          <w:p w:rsidR="00BF0032" w:rsidRPr="006E0575" w:rsidRDefault="00BF0032" w:rsidP="00FC2CFB">
            <w:pPr>
              <w:spacing w:before="60" w:after="60" w:line="276" w:lineRule="auto"/>
              <w:ind w:left="-85" w:right="-85"/>
              <w:rPr>
                <w:sz w:val="16"/>
                <w:szCs w:val="16"/>
              </w:rPr>
            </w:pPr>
            <w:r>
              <w:rPr>
                <w:sz w:val="16"/>
                <w:szCs w:val="16"/>
              </w:rPr>
              <w:t xml:space="preserve"> </w:t>
            </w:r>
            <w:r w:rsidRPr="006E0575">
              <w:rPr>
                <w:sz w:val="16"/>
                <w:szCs w:val="16"/>
              </w:rPr>
              <w:t>Amt</w:t>
            </w:r>
          </w:p>
        </w:tc>
        <w:tc>
          <w:tcPr>
            <w:tcW w:w="794" w:type="dxa"/>
            <w:shd w:val="pct12" w:color="auto" w:fill="FFFFFF"/>
            <w:vAlign w:val="center"/>
          </w:tcPr>
          <w:p w:rsidR="00BF0032" w:rsidRDefault="00BF0032" w:rsidP="00FC2CFB">
            <w:pPr>
              <w:spacing w:before="60" w:after="60" w:line="276" w:lineRule="auto"/>
              <w:ind w:left="-85" w:right="-85"/>
              <w:rPr>
                <w:sz w:val="16"/>
                <w:szCs w:val="16"/>
              </w:rPr>
            </w:pPr>
            <w:r>
              <w:rPr>
                <w:sz w:val="16"/>
                <w:szCs w:val="16"/>
              </w:rPr>
              <w:t xml:space="preserve"> </w:t>
            </w:r>
            <w:proofErr w:type="spellStart"/>
            <w:r>
              <w:rPr>
                <w:sz w:val="16"/>
                <w:szCs w:val="16"/>
              </w:rPr>
              <w:t>BesGr</w:t>
            </w:r>
            <w:proofErr w:type="spellEnd"/>
            <w:r>
              <w:rPr>
                <w:sz w:val="16"/>
                <w:szCs w:val="16"/>
              </w:rPr>
              <w:t>.</w:t>
            </w:r>
          </w:p>
          <w:p w:rsidR="00BF0032" w:rsidRDefault="00BF0032" w:rsidP="00FC2CFB">
            <w:pPr>
              <w:spacing w:before="60" w:after="60" w:line="276" w:lineRule="auto"/>
              <w:ind w:left="-85" w:right="-85"/>
              <w:rPr>
                <w:sz w:val="16"/>
                <w:szCs w:val="16"/>
              </w:rPr>
            </w:pPr>
            <w:r>
              <w:rPr>
                <w:sz w:val="16"/>
                <w:szCs w:val="16"/>
              </w:rPr>
              <w:t xml:space="preserve"> oder</w:t>
            </w:r>
          </w:p>
          <w:p w:rsidR="00BF0032" w:rsidRPr="006E0575" w:rsidRDefault="00BF0032" w:rsidP="00FC2CFB">
            <w:pPr>
              <w:spacing w:before="60" w:after="60" w:line="276" w:lineRule="auto"/>
              <w:ind w:left="-85" w:right="-85"/>
              <w:rPr>
                <w:sz w:val="16"/>
                <w:szCs w:val="16"/>
              </w:rPr>
            </w:pPr>
            <w:r>
              <w:rPr>
                <w:sz w:val="16"/>
                <w:szCs w:val="16"/>
              </w:rPr>
              <w:t xml:space="preserve"> EG</w:t>
            </w:r>
          </w:p>
        </w:tc>
        <w:tc>
          <w:tcPr>
            <w:tcW w:w="1928" w:type="dxa"/>
            <w:shd w:val="pct12" w:color="auto" w:fill="FFFFFF"/>
            <w:vAlign w:val="center"/>
          </w:tcPr>
          <w:p w:rsidR="00BF0032" w:rsidRPr="006E0575" w:rsidRDefault="00BF0032" w:rsidP="00FC2CFB">
            <w:pPr>
              <w:spacing w:before="60" w:after="60" w:line="276" w:lineRule="auto"/>
              <w:ind w:left="-85" w:right="-85"/>
              <w:rPr>
                <w:sz w:val="16"/>
                <w:szCs w:val="16"/>
              </w:rPr>
            </w:pPr>
            <w:r>
              <w:rPr>
                <w:sz w:val="16"/>
                <w:szCs w:val="16"/>
              </w:rPr>
              <w:t xml:space="preserve"> </w:t>
            </w:r>
            <w:r w:rsidRPr="006E0575">
              <w:rPr>
                <w:sz w:val="16"/>
                <w:szCs w:val="16"/>
              </w:rPr>
              <w:t>Funktionsbezeichnung</w:t>
            </w:r>
          </w:p>
        </w:tc>
        <w:tc>
          <w:tcPr>
            <w:tcW w:w="737" w:type="dxa"/>
            <w:shd w:val="pct12" w:color="auto" w:fill="FFFFFF"/>
            <w:vAlign w:val="center"/>
          </w:tcPr>
          <w:p w:rsidR="00BF0032" w:rsidRPr="006E0575" w:rsidRDefault="00BF0032" w:rsidP="00FC2CFB">
            <w:pPr>
              <w:spacing w:before="60" w:after="60" w:line="276" w:lineRule="auto"/>
              <w:ind w:left="-85" w:right="-85"/>
              <w:rPr>
                <w:sz w:val="16"/>
                <w:szCs w:val="16"/>
              </w:rPr>
            </w:pPr>
            <w:r>
              <w:rPr>
                <w:sz w:val="16"/>
                <w:szCs w:val="16"/>
              </w:rPr>
              <w:t xml:space="preserve"> Anzahl</w:t>
            </w:r>
            <w:r>
              <w:rPr>
                <w:sz w:val="16"/>
                <w:szCs w:val="16"/>
              </w:rPr>
              <w:br/>
              <w:t xml:space="preserve"> </w:t>
            </w:r>
            <w:r w:rsidRPr="006E0575">
              <w:rPr>
                <w:sz w:val="16"/>
                <w:szCs w:val="16"/>
              </w:rPr>
              <w:t>der</w:t>
            </w:r>
            <w:r w:rsidRPr="006E0575">
              <w:rPr>
                <w:sz w:val="16"/>
                <w:szCs w:val="16"/>
              </w:rPr>
              <w:br/>
            </w:r>
            <w:r>
              <w:rPr>
                <w:sz w:val="16"/>
                <w:szCs w:val="16"/>
              </w:rPr>
              <w:t xml:space="preserve"> </w:t>
            </w:r>
            <w:r w:rsidRPr="006E0575">
              <w:rPr>
                <w:sz w:val="16"/>
                <w:szCs w:val="16"/>
              </w:rPr>
              <w:t>Stellen</w:t>
            </w:r>
          </w:p>
        </w:tc>
        <w:tc>
          <w:tcPr>
            <w:tcW w:w="1134" w:type="dxa"/>
            <w:shd w:val="pct12" w:color="auto" w:fill="FFFFFF"/>
            <w:vAlign w:val="center"/>
          </w:tcPr>
          <w:p w:rsidR="00BF0032" w:rsidRDefault="00BF0032" w:rsidP="00FC2CFB">
            <w:pPr>
              <w:spacing w:before="60" w:after="60" w:line="276" w:lineRule="auto"/>
              <w:ind w:left="-85" w:right="-85"/>
              <w:rPr>
                <w:sz w:val="16"/>
                <w:szCs w:val="16"/>
              </w:rPr>
            </w:pPr>
            <w:r>
              <w:rPr>
                <w:sz w:val="16"/>
                <w:szCs w:val="16"/>
              </w:rPr>
              <w:t xml:space="preserve"> </w:t>
            </w:r>
            <w:r w:rsidRPr="00723653">
              <w:rPr>
                <w:sz w:val="16"/>
                <w:szCs w:val="16"/>
              </w:rPr>
              <w:t>Stellen-</w:t>
            </w:r>
            <w:r w:rsidRPr="00723653">
              <w:rPr>
                <w:sz w:val="16"/>
                <w:szCs w:val="16"/>
              </w:rPr>
              <w:br/>
            </w:r>
            <w:r>
              <w:rPr>
                <w:sz w:val="16"/>
                <w:szCs w:val="16"/>
              </w:rPr>
              <w:t xml:space="preserve"> </w:t>
            </w:r>
            <w:r w:rsidRPr="00723653">
              <w:rPr>
                <w:sz w:val="16"/>
                <w:szCs w:val="16"/>
              </w:rPr>
              <w:t>vermerk</w:t>
            </w:r>
          </w:p>
          <w:p w:rsidR="00BF0032" w:rsidRDefault="00BF0032" w:rsidP="00FC2CFB">
            <w:pPr>
              <w:spacing w:before="60" w:after="60" w:line="276" w:lineRule="auto"/>
              <w:ind w:left="-85" w:right="-85"/>
              <w:rPr>
                <w:sz w:val="16"/>
                <w:szCs w:val="16"/>
              </w:rPr>
            </w:pPr>
          </w:p>
          <w:p w:rsidR="00BF0032" w:rsidRPr="00FF472B" w:rsidRDefault="00BF0032" w:rsidP="00FC2CFB">
            <w:pPr>
              <w:spacing w:before="60" w:after="60" w:line="276" w:lineRule="auto"/>
              <w:ind w:left="-85" w:right="-85"/>
              <w:rPr>
                <w:sz w:val="16"/>
                <w:szCs w:val="16"/>
              </w:rPr>
            </w:pPr>
            <w:r>
              <w:rPr>
                <w:sz w:val="16"/>
                <w:szCs w:val="16"/>
              </w:rPr>
              <w:t xml:space="preserve"> </w:t>
            </w:r>
            <w:r w:rsidRPr="00FF472B">
              <w:rPr>
                <w:sz w:val="16"/>
                <w:szCs w:val="16"/>
              </w:rPr>
              <w:t>bisher</w:t>
            </w:r>
          </w:p>
          <w:p w:rsidR="00BF0032" w:rsidRPr="00BF0032" w:rsidRDefault="00BF0032" w:rsidP="00FC2CFB">
            <w:pPr>
              <w:spacing w:before="60" w:after="60" w:line="276" w:lineRule="auto"/>
              <w:ind w:left="-85" w:right="-85"/>
              <w:rPr>
                <w:b/>
                <w:sz w:val="16"/>
                <w:szCs w:val="16"/>
              </w:rPr>
            </w:pPr>
            <w:r>
              <w:rPr>
                <w:sz w:val="16"/>
                <w:szCs w:val="16"/>
              </w:rPr>
              <w:t xml:space="preserve"> </w:t>
            </w:r>
            <w:r w:rsidRPr="00BF0032">
              <w:rPr>
                <w:b/>
                <w:sz w:val="16"/>
                <w:szCs w:val="16"/>
              </w:rPr>
              <w:t>neu</w:t>
            </w:r>
          </w:p>
        </w:tc>
        <w:tc>
          <w:tcPr>
            <w:tcW w:w="1417" w:type="dxa"/>
            <w:shd w:val="pct12" w:color="auto" w:fill="FFFFFF"/>
            <w:vAlign w:val="center"/>
          </w:tcPr>
          <w:p w:rsidR="00BF0032" w:rsidRPr="006E0575" w:rsidRDefault="00BF0032" w:rsidP="00FC2CFB">
            <w:pPr>
              <w:spacing w:before="60" w:after="60" w:line="276" w:lineRule="auto"/>
              <w:ind w:left="-85" w:right="-85"/>
              <w:rPr>
                <w:sz w:val="16"/>
                <w:szCs w:val="16"/>
              </w:rPr>
            </w:pPr>
            <w:r>
              <w:rPr>
                <w:sz w:val="16"/>
                <w:szCs w:val="16"/>
              </w:rPr>
              <w:t xml:space="preserve"> </w:t>
            </w:r>
            <w:proofErr w:type="spellStart"/>
            <w:r>
              <w:rPr>
                <w:sz w:val="16"/>
                <w:szCs w:val="16"/>
              </w:rPr>
              <w:t>d</w:t>
            </w:r>
            <w:r w:rsidRPr="006E0575">
              <w:rPr>
                <w:sz w:val="16"/>
                <w:szCs w:val="16"/>
              </w:rPr>
              <w:t>urchschnit</w:t>
            </w:r>
            <w:r>
              <w:rPr>
                <w:sz w:val="16"/>
                <w:szCs w:val="16"/>
              </w:rPr>
              <w:t>tl</w:t>
            </w:r>
            <w:proofErr w:type="spellEnd"/>
            <w:r>
              <w:rPr>
                <w:sz w:val="16"/>
                <w:szCs w:val="16"/>
              </w:rPr>
              <w:t xml:space="preserve">. </w:t>
            </w:r>
            <w:proofErr w:type="spellStart"/>
            <w:r>
              <w:rPr>
                <w:sz w:val="16"/>
                <w:szCs w:val="16"/>
              </w:rPr>
              <w:t>jährl</w:t>
            </w:r>
            <w:proofErr w:type="spellEnd"/>
            <w:r>
              <w:rPr>
                <w:sz w:val="16"/>
                <w:szCs w:val="16"/>
              </w:rPr>
              <w:t>.</w:t>
            </w:r>
            <w:r>
              <w:rPr>
                <w:sz w:val="16"/>
                <w:szCs w:val="16"/>
              </w:rPr>
              <w:br/>
              <w:t xml:space="preserve"> kostenwirksamer</w:t>
            </w:r>
            <w:r>
              <w:rPr>
                <w:sz w:val="16"/>
                <w:szCs w:val="16"/>
              </w:rPr>
              <w:br/>
              <w:t xml:space="preserve"> </w:t>
            </w:r>
            <w:r w:rsidRPr="006E0575">
              <w:rPr>
                <w:sz w:val="16"/>
                <w:szCs w:val="16"/>
              </w:rPr>
              <w:t>Auf</w:t>
            </w:r>
            <w:r>
              <w:rPr>
                <w:sz w:val="16"/>
                <w:szCs w:val="16"/>
              </w:rPr>
              <w:t>wand in €</w:t>
            </w:r>
          </w:p>
        </w:tc>
      </w:tr>
      <w:tr w:rsidR="00196B20" w:rsidRPr="006E0575" w:rsidTr="00BF0032">
        <w:tc>
          <w:tcPr>
            <w:tcW w:w="1814" w:type="dxa"/>
          </w:tcPr>
          <w:p w:rsidR="00196B20" w:rsidRDefault="00196B20" w:rsidP="00FC2CFB">
            <w:pPr>
              <w:spacing w:line="276" w:lineRule="auto"/>
              <w:jc w:val="center"/>
              <w:rPr>
                <w:sz w:val="20"/>
              </w:rPr>
            </w:pPr>
            <w:r>
              <w:rPr>
                <w:sz w:val="20"/>
              </w:rPr>
              <w:t>400.24</w:t>
            </w:r>
            <w:r w:rsidR="00267F70">
              <w:rPr>
                <w:sz w:val="20"/>
              </w:rPr>
              <w:t>1</w:t>
            </w:r>
            <w:r>
              <w:rPr>
                <w:sz w:val="20"/>
              </w:rPr>
              <w:t>0.01</w:t>
            </w:r>
            <w:r w:rsidR="00267F70">
              <w:rPr>
                <w:sz w:val="20"/>
              </w:rPr>
              <w:t>5</w:t>
            </w:r>
          </w:p>
          <w:p w:rsidR="00196B20" w:rsidRPr="006E0575" w:rsidRDefault="00196B20" w:rsidP="00FC2CFB">
            <w:pPr>
              <w:spacing w:line="276" w:lineRule="auto"/>
              <w:jc w:val="center"/>
              <w:rPr>
                <w:sz w:val="20"/>
              </w:rPr>
            </w:pPr>
          </w:p>
        </w:tc>
        <w:tc>
          <w:tcPr>
            <w:tcW w:w="1701" w:type="dxa"/>
          </w:tcPr>
          <w:p w:rsidR="00196B20" w:rsidRPr="006E0575" w:rsidRDefault="00196B20" w:rsidP="00FC2CFB">
            <w:pPr>
              <w:spacing w:line="276" w:lineRule="auto"/>
              <w:rPr>
                <w:sz w:val="20"/>
              </w:rPr>
            </w:pPr>
            <w:r>
              <w:rPr>
                <w:sz w:val="20"/>
              </w:rPr>
              <w:t>Schulverwaltungsamt</w:t>
            </w:r>
          </w:p>
        </w:tc>
        <w:tc>
          <w:tcPr>
            <w:tcW w:w="794" w:type="dxa"/>
          </w:tcPr>
          <w:p w:rsidR="00196B20" w:rsidRPr="006E0575" w:rsidRDefault="00267F70" w:rsidP="00FC2CFB">
            <w:pPr>
              <w:spacing w:line="276" w:lineRule="auto"/>
              <w:rPr>
                <w:sz w:val="20"/>
              </w:rPr>
            </w:pPr>
            <w:r>
              <w:rPr>
                <w:sz w:val="20"/>
              </w:rPr>
              <w:t>EG 10</w:t>
            </w:r>
          </w:p>
        </w:tc>
        <w:tc>
          <w:tcPr>
            <w:tcW w:w="1928" w:type="dxa"/>
          </w:tcPr>
          <w:p w:rsidR="00196B20" w:rsidRDefault="00196B20" w:rsidP="00FC2CFB">
            <w:pPr>
              <w:spacing w:line="276" w:lineRule="auto"/>
              <w:rPr>
                <w:sz w:val="20"/>
              </w:rPr>
            </w:pPr>
            <w:r>
              <w:rPr>
                <w:sz w:val="20"/>
              </w:rPr>
              <w:t>Sachbearbeiter/-in</w:t>
            </w:r>
          </w:p>
          <w:p w:rsidR="00196B20" w:rsidRPr="006E0575" w:rsidRDefault="00196B20" w:rsidP="00FC2CFB">
            <w:pPr>
              <w:spacing w:line="276" w:lineRule="auto"/>
              <w:rPr>
                <w:sz w:val="20"/>
              </w:rPr>
            </w:pPr>
          </w:p>
        </w:tc>
        <w:tc>
          <w:tcPr>
            <w:tcW w:w="737" w:type="dxa"/>
            <w:shd w:val="pct12" w:color="auto" w:fill="FFFFFF"/>
          </w:tcPr>
          <w:p w:rsidR="00196B20" w:rsidRPr="006E0575" w:rsidRDefault="00196B20" w:rsidP="00FC2CFB">
            <w:pPr>
              <w:spacing w:line="276" w:lineRule="auto"/>
              <w:jc w:val="center"/>
              <w:rPr>
                <w:sz w:val="20"/>
              </w:rPr>
            </w:pPr>
            <w:r>
              <w:rPr>
                <w:sz w:val="20"/>
              </w:rPr>
              <w:t>1,0</w:t>
            </w:r>
          </w:p>
        </w:tc>
        <w:tc>
          <w:tcPr>
            <w:tcW w:w="1134" w:type="dxa"/>
          </w:tcPr>
          <w:p w:rsidR="00196B20" w:rsidRPr="009426BB" w:rsidRDefault="00196B20" w:rsidP="00FC2CFB">
            <w:pPr>
              <w:spacing w:line="276" w:lineRule="auto"/>
              <w:jc w:val="center"/>
              <w:rPr>
                <w:sz w:val="20"/>
              </w:rPr>
            </w:pPr>
            <w:r w:rsidRPr="009426BB">
              <w:rPr>
                <w:sz w:val="20"/>
              </w:rPr>
              <w:t>KW 01/2020</w:t>
            </w:r>
          </w:p>
        </w:tc>
        <w:tc>
          <w:tcPr>
            <w:tcW w:w="1417" w:type="dxa"/>
          </w:tcPr>
          <w:p w:rsidR="00196B20" w:rsidRDefault="00196B20" w:rsidP="00FC2CFB">
            <w:pPr>
              <w:spacing w:line="276" w:lineRule="auto"/>
              <w:jc w:val="center"/>
              <w:rPr>
                <w:sz w:val="20"/>
              </w:rPr>
            </w:pPr>
          </w:p>
          <w:p w:rsidR="00196B20" w:rsidRPr="006E0575" w:rsidRDefault="00196B20" w:rsidP="00FC2CFB">
            <w:pPr>
              <w:spacing w:line="276" w:lineRule="auto"/>
              <w:jc w:val="center"/>
              <w:rPr>
                <w:sz w:val="20"/>
              </w:rPr>
            </w:pPr>
            <w:r>
              <w:rPr>
                <w:sz w:val="20"/>
              </w:rPr>
              <w:t>--</w:t>
            </w:r>
          </w:p>
        </w:tc>
      </w:tr>
      <w:tr w:rsidR="00196B20" w:rsidRPr="006E0575" w:rsidTr="00BF0032">
        <w:tc>
          <w:tcPr>
            <w:tcW w:w="1814" w:type="dxa"/>
          </w:tcPr>
          <w:p w:rsidR="00196B20" w:rsidRDefault="00196B20" w:rsidP="00FC2CFB">
            <w:pPr>
              <w:spacing w:line="276" w:lineRule="auto"/>
              <w:jc w:val="center"/>
              <w:rPr>
                <w:sz w:val="20"/>
              </w:rPr>
            </w:pPr>
            <w:r>
              <w:rPr>
                <w:sz w:val="20"/>
              </w:rPr>
              <w:t>400.24</w:t>
            </w:r>
            <w:r w:rsidR="00267F70">
              <w:rPr>
                <w:sz w:val="20"/>
              </w:rPr>
              <w:t>1</w:t>
            </w:r>
            <w:r>
              <w:rPr>
                <w:sz w:val="20"/>
              </w:rPr>
              <w:t>0.0</w:t>
            </w:r>
            <w:r w:rsidR="00267F70">
              <w:rPr>
                <w:sz w:val="20"/>
              </w:rPr>
              <w:t>7</w:t>
            </w:r>
            <w:r>
              <w:rPr>
                <w:sz w:val="20"/>
              </w:rPr>
              <w:t>0</w:t>
            </w:r>
          </w:p>
          <w:p w:rsidR="00196B20" w:rsidRDefault="00196B20" w:rsidP="00FC2CFB">
            <w:pPr>
              <w:spacing w:line="276" w:lineRule="auto"/>
              <w:jc w:val="center"/>
              <w:rPr>
                <w:sz w:val="20"/>
              </w:rPr>
            </w:pPr>
          </w:p>
        </w:tc>
        <w:tc>
          <w:tcPr>
            <w:tcW w:w="1701" w:type="dxa"/>
          </w:tcPr>
          <w:p w:rsidR="00196B20" w:rsidRDefault="00196B20" w:rsidP="00FC2CFB">
            <w:pPr>
              <w:spacing w:line="276" w:lineRule="auto"/>
              <w:rPr>
                <w:sz w:val="20"/>
              </w:rPr>
            </w:pPr>
            <w:r>
              <w:rPr>
                <w:sz w:val="20"/>
              </w:rPr>
              <w:t>Schulverwaltungsamt</w:t>
            </w:r>
          </w:p>
        </w:tc>
        <w:tc>
          <w:tcPr>
            <w:tcW w:w="794" w:type="dxa"/>
          </w:tcPr>
          <w:p w:rsidR="00196B20" w:rsidRDefault="00267F70" w:rsidP="00FC2CFB">
            <w:pPr>
              <w:spacing w:line="276" w:lineRule="auto"/>
              <w:jc w:val="center"/>
              <w:rPr>
                <w:sz w:val="20"/>
              </w:rPr>
            </w:pPr>
            <w:r>
              <w:rPr>
                <w:sz w:val="20"/>
              </w:rPr>
              <w:t>EG 9c</w:t>
            </w:r>
          </w:p>
        </w:tc>
        <w:tc>
          <w:tcPr>
            <w:tcW w:w="1928" w:type="dxa"/>
          </w:tcPr>
          <w:p w:rsidR="00196B20" w:rsidRDefault="00196B20" w:rsidP="00FC2CFB">
            <w:pPr>
              <w:spacing w:line="276" w:lineRule="auto"/>
              <w:rPr>
                <w:sz w:val="20"/>
              </w:rPr>
            </w:pPr>
            <w:r>
              <w:rPr>
                <w:sz w:val="20"/>
              </w:rPr>
              <w:t>Sachbearbeiter/-in</w:t>
            </w:r>
          </w:p>
          <w:p w:rsidR="00196B20" w:rsidRDefault="00196B20" w:rsidP="00FC2CFB">
            <w:pPr>
              <w:spacing w:line="276" w:lineRule="auto"/>
              <w:rPr>
                <w:sz w:val="20"/>
              </w:rPr>
            </w:pPr>
          </w:p>
        </w:tc>
        <w:tc>
          <w:tcPr>
            <w:tcW w:w="737" w:type="dxa"/>
            <w:shd w:val="pct12" w:color="auto" w:fill="FFFFFF"/>
          </w:tcPr>
          <w:p w:rsidR="00196B20" w:rsidRDefault="00267F70" w:rsidP="00FC2CFB">
            <w:pPr>
              <w:spacing w:line="276" w:lineRule="auto"/>
              <w:jc w:val="center"/>
              <w:rPr>
                <w:sz w:val="20"/>
              </w:rPr>
            </w:pPr>
            <w:r>
              <w:rPr>
                <w:sz w:val="20"/>
              </w:rPr>
              <w:t>0,5</w:t>
            </w:r>
          </w:p>
        </w:tc>
        <w:tc>
          <w:tcPr>
            <w:tcW w:w="1134" w:type="dxa"/>
          </w:tcPr>
          <w:p w:rsidR="00196B20" w:rsidRPr="009426BB" w:rsidRDefault="00196B20" w:rsidP="00FC2CFB">
            <w:pPr>
              <w:spacing w:line="276" w:lineRule="auto"/>
              <w:jc w:val="center"/>
              <w:rPr>
                <w:sz w:val="20"/>
              </w:rPr>
            </w:pPr>
            <w:r w:rsidRPr="009426BB">
              <w:rPr>
                <w:sz w:val="20"/>
              </w:rPr>
              <w:t>KW 01/2020</w:t>
            </w:r>
          </w:p>
        </w:tc>
        <w:tc>
          <w:tcPr>
            <w:tcW w:w="1417" w:type="dxa"/>
          </w:tcPr>
          <w:p w:rsidR="00196B20" w:rsidRDefault="00196B20" w:rsidP="00FC2CFB">
            <w:pPr>
              <w:spacing w:line="276" w:lineRule="auto"/>
              <w:jc w:val="center"/>
              <w:rPr>
                <w:sz w:val="20"/>
              </w:rPr>
            </w:pPr>
          </w:p>
          <w:p w:rsidR="00196B20" w:rsidRPr="00067FFE" w:rsidRDefault="00196B20" w:rsidP="00FC2CFB">
            <w:pPr>
              <w:spacing w:line="276" w:lineRule="auto"/>
              <w:jc w:val="center"/>
              <w:rPr>
                <w:sz w:val="20"/>
              </w:rPr>
            </w:pPr>
            <w:r>
              <w:rPr>
                <w:sz w:val="20"/>
              </w:rPr>
              <w:t>--</w:t>
            </w:r>
          </w:p>
        </w:tc>
      </w:tr>
      <w:tr w:rsidR="00196B20" w:rsidRPr="006E0575" w:rsidTr="00BF0032">
        <w:tc>
          <w:tcPr>
            <w:tcW w:w="1814" w:type="dxa"/>
          </w:tcPr>
          <w:p w:rsidR="00196B20" w:rsidRDefault="00267F70" w:rsidP="00FC2CFB">
            <w:pPr>
              <w:spacing w:line="276" w:lineRule="auto"/>
              <w:jc w:val="center"/>
              <w:rPr>
                <w:sz w:val="20"/>
              </w:rPr>
            </w:pPr>
            <w:r>
              <w:rPr>
                <w:sz w:val="20"/>
              </w:rPr>
              <w:t>400.2420.01</w:t>
            </w:r>
            <w:r w:rsidR="00196B20">
              <w:rPr>
                <w:sz w:val="20"/>
              </w:rPr>
              <w:t>0</w:t>
            </w:r>
          </w:p>
          <w:p w:rsidR="00196B20" w:rsidRDefault="00196B20" w:rsidP="00FC2CFB">
            <w:pPr>
              <w:spacing w:line="276" w:lineRule="auto"/>
              <w:jc w:val="center"/>
              <w:rPr>
                <w:sz w:val="20"/>
              </w:rPr>
            </w:pPr>
          </w:p>
        </w:tc>
        <w:tc>
          <w:tcPr>
            <w:tcW w:w="1701" w:type="dxa"/>
          </w:tcPr>
          <w:p w:rsidR="00196B20" w:rsidRDefault="00196B20" w:rsidP="00FC2CFB">
            <w:pPr>
              <w:spacing w:line="276" w:lineRule="auto"/>
              <w:rPr>
                <w:sz w:val="20"/>
              </w:rPr>
            </w:pPr>
            <w:r>
              <w:rPr>
                <w:sz w:val="20"/>
              </w:rPr>
              <w:t>Schulverwaltungsamt</w:t>
            </w:r>
          </w:p>
        </w:tc>
        <w:tc>
          <w:tcPr>
            <w:tcW w:w="794" w:type="dxa"/>
          </w:tcPr>
          <w:p w:rsidR="00196B20" w:rsidRDefault="00267F70" w:rsidP="00FC2CFB">
            <w:pPr>
              <w:spacing w:line="276" w:lineRule="auto"/>
              <w:jc w:val="center"/>
              <w:rPr>
                <w:sz w:val="20"/>
              </w:rPr>
            </w:pPr>
            <w:r>
              <w:rPr>
                <w:sz w:val="20"/>
              </w:rPr>
              <w:t>A 12</w:t>
            </w:r>
          </w:p>
        </w:tc>
        <w:tc>
          <w:tcPr>
            <w:tcW w:w="1928" w:type="dxa"/>
          </w:tcPr>
          <w:p w:rsidR="00196B20" w:rsidRDefault="00196B20" w:rsidP="00FC2CFB">
            <w:pPr>
              <w:spacing w:line="276" w:lineRule="auto"/>
              <w:rPr>
                <w:sz w:val="20"/>
              </w:rPr>
            </w:pPr>
            <w:r>
              <w:rPr>
                <w:sz w:val="20"/>
              </w:rPr>
              <w:t>Sachbearbeiter/-in</w:t>
            </w:r>
          </w:p>
          <w:p w:rsidR="00196B20" w:rsidRDefault="00196B20" w:rsidP="00FC2CFB">
            <w:pPr>
              <w:spacing w:line="276" w:lineRule="auto"/>
              <w:rPr>
                <w:sz w:val="20"/>
              </w:rPr>
            </w:pPr>
          </w:p>
        </w:tc>
        <w:tc>
          <w:tcPr>
            <w:tcW w:w="737" w:type="dxa"/>
            <w:shd w:val="pct12" w:color="auto" w:fill="FFFFFF"/>
          </w:tcPr>
          <w:p w:rsidR="00196B20" w:rsidRDefault="00267F70" w:rsidP="00FC2CFB">
            <w:pPr>
              <w:spacing w:line="276" w:lineRule="auto"/>
              <w:jc w:val="center"/>
              <w:rPr>
                <w:sz w:val="20"/>
              </w:rPr>
            </w:pPr>
            <w:r>
              <w:rPr>
                <w:sz w:val="20"/>
              </w:rPr>
              <w:t>1,0</w:t>
            </w:r>
          </w:p>
        </w:tc>
        <w:tc>
          <w:tcPr>
            <w:tcW w:w="1134" w:type="dxa"/>
          </w:tcPr>
          <w:p w:rsidR="00196B20" w:rsidRPr="009426BB" w:rsidRDefault="00196B20" w:rsidP="00FC2CFB">
            <w:pPr>
              <w:spacing w:line="276" w:lineRule="auto"/>
              <w:jc w:val="center"/>
              <w:rPr>
                <w:sz w:val="20"/>
              </w:rPr>
            </w:pPr>
            <w:r w:rsidRPr="009426BB">
              <w:rPr>
                <w:sz w:val="20"/>
              </w:rPr>
              <w:t>KW 01/2020</w:t>
            </w:r>
          </w:p>
        </w:tc>
        <w:tc>
          <w:tcPr>
            <w:tcW w:w="1417" w:type="dxa"/>
          </w:tcPr>
          <w:p w:rsidR="00196B20" w:rsidRDefault="00196B20" w:rsidP="00FC2CFB">
            <w:pPr>
              <w:spacing w:line="276" w:lineRule="auto"/>
              <w:jc w:val="center"/>
              <w:rPr>
                <w:sz w:val="20"/>
              </w:rPr>
            </w:pPr>
          </w:p>
          <w:p w:rsidR="00196B20" w:rsidRPr="00067FFE" w:rsidRDefault="00196B20" w:rsidP="00FC2CFB">
            <w:pPr>
              <w:spacing w:line="276" w:lineRule="auto"/>
              <w:jc w:val="center"/>
              <w:rPr>
                <w:sz w:val="20"/>
              </w:rPr>
            </w:pPr>
            <w:r>
              <w:rPr>
                <w:sz w:val="20"/>
              </w:rPr>
              <w:t>--</w:t>
            </w:r>
          </w:p>
        </w:tc>
      </w:tr>
      <w:tr w:rsidR="00196B20" w:rsidRPr="006E0575" w:rsidTr="00BF0032">
        <w:tc>
          <w:tcPr>
            <w:tcW w:w="1814" w:type="dxa"/>
          </w:tcPr>
          <w:p w:rsidR="00196B20" w:rsidRDefault="00196B20" w:rsidP="00FC2CFB">
            <w:pPr>
              <w:spacing w:line="276" w:lineRule="auto"/>
              <w:jc w:val="center"/>
              <w:rPr>
                <w:sz w:val="20"/>
              </w:rPr>
            </w:pPr>
            <w:r>
              <w:rPr>
                <w:sz w:val="20"/>
              </w:rPr>
              <w:t>400.2420.0</w:t>
            </w:r>
            <w:r w:rsidR="00267F70">
              <w:rPr>
                <w:sz w:val="20"/>
              </w:rPr>
              <w:t>2</w:t>
            </w:r>
            <w:r>
              <w:rPr>
                <w:sz w:val="20"/>
              </w:rPr>
              <w:t>0</w:t>
            </w:r>
          </w:p>
          <w:p w:rsidR="00196B20" w:rsidRDefault="00196B20" w:rsidP="00FC2CFB">
            <w:pPr>
              <w:spacing w:line="276" w:lineRule="auto"/>
              <w:jc w:val="center"/>
              <w:rPr>
                <w:sz w:val="20"/>
              </w:rPr>
            </w:pPr>
          </w:p>
        </w:tc>
        <w:tc>
          <w:tcPr>
            <w:tcW w:w="1701" w:type="dxa"/>
          </w:tcPr>
          <w:p w:rsidR="00196B20" w:rsidRDefault="00196B20" w:rsidP="00FC2CFB">
            <w:pPr>
              <w:spacing w:line="276" w:lineRule="auto"/>
              <w:rPr>
                <w:sz w:val="20"/>
              </w:rPr>
            </w:pPr>
            <w:r>
              <w:rPr>
                <w:sz w:val="20"/>
              </w:rPr>
              <w:t>Schulverwaltungsamt</w:t>
            </w:r>
          </w:p>
        </w:tc>
        <w:tc>
          <w:tcPr>
            <w:tcW w:w="794" w:type="dxa"/>
          </w:tcPr>
          <w:p w:rsidR="00196B20" w:rsidRDefault="00196B20" w:rsidP="00FC2CFB">
            <w:pPr>
              <w:spacing w:line="276" w:lineRule="auto"/>
              <w:jc w:val="center"/>
              <w:rPr>
                <w:sz w:val="20"/>
              </w:rPr>
            </w:pPr>
            <w:r>
              <w:rPr>
                <w:sz w:val="20"/>
              </w:rPr>
              <w:t>EG 1</w:t>
            </w:r>
            <w:r w:rsidR="00267F70">
              <w:rPr>
                <w:sz w:val="20"/>
              </w:rPr>
              <w:t>1</w:t>
            </w:r>
          </w:p>
        </w:tc>
        <w:tc>
          <w:tcPr>
            <w:tcW w:w="1928" w:type="dxa"/>
          </w:tcPr>
          <w:p w:rsidR="00196B20" w:rsidRDefault="00196B20" w:rsidP="00FC2CFB">
            <w:pPr>
              <w:spacing w:line="276" w:lineRule="auto"/>
              <w:rPr>
                <w:sz w:val="20"/>
              </w:rPr>
            </w:pPr>
            <w:r>
              <w:rPr>
                <w:sz w:val="20"/>
              </w:rPr>
              <w:t>Sachbearbeiter/-in</w:t>
            </w:r>
          </w:p>
          <w:p w:rsidR="00196B20" w:rsidRDefault="00196B20" w:rsidP="00FC2CFB">
            <w:pPr>
              <w:spacing w:line="276" w:lineRule="auto"/>
              <w:rPr>
                <w:sz w:val="20"/>
              </w:rPr>
            </w:pPr>
          </w:p>
        </w:tc>
        <w:tc>
          <w:tcPr>
            <w:tcW w:w="737" w:type="dxa"/>
            <w:shd w:val="pct12" w:color="auto" w:fill="FFFFFF"/>
          </w:tcPr>
          <w:p w:rsidR="00196B20" w:rsidRDefault="00196B20" w:rsidP="00FC2CFB">
            <w:pPr>
              <w:spacing w:line="276" w:lineRule="auto"/>
              <w:jc w:val="center"/>
              <w:rPr>
                <w:sz w:val="20"/>
              </w:rPr>
            </w:pPr>
            <w:r>
              <w:rPr>
                <w:sz w:val="20"/>
              </w:rPr>
              <w:t>1,0</w:t>
            </w:r>
          </w:p>
        </w:tc>
        <w:tc>
          <w:tcPr>
            <w:tcW w:w="1134" w:type="dxa"/>
          </w:tcPr>
          <w:p w:rsidR="00196B20" w:rsidRPr="009426BB" w:rsidRDefault="00196B20" w:rsidP="00FC2CFB">
            <w:pPr>
              <w:spacing w:line="276" w:lineRule="auto"/>
              <w:jc w:val="center"/>
              <w:rPr>
                <w:sz w:val="20"/>
              </w:rPr>
            </w:pPr>
            <w:r w:rsidRPr="009426BB">
              <w:rPr>
                <w:sz w:val="20"/>
              </w:rPr>
              <w:t>KW 01/2020</w:t>
            </w:r>
          </w:p>
        </w:tc>
        <w:tc>
          <w:tcPr>
            <w:tcW w:w="1417" w:type="dxa"/>
          </w:tcPr>
          <w:p w:rsidR="00196B20" w:rsidRDefault="00196B20" w:rsidP="00FC2CFB">
            <w:pPr>
              <w:spacing w:line="276" w:lineRule="auto"/>
              <w:jc w:val="center"/>
              <w:rPr>
                <w:sz w:val="20"/>
              </w:rPr>
            </w:pPr>
          </w:p>
          <w:p w:rsidR="00196B20" w:rsidRPr="00067FFE" w:rsidRDefault="00196B20" w:rsidP="00FC2CFB">
            <w:pPr>
              <w:spacing w:line="276" w:lineRule="auto"/>
              <w:jc w:val="center"/>
              <w:rPr>
                <w:sz w:val="20"/>
              </w:rPr>
            </w:pPr>
            <w:r>
              <w:rPr>
                <w:sz w:val="20"/>
              </w:rPr>
              <w:t>--</w:t>
            </w:r>
          </w:p>
        </w:tc>
      </w:tr>
      <w:tr w:rsidR="00196B20" w:rsidRPr="006E0575" w:rsidTr="00BF0032">
        <w:tc>
          <w:tcPr>
            <w:tcW w:w="1814" w:type="dxa"/>
          </w:tcPr>
          <w:p w:rsidR="00196B20" w:rsidRDefault="00196B20" w:rsidP="00FC2CFB">
            <w:pPr>
              <w:spacing w:line="276" w:lineRule="auto"/>
              <w:jc w:val="center"/>
              <w:rPr>
                <w:sz w:val="20"/>
              </w:rPr>
            </w:pPr>
            <w:r>
              <w:rPr>
                <w:sz w:val="20"/>
              </w:rPr>
              <w:t>400.24</w:t>
            </w:r>
            <w:r w:rsidR="00267F70">
              <w:rPr>
                <w:sz w:val="20"/>
              </w:rPr>
              <w:t>2</w:t>
            </w:r>
            <w:r>
              <w:rPr>
                <w:sz w:val="20"/>
              </w:rPr>
              <w:t>0.0</w:t>
            </w:r>
            <w:r w:rsidR="00267F70">
              <w:rPr>
                <w:sz w:val="20"/>
              </w:rPr>
              <w:t>6</w:t>
            </w:r>
            <w:r>
              <w:rPr>
                <w:sz w:val="20"/>
              </w:rPr>
              <w:t>0</w:t>
            </w:r>
          </w:p>
          <w:p w:rsidR="00196B20" w:rsidRDefault="00196B20" w:rsidP="00FC2CFB">
            <w:pPr>
              <w:spacing w:line="276" w:lineRule="auto"/>
              <w:jc w:val="center"/>
              <w:rPr>
                <w:sz w:val="20"/>
              </w:rPr>
            </w:pPr>
          </w:p>
        </w:tc>
        <w:tc>
          <w:tcPr>
            <w:tcW w:w="1701" w:type="dxa"/>
          </w:tcPr>
          <w:p w:rsidR="00196B20" w:rsidRDefault="00196B20" w:rsidP="00FC2CFB">
            <w:pPr>
              <w:spacing w:line="276" w:lineRule="auto"/>
              <w:rPr>
                <w:sz w:val="20"/>
              </w:rPr>
            </w:pPr>
            <w:r>
              <w:rPr>
                <w:sz w:val="20"/>
              </w:rPr>
              <w:t>Schulverwaltungsamt</w:t>
            </w:r>
          </w:p>
        </w:tc>
        <w:tc>
          <w:tcPr>
            <w:tcW w:w="794" w:type="dxa"/>
          </w:tcPr>
          <w:p w:rsidR="00196B20" w:rsidRDefault="00196B20" w:rsidP="00FC2CFB">
            <w:pPr>
              <w:spacing w:line="276" w:lineRule="auto"/>
              <w:jc w:val="center"/>
              <w:rPr>
                <w:sz w:val="20"/>
              </w:rPr>
            </w:pPr>
            <w:r>
              <w:rPr>
                <w:sz w:val="20"/>
              </w:rPr>
              <w:t xml:space="preserve">EG </w:t>
            </w:r>
            <w:r w:rsidR="00267F70">
              <w:rPr>
                <w:sz w:val="20"/>
              </w:rPr>
              <w:t>11</w:t>
            </w:r>
          </w:p>
        </w:tc>
        <w:tc>
          <w:tcPr>
            <w:tcW w:w="1928" w:type="dxa"/>
          </w:tcPr>
          <w:p w:rsidR="00196B20" w:rsidRDefault="00196B20" w:rsidP="00FC2CFB">
            <w:pPr>
              <w:spacing w:line="276" w:lineRule="auto"/>
              <w:rPr>
                <w:sz w:val="20"/>
              </w:rPr>
            </w:pPr>
            <w:r>
              <w:rPr>
                <w:sz w:val="20"/>
              </w:rPr>
              <w:t>Sachbearbeiter/-in</w:t>
            </w:r>
          </w:p>
          <w:p w:rsidR="00196B20" w:rsidRDefault="00196B20" w:rsidP="00FC2CFB">
            <w:pPr>
              <w:spacing w:line="276" w:lineRule="auto"/>
              <w:rPr>
                <w:sz w:val="20"/>
              </w:rPr>
            </w:pPr>
          </w:p>
        </w:tc>
        <w:tc>
          <w:tcPr>
            <w:tcW w:w="737" w:type="dxa"/>
            <w:shd w:val="pct12" w:color="auto" w:fill="FFFFFF"/>
          </w:tcPr>
          <w:p w:rsidR="00196B20" w:rsidRDefault="00267F70" w:rsidP="00FC2CFB">
            <w:pPr>
              <w:spacing w:line="276" w:lineRule="auto"/>
              <w:jc w:val="center"/>
              <w:rPr>
                <w:sz w:val="20"/>
              </w:rPr>
            </w:pPr>
            <w:r>
              <w:rPr>
                <w:sz w:val="20"/>
              </w:rPr>
              <w:t>0,7</w:t>
            </w:r>
          </w:p>
        </w:tc>
        <w:tc>
          <w:tcPr>
            <w:tcW w:w="1134" w:type="dxa"/>
          </w:tcPr>
          <w:p w:rsidR="00196B20" w:rsidRPr="009426BB" w:rsidRDefault="00196B20" w:rsidP="00FC2CFB">
            <w:pPr>
              <w:spacing w:line="276" w:lineRule="auto"/>
              <w:jc w:val="center"/>
              <w:rPr>
                <w:sz w:val="20"/>
              </w:rPr>
            </w:pPr>
            <w:r w:rsidRPr="009426BB">
              <w:rPr>
                <w:sz w:val="20"/>
              </w:rPr>
              <w:t>KW 01/2020</w:t>
            </w:r>
          </w:p>
        </w:tc>
        <w:tc>
          <w:tcPr>
            <w:tcW w:w="1417" w:type="dxa"/>
          </w:tcPr>
          <w:p w:rsidR="00196B20" w:rsidRDefault="00196B20" w:rsidP="00FC2CFB">
            <w:pPr>
              <w:spacing w:line="276" w:lineRule="auto"/>
              <w:jc w:val="center"/>
              <w:rPr>
                <w:sz w:val="20"/>
              </w:rPr>
            </w:pPr>
          </w:p>
          <w:p w:rsidR="00196B20" w:rsidRPr="00067FFE" w:rsidRDefault="00196B20" w:rsidP="00FC2CFB">
            <w:pPr>
              <w:spacing w:line="276" w:lineRule="auto"/>
              <w:jc w:val="center"/>
              <w:rPr>
                <w:sz w:val="20"/>
              </w:rPr>
            </w:pPr>
            <w:r>
              <w:rPr>
                <w:sz w:val="20"/>
              </w:rPr>
              <w:t>--</w:t>
            </w:r>
          </w:p>
        </w:tc>
      </w:tr>
      <w:tr w:rsidR="00196B20" w:rsidRPr="006E0575" w:rsidTr="00BF0032">
        <w:tc>
          <w:tcPr>
            <w:tcW w:w="1814" w:type="dxa"/>
          </w:tcPr>
          <w:p w:rsidR="00196B20" w:rsidRPr="003F3457" w:rsidRDefault="00196B20" w:rsidP="00FC2CFB">
            <w:pPr>
              <w:spacing w:line="276" w:lineRule="auto"/>
              <w:jc w:val="center"/>
              <w:rPr>
                <w:b/>
                <w:sz w:val="20"/>
              </w:rPr>
            </w:pPr>
          </w:p>
        </w:tc>
        <w:tc>
          <w:tcPr>
            <w:tcW w:w="1701" w:type="dxa"/>
          </w:tcPr>
          <w:p w:rsidR="00196B20" w:rsidRPr="003F3457" w:rsidRDefault="00196B20" w:rsidP="00FC2CFB">
            <w:pPr>
              <w:spacing w:line="276" w:lineRule="auto"/>
              <w:rPr>
                <w:b/>
                <w:sz w:val="20"/>
              </w:rPr>
            </w:pPr>
          </w:p>
        </w:tc>
        <w:tc>
          <w:tcPr>
            <w:tcW w:w="794" w:type="dxa"/>
          </w:tcPr>
          <w:p w:rsidR="00196B20" w:rsidRPr="003F3457" w:rsidRDefault="00196B20" w:rsidP="00FC2CFB">
            <w:pPr>
              <w:spacing w:line="276" w:lineRule="auto"/>
              <w:jc w:val="center"/>
              <w:rPr>
                <w:b/>
                <w:sz w:val="20"/>
              </w:rPr>
            </w:pPr>
          </w:p>
        </w:tc>
        <w:tc>
          <w:tcPr>
            <w:tcW w:w="1928" w:type="dxa"/>
          </w:tcPr>
          <w:p w:rsidR="00196B20" w:rsidRPr="003F3457" w:rsidRDefault="00196B20" w:rsidP="00FC2CFB">
            <w:pPr>
              <w:spacing w:line="276" w:lineRule="auto"/>
              <w:rPr>
                <w:b/>
                <w:sz w:val="20"/>
              </w:rPr>
            </w:pPr>
            <w:r w:rsidRPr="003F3457">
              <w:rPr>
                <w:b/>
                <w:sz w:val="20"/>
              </w:rPr>
              <w:t>Summe</w:t>
            </w:r>
          </w:p>
        </w:tc>
        <w:tc>
          <w:tcPr>
            <w:tcW w:w="737" w:type="dxa"/>
            <w:shd w:val="pct12" w:color="auto" w:fill="FFFFFF"/>
          </w:tcPr>
          <w:p w:rsidR="00196B20" w:rsidRPr="003F3457" w:rsidRDefault="00196B20" w:rsidP="00FC2CFB">
            <w:pPr>
              <w:spacing w:line="276" w:lineRule="auto"/>
              <w:jc w:val="center"/>
              <w:rPr>
                <w:b/>
                <w:sz w:val="20"/>
              </w:rPr>
            </w:pPr>
            <w:r w:rsidRPr="003F3457">
              <w:rPr>
                <w:b/>
                <w:sz w:val="20"/>
              </w:rPr>
              <w:t>4,2</w:t>
            </w:r>
          </w:p>
        </w:tc>
        <w:tc>
          <w:tcPr>
            <w:tcW w:w="1134" w:type="dxa"/>
          </w:tcPr>
          <w:p w:rsidR="00196B20" w:rsidRPr="003F3457" w:rsidRDefault="00196B20" w:rsidP="00FC2CFB">
            <w:pPr>
              <w:spacing w:line="276" w:lineRule="auto"/>
              <w:jc w:val="center"/>
              <w:rPr>
                <w:b/>
                <w:sz w:val="20"/>
              </w:rPr>
            </w:pPr>
          </w:p>
        </w:tc>
        <w:tc>
          <w:tcPr>
            <w:tcW w:w="1417" w:type="dxa"/>
          </w:tcPr>
          <w:p w:rsidR="00196B20" w:rsidRPr="003F3457" w:rsidRDefault="00196B20" w:rsidP="00FC2CFB">
            <w:pPr>
              <w:spacing w:line="276" w:lineRule="auto"/>
              <w:jc w:val="center"/>
              <w:rPr>
                <w:b/>
                <w:sz w:val="20"/>
              </w:rPr>
            </w:pPr>
          </w:p>
        </w:tc>
      </w:tr>
    </w:tbl>
    <w:p w:rsidR="00694161" w:rsidRPr="00694161" w:rsidRDefault="00694161" w:rsidP="00FC2CFB">
      <w:pPr>
        <w:spacing w:line="276" w:lineRule="auto"/>
      </w:pPr>
    </w:p>
    <w:p w:rsidR="00694161" w:rsidRPr="00694161" w:rsidRDefault="00694161" w:rsidP="00FC2CFB">
      <w:pPr>
        <w:spacing w:line="276" w:lineRule="auto"/>
      </w:pPr>
    </w:p>
    <w:p w:rsidR="003D7B0B" w:rsidRPr="00666CE4" w:rsidRDefault="00694161" w:rsidP="00FC2CFB">
      <w:pPr>
        <w:pStyle w:val="berschrift2"/>
        <w:spacing w:line="276" w:lineRule="auto"/>
      </w:pPr>
      <w:r w:rsidRPr="00666CE4">
        <w:t>Be</w:t>
      </w:r>
      <w:r w:rsidRPr="00666CE4">
        <w:rPr>
          <w:u w:val="none"/>
        </w:rPr>
        <w:t>g</w:t>
      </w:r>
      <w:r w:rsidRPr="00666CE4">
        <w:t>ründun</w:t>
      </w:r>
      <w:r w:rsidRPr="00666CE4">
        <w:rPr>
          <w:u w:val="none"/>
        </w:rPr>
        <w:t>g</w:t>
      </w:r>
      <w:r w:rsidRPr="00666CE4">
        <w:t>:</w:t>
      </w:r>
    </w:p>
    <w:p w:rsidR="003D7B0B" w:rsidRDefault="003D7B0B" w:rsidP="00FC2CFB">
      <w:pPr>
        <w:spacing w:line="276" w:lineRule="auto"/>
      </w:pPr>
    </w:p>
    <w:p w:rsidR="00267F70" w:rsidRPr="00AF5983" w:rsidRDefault="00267F70" w:rsidP="00FC2CFB">
      <w:pPr>
        <w:spacing w:line="276" w:lineRule="auto"/>
      </w:pPr>
    </w:p>
    <w:p w:rsidR="002A5226" w:rsidRDefault="00267F70" w:rsidP="00FC2CFB">
      <w:pPr>
        <w:spacing w:after="60" w:line="276" w:lineRule="auto"/>
        <w:rPr>
          <w:rFonts w:cs="Arial"/>
          <w:szCs w:val="24"/>
        </w:rPr>
      </w:pPr>
      <w:r w:rsidRPr="008909E4">
        <w:rPr>
          <w:rFonts w:cs="Arial"/>
          <w:szCs w:val="24"/>
        </w:rPr>
        <w:t>Neben der Einrichtung und Organisation neuer Tranchen von Ganztag</w:t>
      </w:r>
      <w:r w:rsidR="004451BF">
        <w:rPr>
          <w:rFonts w:cs="Arial"/>
          <w:szCs w:val="24"/>
        </w:rPr>
        <w:t>e</w:t>
      </w:r>
      <w:r w:rsidRPr="008909E4">
        <w:rPr>
          <w:rFonts w:cs="Arial"/>
          <w:szCs w:val="24"/>
        </w:rPr>
        <w:t>sgrundschulen begleitet das Schulverwaltungsamt die seit dem Schuljahr 2004/05 ff. eingerichteten</w:t>
      </w:r>
      <w:r w:rsidR="005A3318">
        <w:rPr>
          <w:rFonts w:cs="Arial"/>
          <w:szCs w:val="24"/>
        </w:rPr>
        <w:t xml:space="preserve"> </w:t>
      </w:r>
      <w:r w:rsidRPr="008909E4">
        <w:rPr>
          <w:rFonts w:cs="Arial"/>
          <w:szCs w:val="24"/>
        </w:rPr>
        <w:t>Ganztag</w:t>
      </w:r>
      <w:r w:rsidR="0072452E">
        <w:rPr>
          <w:rFonts w:cs="Arial"/>
          <w:szCs w:val="24"/>
        </w:rPr>
        <w:t>e</w:t>
      </w:r>
      <w:r w:rsidRPr="008909E4">
        <w:rPr>
          <w:rFonts w:cs="Arial"/>
          <w:szCs w:val="24"/>
        </w:rPr>
        <w:t xml:space="preserve">sgrundschulen und Schülerhäuser in der weiteren Entwicklung im laufenden Betrieb. </w:t>
      </w:r>
      <w:r w:rsidR="00D4131C">
        <w:rPr>
          <w:rFonts w:cs="Arial"/>
          <w:szCs w:val="24"/>
        </w:rPr>
        <w:t xml:space="preserve">Mit dem Grundsatzbeschluss in </w:t>
      </w:r>
      <w:proofErr w:type="spellStart"/>
      <w:r w:rsidR="00D4131C">
        <w:rPr>
          <w:rFonts w:cs="Arial"/>
          <w:szCs w:val="24"/>
        </w:rPr>
        <w:t>GRDrs</w:t>
      </w:r>
      <w:proofErr w:type="spellEnd"/>
      <w:r w:rsidR="00D4131C">
        <w:rPr>
          <w:rFonts w:cs="Arial"/>
          <w:szCs w:val="24"/>
        </w:rPr>
        <w:t xml:space="preserve"> 199/2011 hat sich die Stadt entschlossen, das Modell „Ganztagesgrundschule“ flächen- und bedarfsdeckend in Stuttgart einzuführen</w:t>
      </w:r>
      <w:r w:rsidR="002A5226">
        <w:rPr>
          <w:rFonts w:cs="Arial"/>
          <w:szCs w:val="24"/>
        </w:rPr>
        <w:t>, die Schülerhorte und flexible Nachmittagsbetreuung dem Ausbau entsprechend zurückzubauen und das Angebot der Verlässlichen Grundschule für Halbtageskinder in</w:t>
      </w:r>
      <w:r w:rsidR="0005276B">
        <w:rPr>
          <w:rFonts w:cs="Arial"/>
          <w:szCs w:val="24"/>
        </w:rPr>
        <w:t xml:space="preserve"> </w:t>
      </w:r>
      <w:r w:rsidR="0005276B" w:rsidRPr="008419FE">
        <w:rPr>
          <w:rFonts w:cs="Arial"/>
          <w:szCs w:val="24"/>
        </w:rPr>
        <w:t xml:space="preserve">dieses Modell </w:t>
      </w:r>
      <w:r w:rsidR="0005276B">
        <w:rPr>
          <w:rFonts w:cs="Arial"/>
          <w:szCs w:val="24"/>
        </w:rPr>
        <w:t>zu integrieren.</w:t>
      </w:r>
    </w:p>
    <w:p w:rsidR="0005276B" w:rsidRDefault="0005276B" w:rsidP="00FC2CFB">
      <w:pPr>
        <w:spacing w:after="60" w:line="276" w:lineRule="auto"/>
        <w:rPr>
          <w:rFonts w:cs="Arial"/>
          <w:szCs w:val="24"/>
        </w:rPr>
      </w:pPr>
    </w:p>
    <w:p w:rsidR="002A5226" w:rsidRPr="00F2597D" w:rsidRDefault="002A5226" w:rsidP="00FC2CFB">
      <w:pPr>
        <w:spacing w:after="60" w:line="276" w:lineRule="auto"/>
        <w:rPr>
          <w:rFonts w:cs="Arial"/>
          <w:szCs w:val="24"/>
        </w:rPr>
      </w:pPr>
      <w:r>
        <w:rPr>
          <w:rFonts w:cs="Arial"/>
          <w:szCs w:val="24"/>
        </w:rPr>
        <w:t xml:space="preserve">Bis zum Schuljahr 2018/2019 wurden </w:t>
      </w:r>
      <w:r w:rsidR="00AB593B" w:rsidRPr="00F2597D">
        <w:rPr>
          <w:rFonts w:cs="Arial"/>
          <w:szCs w:val="24"/>
        </w:rPr>
        <w:t xml:space="preserve">von 70 Grundschulen </w:t>
      </w:r>
      <w:r w:rsidRPr="00F2597D">
        <w:rPr>
          <w:rFonts w:cs="Arial"/>
          <w:szCs w:val="24"/>
        </w:rPr>
        <w:t xml:space="preserve">insgesamt </w:t>
      </w:r>
      <w:r w:rsidR="008419FE" w:rsidRPr="00F2597D">
        <w:rPr>
          <w:rFonts w:cs="Arial"/>
          <w:szCs w:val="24"/>
        </w:rPr>
        <w:t>42</w:t>
      </w:r>
      <w:r w:rsidRPr="00F2597D">
        <w:rPr>
          <w:rFonts w:cs="Arial"/>
          <w:szCs w:val="24"/>
        </w:rPr>
        <w:t xml:space="preserve"> Ganztagesgrundschulen </w:t>
      </w:r>
      <w:r>
        <w:rPr>
          <w:rFonts w:cs="Arial"/>
          <w:szCs w:val="24"/>
        </w:rPr>
        <w:t>(11 davon im Übergang vom Schülerhaus zur Ganztagesgrundschule) und 12 re</w:t>
      </w:r>
      <w:r w:rsidR="0005276B">
        <w:rPr>
          <w:rFonts w:cs="Arial"/>
          <w:szCs w:val="24"/>
        </w:rPr>
        <w:t>ine Schülerhäuser eingerichtet.</w:t>
      </w:r>
      <w:r w:rsidR="00A61D56">
        <w:rPr>
          <w:rFonts w:cs="Arial"/>
          <w:szCs w:val="24"/>
        </w:rPr>
        <w:t xml:space="preserve"> </w:t>
      </w:r>
      <w:r w:rsidR="00A61D56" w:rsidRPr="00F2597D">
        <w:rPr>
          <w:rFonts w:cs="Arial"/>
          <w:szCs w:val="24"/>
        </w:rPr>
        <w:t xml:space="preserve">Die Einrichtung von </w:t>
      </w:r>
      <w:r w:rsidR="00AB593B" w:rsidRPr="00F2597D">
        <w:rPr>
          <w:rFonts w:cs="Arial"/>
          <w:szCs w:val="24"/>
        </w:rPr>
        <w:t xml:space="preserve">3 </w:t>
      </w:r>
      <w:r w:rsidR="00A61D56" w:rsidRPr="00F2597D">
        <w:rPr>
          <w:rFonts w:cs="Arial"/>
          <w:szCs w:val="24"/>
        </w:rPr>
        <w:t xml:space="preserve">weiteren Ganztagesgrundschulen ist </w:t>
      </w:r>
      <w:r w:rsidR="00AB593B" w:rsidRPr="00F2597D">
        <w:rPr>
          <w:rFonts w:cs="Arial"/>
          <w:szCs w:val="24"/>
        </w:rPr>
        <w:t>zum Schuljahr 2019/</w:t>
      </w:r>
      <w:r w:rsidR="00F2597D" w:rsidRPr="00F2597D">
        <w:rPr>
          <w:rFonts w:cs="Arial"/>
          <w:szCs w:val="24"/>
        </w:rPr>
        <w:t>20</w:t>
      </w:r>
      <w:r w:rsidR="00AB593B" w:rsidRPr="00F2597D">
        <w:rPr>
          <w:rFonts w:cs="Arial"/>
          <w:szCs w:val="24"/>
        </w:rPr>
        <w:t xml:space="preserve">20 </w:t>
      </w:r>
      <w:r w:rsidR="00A61D56" w:rsidRPr="00F2597D">
        <w:rPr>
          <w:rFonts w:cs="Arial"/>
          <w:szCs w:val="24"/>
        </w:rPr>
        <w:t xml:space="preserve">geplant. </w:t>
      </w:r>
      <w:r w:rsidR="00AB593B" w:rsidRPr="00F2597D">
        <w:rPr>
          <w:rFonts w:cs="Arial"/>
          <w:szCs w:val="24"/>
        </w:rPr>
        <w:t xml:space="preserve">Sobald </w:t>
      </w:r>
      <w:r w:rsidR="00A61D56" w:rsidRPr="00F2597D">
        <w:rPr>
          <w:rFonts w:cs="Arial"/>
          <w:szCs w:val="24"/>
        </w:rPr>
        <w:t xml:space="preserve">die Einrichtungsphase </w:t>
      </w:r>
      <w:r w:rsidR="00AB593B" w:rsidRPr="00F2597D">
        <w:rPr>
          <w:rFonts w:cs="Arial"/>
          <w:szCs w:val="24"/>
        </w:rPr>
        <w:t xml:space="preserve">der jeweiligen Schule </w:t>
      </w:r>
      <w:r w:rsidR="00A61D56" w:rsidRPr="00F2597D">
        <w:rPr>
          <w:rFonts w:cs="Arial"/>
          <w:szCs w:val="24"/>
        </w:rPr>
        <w:t xml:space="preserve">abgeschlossen </w:t>
      </w:r>
      <w:r w:rsidR="00AB593B" w:rsidRPr="00F2597D">
        <w:rPr>
          <w:rFonts w:cs="Arial"/>
          <w:szCs w:val="24"/>
        </w:rPr>
        <w:t>ist, ist</w:t>
      </w:r>
      <w:r w:rsidR="00A61D56" w:rsidRPr="00F2597D">
        <w:rPr>
          <w:rFonts w:cs="Arial"/>
          <w:szCs w:val="24"/>
        </w:rPr>
        <w:t xml:space="preserve"> der laufende Betrieb zu begleiten.</w:t>
      </w:r>
    </w:p>
    <w:p w:rsidR="00954282" w:rsidRDefault="00954282" w:rsidP="00FC2CFB">
      <w:pPr>
        <w:spacing w:after="60" w:line="276" w:lineRule="auto"/>
        <w:rPr>
          <w:rFonts w:cs="Arial"/>
          <w:szCs w:val="24"/>
        </w:rPr>
      </w:pPr>
    </w:p>
    <w:p w:rsidR="002A5226" w:rsidRPr="007023D7" w:rsidRDefault="002A5226" w:rsidP="00FC2CFB">
      <w:pPr>
        <w:spacing w:line="276" w:lineRule="auto"/>
        <w:rPr>
          <w:rFonts w:cs="Arial"/>
          <w:szCs w:val="24"/>
        </w:rPr>
      </w:pPr>
      <w:r>
        <w:rPr>
          <w:rFonts w:cs="Arial"/>
          <w:szCs w:val="24"/>
        </w:rPr>
        <w:lastRenderedPageBreak/>
        <w:t xml:space="preserve">Seit der mit </w:t>
      </w:r>
      <w:proofErr w:type="spellStart"/>
      <w:r>
        <w:rPr>
          <w:rFonts w:cs="Arial"/>
          <w:szCs w:val="24"/>
        </w:rPr>
        <w:t>GRDrs</w:t>
      </w:r>
      <w:proofErr w:type="spellEnd"/>
      <w:r>
        <w:rPr>
          <w:rFonts w:cs="Arial"/>
          <w:szCs w:val="24"/>
        </w:rPr>
        <w:t xml:space="preserve"> 199/2011 erfolgten Neuorganisation der </w:t>
      </w:r>
      <w:proofErr w:type="spellStart"/>
      <w:r>
        <w:rPr>
          <w:rFonts w:cs="Arial"/>
          <w:szCs w:val="24"/>
        </w:rPr>
        <w:t>Schulkindbetreuung</w:t>
      </w:r>
      <w:proofErr w:type="spellEnd"/>
      <w:r>
        <w:rPr>
          <w:rFonts w:cs="Arial"/>
          <w:szCs w:val="24"/>
        </w:rPr>
        <w:t xml:space="preserve"> haben sich </w:t>
      </w:r>
      <w:r w:rsidRPr="007023D7">
        <w:rPr>
          <w:rFonts w:cs="Arial"/>
          <w:szCs w:val="24"/>
        </w:rPr>
        <w:t>umfangreiche</w:t>
      </w:r>
      <w:r>
        <w:rPr>
          <w:rFonts w:cs="Arial"/>
          <w:szCs w:val="24"/>
        </w:rPr>
        <w:t xml:space="preserve"> Veränderungen der mit der Konzeption sowie dem Betrieb von Ganztag</w:t>
      </w:r>
      <w:r w:rsidR="004451BF">
        <w:rPr>
          <w:rFonts w:cs="Arial"/>
          <w:szCs w:val="24"/>
        </w:rPr>
        <w:t>e</w:t>
      </w:r>
      <w:r>
        <w:rPr>
          <w:rFonts w:cs="Arial"/>
          <w:szCs w:val="24"/>
        </w:rPr>
        <w:t>sgrundschulen verbundenen Aufgabenschwerpunkte ergeben</w:t>
      </w:r>
      <w:r w:rsidR="00E77B68" w:rsidRPr="00F2597D">
        <w:rPr>
          <w:rFonts w:cs="Arial"/>
          <w:szCs w:val="24"/>
        </w:rPr>
        <w:t xml:space="preserve">. Neue Veränderungen zeichnen sich bereits wieder ab, da das Land die Wiedereinführung der Bezuschussung von Betreuungsangeboten plant und der Bund einen Rechtsanspruch auf Ganztagesbetreuung für alle Kinder im Grundschulalter vorgesehen hat. </w:t>
      </w:r>
      <w:r w:rsidRPr="00F2597D">
        <w:rPr>
          <w:rFonts w:cs="Arial"/>
          <w:szCs w:val="24"/>
        </w:rPr>
        <w:t xml:space="preserve">All </w:t>
      </w:r>
      <w:r w:rsidRPr="007023D7">
        <w:rPr>
          <w:rFonts w:cs="Arial"/>
          <w:szCs w:val="24"/>
        </w:rPr>
        <w:t xml:space="preserve">diese Veränderungen </w:t>
      </w:r>
      <w:r w:rsidR="00E77B68" w:rsidRPr="00F2597D">
        <w:rPr>
          <w:rFonts w:cs="Arial"/>
          <w:szCs w:val="24"/>
        </w:rPr>
        <w:t xml:space="preserve">tangieren </w:t>
      </w:r>
      <w:r w:rsidRPr="00F2597D">
        <w:rPr>
          <w:rFonts w:cs="Arial"/>
          <w:szCs w:val="24"/>
        </w:rPr>
        <w:t>den Bereich des Aufbaus von Ganztag</w:t>
      </w:r>
      <w:r w:rsidR="004451BF">
        <w:rPr>
          <w:rFonts w:cs="Arial"/>
          <w:szCs w:val="24"/>
        </w:rPr>
        <w:t>e</w:t>
      </w:r>
      <w:r w:rsidRPr="00F2597D">
        <w:rPr>
          <w:rFonts w:cs="Arial"/>
          <w:szCs w:val="24"/>
        </w:rPr>
        <w:t>sgrundschulen</w:t>
      </w:r>
      <w:r w:rsidR="0072452E">
        <w:rPr>
          <w:rFonts w:cs="Arial"/>
          <w:szCs w:val="24"/>
        </w:rPr>
        <w:t>. E</w:t>
      </w:r>
      <w:r w:rsidRPr="00F2597D">
        <w:rPr>
          <w:rFonts w:cs="Arial"/>
          <w:szCs w:val="24"/>
        </w:rPr>
        <w:t xml:space="preserve">s </w:t>
      </w:r>
      <w:r w:rsidR="0072452E">
        <w:rPr>
          <w:rFonts w:cs="Arial"/>
          <w:szCs w:val="24"/>
        </w:rPr>
        <w:t xml:space="preserve">handelt sich </w:t>
      </w:r>
      <w:r w:rsidRPr="00F2597D">
        <w:rPr>
          <w:rFonts w:cs="Arial"/>
          <w:szCs w:val="24"/>
        </w:rPr>
        <w:t>um k</w:t>
      </w:r>
      <w:r w:rsidRPr="007023D7">
        <w:rPr>
          <w:rFonts w:cs="Arial"/>
          <w:szCs w:val="24"/>
        </w:rPr>
        <w:t xml:space="preserve">onzeptionelle und verwaltungsorganisatorische Aufgaben, die im </w:t>
      </w:r>
      <w:r w:rsidRPr="002A5226">
        <w:rPr>
          <w:rFonts w:cs="Arial"/>
          <w:szCs w:val="24"/>
        </w:rPr>
        <w:t>laufenden Betrieb</w:t>
      </w:r>
      <w:r w:rsidRPr="007023D7">
        <w:rPr>
          <w:rFonts w:cs="Arial"/>
          <w:szCs w:val="24"/>
        </w:rPr>
        <w:t xml:space="preserve"> immer wieder angepasst, verbessert o</w:t>
      </w:r>
      <w:r>
        <w:rPr>
          <w:rFonts w:cs="Arial"/>
          <w:szCs w:val="24"/>
        </w:rPr>
        <w:t>der überarbeitet werden müssen.</w:t>
      </w:r>
    </w:p>
    <w:p w:rsidR="00267F70" w:rsidRDefault="00267F70" w:rsidP="00FC2CFB">
      <w:pPr>
        <w:spacing w:after="60" w:line="276" w:lineRule="auto"/>
        <w:rPr>
          <w:rFonts w:cs="Arial"/>
          <w:szCs w:val="24"/>
        </w:rPr>
      </w:pPr>
    </w:p>
    <w:p w:rsidR="00A61D56" w:rsidRDefault="00A61D56" w:rsidP="00A61D56">
      <w:pPr>
        <w:spacing w:after="60" w:line="276" w:lineRule="auto"/>
        <w:rPr>
          <w:rFonts w:cs="Arial"/>
          <w:szCs w:val="24"/>
        </w:rPr>
      </w:pPr>
      <w:r>
        <w:rPr>
          <w:rFonts w:cs="Arial"/>
          <w:szCs w:val="24"/>
        </w:rPr>
        <w:t xml:space="preserve">Die Umsetzung, </w:t>
      </w:r>
      <w:r w:rsidRPr="008909E4">
        <w:rPr>
          <w:rFonts w:cs="Arial"/>
          <w:szCs w:val="24"/>
        </w:rPr>
        <w:t xml:space="preserve">Organisation </w:t>
      </w:r>
      <w:r w:rsidRPr="00AF2110">
        <w:rPr>
          <w:rFonts w:cs="Arial"/>
          <w:szCs w:val="24"/>
        </w:rPr>
        <w:t>und Finanzierung des</w:t>
      </w:r>
      <w:r w:rsidRPr="008909E4">
        <w:rPr>
          <w:rFonts w:cs="Arial"/>
          <w:szCs w:val="24"/>
        </w:rPr>
        <w:t xml:space="preserve"> laufenden Betriebes </w:t>
      </w:r>
      <w:r w:rsidR="00E77B68">
        <w:rPr>
          <w:rFonts w:cs="Arial"/>
          <w:szCs w:val="24"/>
        </w:rPr>
        <w:t xml:space="preserve">sind </w:t>
      </w:r>
      <w:r w:rsidRPr="008909E4">
        <w:rPr>
          <w:rFonts w:cs="Arial"/>
          <w:szCs w:val="24"/>
        </w:rPr>
        <w:t xml:space="preserve">dauerhafte </w:t>
      </w:r>
      <w:r w:rsidRPr="00F2597D">
        <w:rPr>
          <w:rFonts w:cs="Arial"/>
          <w:szCs w:val="24"/>
        </w:rPr>
        <w:t>Aufgabe</w:t>
      </w:r>
      <w:r w:rsidR="00E77B68" w:rsidRPr="00F2597D">
        <w:rPr>
          <w:rFonts w:cs="Arial"/>
          <w:szCs w:val="24"/>
        </w:rPr>
        <w:t>n</w:t>
      </w:r>
      <w:r w:rsidRPr="00F2597D">
        <w:rPr>
          <w:rFonts w:cs="Arial"/>
          <w:szCs w:val="24"/>
        </w:rPr>
        <w:t>.</w:t>
      </w:r>
      <w:r w:rsidRPr="008909E4">
        <w:rPr>
          <w:rFonts w:cs="Arial"/>
          <w:szCs w:val="24"/>
        </w:rPr>
        <w:t xml:space="preserve"> Um bestehende Konzepte zu reflektieren und weiterzuentwickeln</w:t>
      </w:r>
      <w:r w:rsidR="0072452E">
        <w:rPr>
          <w:rFonts w:cs="Arial"/>
          <w:szCs w:val="24"/>
        </w:rPr>
        <w:t>,</w:t>
      </w:r>
      <w:r w:rsidRPr="008909E4">
        <w:rPr>
          <w:rFonts w:cs="Arial"/>
          <w:szCs w:val="24"/>
        </w:rPr>
        <w:t xml:space="preserve"> ist eine kontinuierliche Begleitung </w:t>
      </w:r>
      <w:r>
        <w:rPr>
          <w:rFonts w:cs="Arial"/>
          <w:szCs w:val="24"/>
        </w:rPr>
        <w:t xml:space="preserve">und Beratung </w:t>
      </w:r>
      <w:r w:rsidR="00E77B68" w:rsidRPr="00F2597D">
        <w:rPr>
          <w:rFonts w:cs="Arial"/>
          <w:szCs w:val="24"/>
        </w:rPr>
        <w:t xml:space="preserve">der Schulen </w:t>
      </w:r>
      <w:r w:rsidRPr="00F2597D">
        <w:rPr>
          <w:rFonts w:cs="Arial"/>
          <w:szCs w:val="24"/>
        </w:rPr>
        <w:t>unumgänglich</w:t>
      </w:r>
      <w:r>
        <w:rPr>
          <w:rFonts w:cs="Arial"/>
          <w:szCs w:val="24"/>
        </w:rPr>
        <w:t xml:space="preserve">. Gegebenenfalls </w:t>
      </w:r>
      <w:r w:rsidRPr="008909E4">
        <w:rPr>
          <w:rFonts w:cs="Arial"/>
          <w:szCs w:val="24"/>
        </w:rPr>
        <w:t xml:space="preserve">müssen bestehende Konzepte auch neuen Rahmenbedingungen (Änderungen der Landesvorgaben, Schulleiterwechsel, Trägerwechsel, </w:t>
      </w:r>
      <w:proofErr w:type="spellStart"/>
      <w:r w:rsidRPr="008909E4">
        <w:rPr>
          <w:rFonts w:cs="Arial"/>
          <w:szCs w:val="24"/>
        </w:rPr>
        <w:t>Catererwechsel</w:t>
      </w:r>
      <w:proofErr w:type="spellEnd"/>
      <w:r w:rsidRPr="008909E4">
        <w:rPr>
          <w:rFonts w:cs="Arial"/>
          <w:szCs w:val="24"/>
        </w:rPr>
        <w:t xml:space="preserve">) angepasst werden. Die Aufgaben der Schulverwaltung enden daher nicht mit </w:t>
      </w:r>
      <w:r w:rsidR="0072452E">
        <w:rPr>
          <w:rFonts w:cs="Arial"/>
          <w:szCs w:val="24"/>
        </w:rPr>
        <w:t xml:space="preserve">dem </w:t>
      </w:r>
      <w:r w:rsidRPr="008909E4">
        <w:rPr>
          <w:rFonts w:cs="Arial"/>
          <w:szCs w:val="24"/>
        </w:rPr>
        <w:t xml:space="preserve">Start der </w:t>
      </w:r>
      <w:proofErr w:type="spellStart"/>
      <w:r w:rsidRPr="008909E4">
        <w:rPr>
          <w:rFonts w:cs="Arial"/>
          <w:szCs w:val="24"/>
        </w:rPr>
        <w:t>Ganztag</w:t>
      </w:r>
      <w:r w:rsidR="004451BF">
        <w:rPr>
          <w:rFonts w:cs="Arial"/>
          <w:szCs w:val="24"/>
        </w:rPr>
        <w:t>egrund</w:t>
      </w:r>
      <w:r w:rsidRPr="008909E4">
        <w:rPr>
          <w:rFonts w:cs="Arial"/>
          <w:szCs w:val="24"/>
        </w:rPr>
        <w:t>sschule</w:t>
      </w:r>
      <w:proofErr w:type="spellEnd"/>
      <w:r w:rsidRPr="008909E4">
        <w:rPr>
          <w:rFonts w:cs="Arial"/>
          <w:szCs w:val="24"/>
        </w:rPr>
        <w:t>.</w:t>
      </w:r>
    </w:p>
    <w:p w:rsidR="00A61D56" w:rsidRPr="008909E4" w:rsidRDefault="00A61D56" w:rsidP="00A61D56">
      <w:pPr>
        <w:spacing w:after="60" w:line="276" w:lineRule="auto"/>
        <w:rPr>
          <w:rFonts w:cs="Arial"/>
          <w:szCs w:val="24"/>
        </w:rPr>
      </w:pPr>
    </w:p>
    <w:p w:rsidR="00A61D56" w:rsidRPr="008909E4" w:rsidRDefault="00A61D56" w:rsidP="00A61D56">
      <w:pPr>
        <w:spacing w:after="60" w:line="276" w:lineRule="auto"/>
        <w:rPr>
          <w:rFonts w:cs="Arial"/>
          <w:szCs w:val="24"/>
        </w:rPr>
      </w:pPr>
      <w:r w:rsidRPr="008909E4">
        <w:rPr>
          <w:rFonts w:cs="Arial"/>
          <w:szCs w:val="24"/>
        </w:rPr>
        <w:t>Die bereits bestehenden Schülerhäuser werden ebenfalls weiterhin im Betrieb begleitet. Diese Aufgabe endet nicht mit Umwandlung des Schülerhauses in eine Ganztag</w:t>
      </w:r>
      <w:r w:rsidR="0072452E">
        <w:rPr>
          <w:rFonts w:cs="Arial"/>
          <w:szCs w:val="24"/>
        </w:rPr>
        <w:t>e</w:t>
      </w:r>
      <w:r w:rsidRPr="008909E4">
        <w:rPr>
          <w:rFonts w:cs="Arial"/>
          <w:szCs w:val="24"/>
        </w:rPr>
        <w:t>s</w:t>
      </w:r>
      <w:r w:rsidR="004451BF">
        <w:rPr>
          <w:rFonts w:cs="Arial"/>
          <w:szCs w:val="24"/>
        </w:rPr>
        <w:t>grund</w:t>
      </w:r>
      <w:r w:rsidRPr="008909E4">
        <w:rPr>
          <w:rFonts w:cs="Arial"/>
          <w:szCs w:val="24"/>
        </w:rPr>
        <w:t xml:space="preserve">schule. Die Begleitung, Beratung und Weiterentwicklung wird </w:t>
      </w:r>
      <w:r>
        <w:rPr>
          <w:rFonts w:cs="Arial"/>
          <w:szCs w:val="24"/>
        </w:rPr>
        <w:t xml:space="preserve">auch hier </w:t>
      </w:r>
      <w:r w:rsidRPr="008909E4">
        <w:rPr>
          <w:rFonts w:cs="Arial"/>
          <w:szCs w:val="24"/>
        </w:rPr>
        <w:t>in der Ganztag</w:t>
      </w:r>
      <w:r w:rsidR="0072452E">
        <w:rPr>
          <w:rFonts w:cs="Arial"/>
          <w:szCs w:val="24"/>
        </w:rPr>
        <w:t>e</w:t>
      </w:r>
      <w:r w:rsidRPr="008909E4">
        <w:rPr>
          <w:rFonts w:cs="Arial"/>
          <w:szCs w:val="24"/>
        </w:rPr>
        <w:t>s</w:t>
      </w:r>
      <w:r w:rsidR="004451BF">
        <w:rPr>
          <w:rFonts w:cs="Arial"/>
          <w:szCs w:val="24"/>
        </w:rPr>
        <w:t>grund</w:t>
      </w:r>
      <w:bookmarkStart w:id="0" w:name="_GoBack"/>
      <w:bookmarkEnd w:id="0"/>
      <w:r w:rsidRPr="008909E4">
        <w:rPr>
          <w:rFonts w:cs="Arial"/>
          <w:szCs w:val="24"/>
        </w:rPr>
        <w:t>schule fortgeführt.</w:t>
      </w:r>
    </w:p>
    <w:p w:rsidR="00A61D56" w:rsidRDefault="00A61D56" w:rsidP="00A61D56">
      <w:pPr>
        <w:spacing w:line="276" w:lineRule="auto"/>
        <w:rPr>
          <w:szCs w:val="24"/>
        </w:rPr>
      </w:pPr>
    </w:p>
    <w:p w:rsidR="00A61D56" w:rsidRPr="004B1887" w:rsidRDefault="00254206" w:rsidP="00A61D56">
      <w:pPr>
        <w:spacing w:line="276" w:lineRule="auto"/>
        <w:rPr>
          <w:szCs w:val="24"/>
        </w:rPr>
      </w:pPr>
      <w:r>
        <w:rPr>
          <w:szCs w:val="24"/>
        </w:rPr>
        <w:t>Aufgrund der vorgenannten Grün</w:t>
      </w:r>
      <w:r w:rsidR="0072452E">
        <w:rPr>
          <w:szCs w:val="24"/>
        </w:rPr>
        <w:t>d</w:t>
      </w:r>
      <w:r>
        <w:rPr>
          <w:szCs w:val="24"/>
        </w:rPr>
        <w:t>e</w:t>
      </w:r>
      <w:r w:rsidR="00A61D56" w:rsidRPr="004B1887">
        <w:rPr>
          <w:szCs w:val="24"/>
        </w:rPr>
        <w:t xml:space="preserve"> sind</w:t>
      </w:r>
      <w:r>
        <w:rPr>
          <w:szCs w:val="24"/>
        </w:rPr>
        <w:t xml:space="preserve"> die oben genannten Stellen</w:t>
      </w:r>
      <w:r w:rsidR="00A61D56" w:rsidRPr="004B1887">
        <w:rPr>
          <w:szCs w:val="24"/>
        </w:rPr>
        <w:t xml:space="preserve"> </w:t>
      </w:r>
      <w:r w:rsidR="00A61D56">
        <w:rPr>
          <w:szCs w:val="24"/>
        </w:rPr>
        <w:t>dauerhaft einzurichten.</w:t>
      </w:r>
    </w:p>
    <w:p w:rsidR="00A61D56" w:rsidRDefault="00A61D56" w:rsidP="00FC2CFB">
      <w:pPr>
        <w:spacing w:after="60" w:line="276" w:lineRule="auto"/>
        <w:rPr>
          <w:rFonts w:cs="Arial"/>
          <w:szCs w:val="24"/>
        </w:rPr>
      </w:pPr>
    </w:p>
    <w:p w:rsidR="008E0242" w:rsidRPr="004B1887" w:rsidRDefault="008E0242" w:rsidP="00FC2CFB">
      <w:pPr>
        <w:spacing w:line="276" w:lineRule="auto"/>
        <w:rPr>
          <w:szCs w:val="24"/>
        </w:rPr>
      </w:pPr>
      <w:r>
        <w:rPr>
          <w:szCs w:val="24"/>
        </w:rPr>
        <w:t xml:space="preserve">Nach Abschluss der Einrichtungsphase ist ein solider Ausblick bezogen auf die künftigen Aufgabeninhalte und die künftige Aufgabenmenge möglich, um für </w:t>
      </w:r>
      <w:r w:rsidR="00954282">
        <w:rPr>
          <w:szCs w:val="24"/>
        </w:rPr>
        <w:t>mögliche weitere</w:t>
      </w:r>
      <w:r>
        <w:rPr>
          <w:szCs w:val="24"/>
        </w:rPr>
        <w:t xml:space="preserve"> Bedarfe eine dauerhafte Kenngröße festzulegen. Daher sollen zum Stellenplan 2022 die verbleibenden Aufgaben sowie die benötigten Kapazitäten erneut aufgearbeitet </w:t>
      </w:r>
      <w:r w:rsidR="00954282">
        <w:rPr>
          <w:szCs w:val="24"/>
        </w:rPr>
        <w:t xml:space="preserve">und betrachtet </w:t>
      </w:r>
      <w:r>
        <w:rPr>
          <w:szCs w:val="24"/>
        </w:rPr>
        <w:t>werden.</w:t>
      </w:r>
    </w:p>
    <w:sectPr w:rsidR="008E0242" w:rsidRPr="004B1887"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4D" w:rsidRDefault="00D91D4D">
      <w:r>
        <w:separator/>
      </w:r>
    </w:p>
  </w:endnote>
  <w:endnote w:type="continuationSeparator" w:id="0">
    <w:p w:rsidR="00D91D4D" w:rsidRDefault="00D9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4D" w:rsidRDefault="00D91D4D">
      <w:r>
        <w:separator/>
      </w:r>
    </w:p>
  </w:footnote>
  <w:footnote w:type="continuationSeparator" w:id="0">
    <w:p w:rsidR="00D91D4D" w:rsidRDefault="00D9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74" w:rsidRDefault="007F3274">
    <w:pPr>
      <w:framePr w:wrap="around" w:vAnchor="page" w:hAnchor="page" w:xAlign="center" w:y="710"/>
      <w:rPr>
        <w:rStyle w:val="Seitenzahl"/>
      </w:rPr>
    </w:pPr>
    <w:r>
      <w:rPr>
        <w:rStyle w:val="Seitenzahl"/>
      </w:rPr>
      <w:t xml:space="preserve">- </w:t>
    </w:r>
    <w:r w:rsidR="00BB66F0">
      <w:rPr>
        <w:rStyle w:val="Seitenzahl"/>
      </w:rPr>
      <w:fldChar w:fldCharType="begin"/>
    </w:r>
    <w:r>
      <w:rPr>
        <w:rStyle w:val="Seitenzahl"/>
      </w:rPr>
      <w:instrText xml:space="preserve"> PAGE </w:instrText>
    </w:r>
    <w:r w:rsidR="00BB66F0">
      <w:rPr>
        <w:rStyle w:val="Seitenzahl"/>
      </w:rPr>
      <w:fldChar w:fldCharType="separate"/>
    </w:r>
    <w:r w:rsidR="004451BF">
      <w:rPr>
        <w:rStyle w:val="Seitenzahl"/>
        <w:noProof/>
      </w:rPr>
      <w:t>2</w:t>
    </w:r>
    <w:r w:rsidR="00BB66F0">
      <w:rPr>
        <w:rStyle w:val="Seitenzahl"/>
      </w:rPr>
      <w:fldChar w:fldCharType="end"/>
    </w:r>
    <w:r>
      <w:rPr>
        <w:rStyle w:val="Seitenzahl"/>
      </w:rPr>
      <w:t xml:space="preserve"> -</w:t>
    </w:r>
  </w:p>
  <w:p w:rsidR="007F3274" w:rsidRDefault="007F32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A97BC6"/>
    <w:multiLevelType w:val="hybridMultilevel"/>
    <w:tmpl w:val="BD18B13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3FE54AD"/>
    <w:multiLevelType w:val="hybridMultilevel"/>
    <w:tmpl w:val="9A42575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40F87"/>
    <w:rsid w:val="000464CE"/>
    <w:rsid w:val="0005276B"/>
    <w:rsid w:val="0007182F"/>
    <w:rsid w:val="0007798B"/>
    <w:rsid w:val="000A1146"/>
    <w:rsid w:val="000D6946"/>
    <w:rsid w:val="000E3684"/>
    <w:rsid w:val="000E4C4B"/>
    <w:rsid w:val="00127258"/>
    <w:rsid w:val="00153F44"/>
    <w:rsid w:val="00165C0D"/>
    <w:rsid w:val="00181578"/>
    <w:rsid w:val="00181857"/>
    <w:rsid w:val="001932DD"/>
    <w:rsid w:val="00193A16"/>
    <w:rsid w:val="00196B20"/>
    <w:rsid w:val="001D2FD2"/>
    <w:rsid w:val="00213C7A"/>
    <w:rsid w:val="00215971"/>
    <w:rsid w:val="0023350C"/>
    <w:rsid w:val="002402DD"/>
    <w:rsid w:val="00240D5D"/>
    <w:rsid w:val="00254206"/>
    <w:rsid w:val="00267F70"/>
    <w:rsid w:val="002812E4"/>
    <w:rsid w:val="002924CB"/>
    <w:rsid w:val="002A5226"/>
    <w:rsid w:val="002C03BA"/>
    <w:rsid w:val="002C2ECA"/>
    <w:rsid w:val="002E14E4"/>
    <w:rsid w:val="002E1D51"/>
    <w:rsid w:val="002E442C"/>
    <w:rsid w:val="00302E20"/>
    <w:rsid w:val="00303DAD"/>
    <w:rsid w:val="00321D15"/>
    <w:rsid w:val="00326DAE"/>
    <w:rsid w:val="00344198"/>
    <w:rsid w:val="00394BB8"/>
    <w:rsid w:val="003B4312"/>
    <w:rsid w:val="003D7B0B"/>
    <w:rsid w:val="004054DF"/>
    <w:rsid w:val="00436B6D"/>
    <w:rsid w:val="004451BF"/>
    <w:rsid w:val="00465C46"/>
    <w:rsid w:val="004B6796"/>
    <w:rsid w:val="00503644"/>
    <w:rsid w:val="0056714F"/>
    <w:rsid w:val="00593728"/>
    <w:rsid w:val="00596235"/>
    <w:rsid w:val="005A3318"/>
    <w:rsid w:val="005C5BBC"/>
    <w:rsid w:val="006134E1"/>
    <w:rsid w:val="00666CE4"/>
    <w:rsid w:val="00694161"/>
    <w:rsid w:val="006A1DCE"/>
    <w:rsid w:val="006A55CB"/>
    <w:rsid w:val="006E0575"/>
    <w:rsid w:val="006E11CA"/>
    <w:rsid w:val="006E2F1B"/>
    <w:rsid w:val="006F0922"/>
    <w:rsid w:val="00723653"/>
    <w:rsid w:val="0072452E"/>
    <w:rsid w:val="0077458A"/>
    <w:rsid w:val="00782298"/>
    <w:rsid w:val="007879B1"/>
    <w:rsid w:val="007924BC"/>
    <w:rsid w:val="007B200C"/>
    <w:rsid w:val="007B57B1"/>
    <w:rsid w:val="007C7A0F"/>
    <w:rsid w:val="007F3274"/>
    <w:rsid w:val="008110D9"/>
    <w:rsid w:val="008419FE"/>
    <w:rsid w:val="008564AF"/>
    <w:rsid w:val="00884D6C"/>
    <w:rsid w:val="008E0242"/>
    <w:rsid w:val="008F409A"/>
    <w:rsid w:val="00902114"/>
    <w:rsid w:val="00925ABC"/>
    <w:rsid w:val="009426BB"/>
    <w:rsid w:val="00954282"/>
    <w:rsid w:val="00A1159D"/>
    <w:rsid w:val="00A34898"/>
    <w:rsid w:val="00A4179B"/>
    <w:rsid w:val="00A509C5"/>
    <w:rsid w:val="00A61D56"/>
    <w:rsid w:val="00A77F1E"/>
    <w:rsid w:val="00A80D42"/>
    <w:rsid w:val="00A833A7"/>
    <w:rsid w:val="00A94336"/>
    <w:rsid w:val="00AB5346"/>
    <w:rsid w:val="00AB593B"/>
    <w:rsid w:val="00AD784D"/>
    <w:rsid w:val="00AE10D7"/>
    <w:rsid w:val="00B04290"/>
    <w:rsid w:val="00B10C95"/>
    <w:rsid w:val="00B66C18"/>
    <w:rsid w:val="00B80DEF"/>
    <w:rsid w:val="00BB66F0"/>
    <w:rsid w:val="00BE08F8"/>
    <w:rsid w:val="00BF0032"/>
    <w:rsid w:val="00C074C7"/>
    <w:rsid w:val="00C448D3"/>
    <w:rsid w:val="00C6569F"/>
    <w:rsid w:val="00C72DBE"/>
    <w:rsid w:val="00C91E57"/>
    <w:rsid w:val="00CA48B1"/>
    <w:rsid w:val="00CF743F"/>
    <w:rsid w:val="00D24277"/>
    <w:rsid w:val="00D4131C"/>
    <w:rsid w:val="00D45305"/>
    <w:rsid w:val="00D46290"/>
    <w:rsid w:val="00D6143F"/>
    <w:rsid w:val="00D61C36"/>
    <w:rsid w:val="00D700F6"/>
    <w:rsid w:val="00D85EA0"/>
    <w:rsid w:val="00D91D4D"/>
    <w:rsid w:val="00D97293"/>
    <w:rsid w:val="00E07A74"/>
    <w:rsid w:val="00E1162F"/>
    <w:rsid w:val="00E11D5F"/>
    <w:rsid w:val="00E22191"/>
    <w:rsid w:val="00E57B55"/>
    <w:rsid w:val="00E60CED"/>
    <w:rsid w:val="00E77B68"/>
    <w:rsid w:val="00EC78CB"/>
    <w:rsid w:val="00ED4ABD"/>
    <w:rsid w:val="00EE3BA3"/>
    <w:rsid w:val="00EF30F9"/>
    <w:rsid w:val="00EF4BCB"/>
    <w:rsid w:val="00F05F23"/>
    <w:rsid w:val="00F2597D"/>
    <w:rsid w:val="00F27657"/>
    <w:rsid w:val="00F3775A"/>
    <w:rsid w:val="00F746E4"/>
    <w:rsid w:val="00FC24F0"/>
    <w:rsid w:val="00FC2CFB"/>
    <w:rsid w:val="00FE4615"/>
    <w:rsid w:val="00FF5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AC3D"/>
  <w15:docId w15:val="{937E4B19-87A3-4048-8900-B5CFBFA6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1D15"/>
    <w:rPr>
      <w:rFonts w:ascii="Arial" w:hAnsi="Arial"/>
      <w:sz w:val="24"/>
    </w:rPr>
  </w:style>
  <w:style w:type="paragraph" w:styleId="berschrift1">
    <w:name w:val="heading 1"/>
    <w:basedOn w:val="Standard"/>
    <w:next w:val="Standard"/>
    <w:qFormat/>
    <w:rsid w:val="00666CE4"/>
    <w:pPr>
      <w:tabs>
        <w:tab w:val="left" w:pos="6521"/>
      </w:tabs>
      <w:jc w:val="center"/>
      <w:outlineLvl w:val="0"/>
    </w:pPr>
    <w:rPr>
      <w:b/>
      <w:sz w:val="36"/>
      <w:u w:val="single"/>
    </w:rPr>
  </w:style>
  <w:style w:type="paragraph" w:styleId="berschrift2">
    <w:name w:val="heading 2"/>
    <w:basedOn w:val="Standard"/>
    <w:next w:val="Standard"/>
    <w:qFormat/>
    <w:rsid w:val="00666CE4"/>
    <w:pPr>
      <w:outlineLvl w:val="1"/>
    </w:pPr>
    <w:rPr>
      <w:b/>
      <w:u w:val="single"/>
    </w:rPr>
  </w:style>
  <w:style w:type="paragraph" w:styleId="berschrift3">
    <w:name w:val="heading 3"/>
    <w:basedOn w:val="Standard"/>
    <w:next w:val="Standard"/>
    <w:qFormat/>
    <w:rsid w:val="00E60CED"/>
    <w:pPr>
      <w:keepNext/>
      <w:spacing w:before="240" w:after="60"/>
      <w:outlineLvl w:val="2"/>
    </w:pPr>
    <w:rPr>
      <w:b/>
    </w:rPr>
  </w:style>
  <w:style w:type="paragraph" w:styleId="berschrift4">
    <w:name w:val="heading 4"/>
    <w:basedOn w:val="Standard"/>
    <w:next w:val="Standard"/>
    <w:qFormat/>
    <w:rsid w:val="00E60CED"/>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60CED"/>
    <w:rPr>
      <w:sz w:val="16"/>
    </w:rPr>
  </w:style>
  <w:style w:type="paragraph" w:styleId="Kommentartext">
    <w:name w:val="annotation text"/>
    <w:basedOn w:val="Standard"/>
    <w:semiHidden/>
    <w:rsid w:val="00E60CED"/>
    <w:rPr>
      <w:sz w:val="20"/>
    </w:rPr>
  </w:style>
  <w:style w:type="paragraph" w:styleId="Fuzeile">
    <w:name w:val="footer"/>
    <w:basedOn w:val="Standard"/>
    <w:rsid w:val="00E60CED"/>
    <w:pPr>
      <w:tabs>
        <w:tab w:val="center" w:pos="4819"/>
        <w:tab w:val="right" w:pos="9071"/>
      </w:tabs>
    </w:pPr>
  </w:style>
  <w:style w:type="paragraph" w:styleId="Kopfzeile">
    <w:name w:val="header"/>
    <w:basedOn w:val="Standard"/>
    <w:rsid w:val="00E60CED"/>
    <w:pPr>
      <w:tabs>
        <w:tab w:val="center" w:pos="4819"/>
        <w:tab w:val="right" w:pos="9071"/>
      </w:tabs>
    </w:pPr>
  </w:style>
  <w:style w:type="paragraph" w:styleId="Sprechblasentext">
    <w:name w:val="Balloon Text"/>
    <w:basedOn w:val="Standard"/>
    <w:semiHidden/>
    <w:rsid w:val="00C91E57"/>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267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57E5-7310-41E1-91FE-11AA58F7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15F1F2FE.dotm</Template>
  <TotalTime>0</TotalTime>
  <Pages>2</Pages>
  <Words>430</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Verlängerung eines Stellenvermerks zum Stellenplan</vt:lpstr>
    </vt:vector>
  </TitlesOfParts>
  <Company>Landeshauptstadt Stuttgart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Verlängerung eines Stellenvermerks zum Stellenplan</dc:title>
  <dc:subject>Musterformular für das Stellenplanverfahren 2016/2017</dc:subject>
  <dc:creator>10-3</dc:creator>
  <cp:lastModifiedBy>U103007</cp:lastModifiedBy>
  <cp:revision>7</cp:revision>
  <cp:lastPrinted>2018-11-05T13:19:00Z</cp:lastPrinted>
  <dcterms:created xsi:type="dcterms:W3CDTF">2018-10-30T13:10:00Z</dcterms:created>
  <dcterms:modified xsi:type="dcterms:W3CDTF">2018-11-05T13:21:00Z</dcterms:modified>
</cp:coreProperties>
</file>