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E2456A">
        <w:rPr>
          <w:szCs w:val="24"/>
        </w:rPr>
        <w:t>12</w:t>
      </w:r>
      <w:r w:rsidRPr="006E0575">
        <w:rPr>
          <w:szCs w:val="24"/>
        </w:rPr>
        <w:t xml:space="preserve"> zur GRDrs </w:t>
      </w:r>
      <w:r w:rsidR="00346502">
        <w:rPr>
          <w:szCs w:val="24"/>
        </w:rPr>
        <w:t>928</w:t>
      </w:r>
      <w:r w:rsidR="005F5B3D">
        <w:rPr>
          <w:szCs w:val="24"/>
        </w:rPr>
        <w:t>/201</w:t>
      </w:r>
      <w:r w:rsidR="00B10E22">
        <w:rPr>
          <w:szCs w:val="24"/>
        </w:rPr>
        <w:t>8</w:t>
      </w:r>
    </w:p>
    <w:p w:rsidR="00FC1BCB" w:rsidRDefault="00FC1BCB" w:rsidP="006E0575"/>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701"/>
        <w:gridCol w:w="993"/>
        <w:gridCol w:w="1984"/>
        <w:gridCol w:w="709"/>
        <w:gridCol w:w="1025"/>
        <w:gridCol w:w="1417"/>
      </w:tblGrid>
      <w:tr w:rsidR="005F5B3D" w:rsidRPr="006E0575" w:rsidTr="00887AE7">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993"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8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02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6E0575" w:rsidTr="00887AE7">
        <w:tc>
          <w:tcPr>
            <w:tcW w:w="1696" w:type="dxa"/>
          </w:tcPr>
          <w:p w:rsidR="00AD48F5" w:rsidRPr="00156ADA" w:rsidRDefault="00AD48F5" w:rsidP="00AD48F5">
            <w:pPr>
              <w:jc w:val="right"/>
              <w:rPr>
                <w:rFonts w:cs="Arial"/>
                <w:sz w:val="18"/>
                <w:szCs w:val="18"/>
              </w:rPr>
            </w:pPr>
          </w:p>
          <w:p w:rsidR="00AD48F5" w:rsidRDefault="00FE5112" w:rsidP="00AD48F5">
            <w:pPr>
              <w:rPr>
                <w:rFonts w:cs="Arial"/>
                <w:sz w:val="18"/>
                <w:szCs w:val="18"/>
              </w:rPr>
            </w:pPr>
            <w:r>
              <w:rPr>
                <w:rFonts w:cs="Arial"/>
                <w:sz w:val="18"/>
                <w:szCs w:val="18"/>
              </w:rPr>
              <w:t>500</w:t>
            </w:r>
            <w:r w:rsidR="00C5238B">
              <w:rPr>
                <w:rFonts w:cs="Arial"/>
                <w:sz w:val="18"/>
                <w:szCs w:val="18"/>
              </w:rPr>
              <w:t xml:space="preserve"> 0</w:t>
            </w:r>
            <w:r>
              <w:rPr>
                <w:rFonts w:cs="Arial"/>
                <w:sz w:val="18"/>
                <w:szCs w:val="18"/>
              </w:rPr>
              <w:t>290</w:t>
            </w:r>
            <w:r w:rsidR="00AD48F5" w:rsidRPr="00AD48F5">
              <w:rPr>
                <w:rFonts w:cs="Arial"/>
                <w:sz w:val="18"/>
                <w:szCs w:val="18"/>
              </w:rPr>
              <w:t xml:space="preserve"> XXX</w:t>
            </w:r>
          </w:p>
          <w:p w:rsidR="00977100" w:rsidRDefault="00977100" w:rsidP="00AD48F5">
            <w:pPr>
              <w:rPr>
                <w:rFonts w:cs="Arial"/>
                <w:sz w:val="18"/>
                <w:szCs w:val="18"/>
              </w:rPr>
            </w:pPr>
          </w:p>
          <w:p w:rsidR="00AD48F5" w:rsidRPr="00156ADA" w:rsidRDefault="00A5360C" w:rsidP="002B372F">
            <w:pPr>
              <w:rPr>
                <w:rFonts w:cs="Arial"/>
                <w:sz w:val="18"/>
                <w:szCs w:val="18"/>
              </w:rPr>
            </w:pPr>
            <w:r w:rsidRPr="00887AE7">
              <w:rPr>
                <w:rFonts w:cs="Arial"/>
                <w:sz w:val="18"/>
                <w:szCs w:val="18"/>
              </w:rPr>
              <w:t>50205090</w:t>
            </w:r>
          </w:p>
        </w:tc>
        <w:tc>
          <w:tcPr>
            <w:tcW w:w="1701" w:type="dxa"/>
          </w:tcPr>
          <w:p w:rsidR="00AD48F5" w:rsidRPr="00764EB3" w:rsidRDefault="00AD48F5" w:rsidP="00AD48F5">
            <w:pPr>
              <w:rPr>
                <w:rFonts w:cs="Arial"/>
                <w:sz w:val="18"/>
                <w:szCs w:val="18"/>
              </w:rPr>
            </w:pPr>
          </w:p>
          <w:p w:rsidR="00AD48F5" w:rsidRDefault="00FE5112" w:rsidP="00AD48F5">
            <w:pPr>
              <w:rPr>
                <w:rFonts w:cs="Arial"/>
                <w:sz w:val="18"/>
                <w:szCs w:val="18"/>
              </w:rPr>
            </w:pPr>
            <w:r>
              <w:rPr>
                <w:rFonts w:cs="Arial"/>
                <w:sz w:val="18"/>
                <w:szCs w:val="18"/>
              </w:rPr>
              <w:t>Sozialamt</w:t>
            </w:r>
          </w:p>
          <w:p w:rsidR="00AD48F5" w:rsidRDefault="00AD48F5" w:rsidP="00AD48F5">
            <w:pPr>
              <w:rPr>
                <w:rFonts w:cs="Arial"/>
                <w:sz w:val="18"/>
                <w:szCs w:val="18"/>
              </w:rPr>
            </w:pPr>
          </w:p>
          <w:p w:rsidR="00AD48F5" w:rsidRPr="002B372F" w:rsidRDefault="00FE5112">
            <w:pPr>
              <w:rPr>
                <w:rFonts w:cs="Arial"/>
                <w:sz w:val="18"/>
                <w:szCs w:val="18"/>
              </w:rPr>
            </w:pPr>
            <w:r>
              <w:rPr>
                <w:rFonts w:cs="Arial"/>
                <w:sz w:val="18"/>
                <w:szCs w:val="18"/>
              </w:rPr>
              <w:t>Sozialleistungen</w:t>
            </w:r>
          </w:p>
        </w:tc>
        <w:tc>
          <w:tcPr>
            <w:tcW w:w="993" w:type="dxa"/>
          </w:tcPr>
          <w:p w:rsidR="00AD48F5" w:rsidRPr="00764EB3" w:rsidRDefault="00AD48F5" w:rsidP="00AD48F5">
            <w:pPr>
              <w:rPr>
                <w:rFonts w:cs="Arial"/>
                <w:sz w:val="18"/>
                <w:szCs w:val="18"/>
              </w:rPr>
            </w:pPr>
          </w:p>
          <w:p w:rsidR="00AD48F5" w:rsidRPr="00AD48F5" w:rsidRDefault="00FE5112" w:rsidP="00A5360C">
            <w:pPr>
              <w:rPr>
                <w:rFonts w:cs="Arial"/>
                <w:sz w:val="18"/>
                <w:szCs w:val="18"/>
              </w:rPr>
            </w:pPr>
            <w:r w:rsidRPr="00887AE7">
              <w:rPr>
                <w:rFonts w:cs="Arial"/>
                <w:sz w:val="18"/>
                <w:szCs w:val="18"/>
              </w:rPr>
              <w:t xml:space="preserve">A 13 </w:t>
            </w:r>
            <w:proofErr w:type="spellStart"/>
            <w:r w:rsidR="00887AE7" w:rsidRPr="00887AE7">
              <w:rPr>
                <w:rFonts w:cs="Arial"/>
                <w:sz w:val="18"/>
                <w:szCs w:val="18"/>
              </w:rPr>
              <w:t>g.D</w:t>
            </w:r>
            <w:proofErr w:type="spellEnd"/>
            <w:r w:rsidR="00887AE7" w:rsidRPr="00887AE7">
              <w:rPr>
                <w:rFonts w:cs="Arial"/>
                <w:sz w:val="18"/>
                <w:szCs w:val="18"/>
              </w:rPr>
              <w:t>.</w:t>
            </w:r>
          </w:p>
        </w:tc>
        <w:tc>
          <w:tcPr>
            <w:tcW w:w="1984" w:type="dxa"/>
          </w:tcPr>
          <w:p w:rsidR="00AD48F5" w:rsidRDefault="00AD48F5" w:rsidP="00AD48F5">
            <w:pPr>
              <w:rPr>
                <w:rFonts w:cs="Arial"/>
                <w:sz w:val="18"/>
                <w:szCs w:val="18"/>
              </w:rPr>
            </w:pPr>
          </w:p>
          <w:p w:rsidR="00764EB3" w:rsidRDefault="00764EB3" w:rsidP="00AD48F5">
            <w:pPr>
              <w:rPr>
                <w:rFonts w:cs="Arial"/>
                <w:sz w:val="18"/>
                <w:szCs w:val="18"/>
              </w:rPr>
            </w:pPr>
            <w:r>
              <w:rPr>
                <w:rFonts w:cs="Arial"/>
                <w:sz w:val="18"/>
                <w:szCs w:val="18"/>
              </w:rPr>
              <w:t>Umsetzung BTHG</w:t>
            </w:r>
          </w:p>
          <w:p w:rsidR="00764EB3" w:rsidRDefault="00764EB3" w:rsidP="00AD48F5">
            <w:pPr>
              <w:rPr>
                <w:rFonts w:cs="Arial"/>
                <w:sz w:val="18"/>
                <w:szCs w:val="18"/>
              </w:rPr>
            </w:pPr>
          </w:p>
          <w:p w:rsidR="00925C19" w:rsidRPr="00156ADA" w:rsidRDefault="00E2456A" w:rsidP="00AD48F5">
            <w:pPr>
              <w:rPr>
                <w:rFonts w:cs="Arial"/>
                <w:sz w:val="18"/>
                <w:szCs w:val="18"/>
              </w:rPr>
            </w:pPr>
            <w:r>
              <w:rPr>
                <w:rFonts w:cs="Arial"/>
                <w:sz w:val="18"/>
                <w:szCs w:val="18"/>
              </w:rPr>
              <w:t>Sachgebietsleitung</w:t>
            </w:r>
          </w:p>
        </w:tc>
        <w:tc>
          <w:tcPr>
            <w:tcW w:w="709" w:type="dxa"/>
          </w:tcPr>
          <w:p w:rsidR="00AD48F5" w:rsidRPr="00156ADA" w:rsidRDefault="00AD48F5" w:rsidP="00AD48F5">
            <w:pPr>
              <w:autoSpaceDE w:val="0"/>
              <w:autoSpaceDN w:val="0"/>
              <w:adjustRightInd w:val="0"/>
              <w:rPr>
                <w:rFonts w:cs="Arial"/>
                <w:color w:val="000000"/>
                <w:sz w:val="18"/>
                <w:szCs w:val="18"/>
              </w:rPr>
            </w:pPr>
          </w:p>
          <w:p w:rsidR="00AD48F5" w:rsidRPr="00156ADA" w:rsidRDefault="00FE5112" w:rsidP="00AD48F5">
            <w:pPr>
              <w:autoSpaceDE w:val="0"/>
              <w:autoSpaceDN w:val="0"/>
              <w:adjustRightInd w:val="0"/>
              <w:rPr>
                <w:rFonts w:cs="Arial"/>
                <w:sz w:val="18"/>
                <w:szCs w:val="18"/>
              </w:rPr>
            </w:pPr>
            <w:r>
              <w:rPr>
                <w:rFonts w:cs="Arial"/>
                <w:sz w:val="18"/>
                <w:szCs w:val="18"/>
              </w:rPr>
              <w:t>2</w:t>
            </w:r>
            <w:r w:rsidR="00AD48F5">
              <w:rPr>
                <w:rFonts w:cs="Arial"/>
                <w:sz w:val="18"/>
                <w:szCs w:val="18"/>
              </w:rPr>
              <w:t>,00</w:t>
            </w:r>
          </w:p>
        </w:tc>
        <w:tc>
          <w:tcPr>
            <w:tcW w:w="1025" w:type="dxa"/>
          </w:tcPr>
          <w:p w:rsidR="00AD48F5" w:rsidRPr="00156ADA" w:rsidRDefault="00AD48F5" w:rsidP="00AD48F5">
            <w:pPr>
              <w:autoSpaceDE w:val="0"/>
              <w:autoSpaceDN w:val="0"/>
              <w:adjustRightInd w:val="0"/>
              <w:rPr>
                <w:rFonts w:cs="Arial"/>
                <w:sz w:val="18"/>
                <w:szCs w:val="18"/>
              </w:rPr>
            </w:pPr>
          </w:p>
          <w:p w:rsidR="00AD48F5" w:rsidRPr="00AE046D" w:rsidRDefault="00925C19" w:rsidP="00346502">
            <w:pPr>
              <w:autoSpaceDE w:val="0"/>
              <w:autoSpaceDN w:val="0"/>
              <w:adjustRightInd w:val="0"/>
              <w:rPr>
                <w:color w:val="000000"/>
                <w:sz w:val="18"/>
                <w:szCs w:val="18"/>
              </w:rPr>
            </w:pPr>
            <w:r>
              <w:rPr>
                <w:color w:val="000000"/>
                <w:sz w:val="18"/>
                <w:szCs w:val="18"/>
              </w:rPr>
              <w:t>BP</w:t>
            </w:r>
          </w:p>
        </w:tc>
        <w:tc>
          <w:tcPr>
            <w:tcW w:w="1417" w:type="dxa"/>
          </w:tcPr>
          <w:p w:rsidR="00AD48F5" w:rsidRPr="00156ADA" w:rsidRDefault="00AD48F5" w:rsidP="004047CC">
            <w:pPr>
              <w:jc w:val="center"/>
              <w:rPr>
                <w:rFonts w:cs="Arial"/>
                <w:sz w:val="18"/>
                <w:szCs w:val="18"/>
              </w:rPr>
            </w:pPr>
          </w:p>
          <w:p w:rsidR="00FB0D10" w:rsidRDefault="00E2456A" w:rsidP="004047CC">
            <w:pPr>
              <w:jc w:val="center"/>
              <w:rPr>
                <w:rFonts w:cs="Arial"/>
                <w:sz w:val="18"/>
                <w:szCs w:val="18"/>
              </w:rPr>
            </w:pPr>
            <w:r>
              <w:rPr>
                <w:rFonts w:cs="Arial"/>
                <w:sz w:val="18"/>
                <w:szCs w:val="18"/>
              </w:rPr>
              <w:t>(230.000)</w:t>
            </w:r>
          </w:p>
          <w:p w:rsidR="00346502" w:rsidRPr="00156ADA" w:rsidRDefault="00E2456A" w:rsidP="004047CC">
            <w:pPr>
              <w:jc w:val="center"/>
              <w:rPr>
                <w:rFonts w:cs="Arial"/>
                <w:sz w:val="18"/>
                <w:szCs w:val="18"/>
              </w:rPr>
            </w:pPr>
            <w:proofErr w:type="spellStart"/>
            <w:r>
              <w:rPr>
                <w:rFonts w:cs="Arial"/>
                <w:sz w:val="18"/>
                <w:szCs w:val="18"/>
              </w:rPr>
              <w:t>hh</w:t>
            </w:r>
            <w:proofErr w:type="spellEnd"/>
            <w:r>
              <w:rPr>
                <w:rFonts w:cs="Arial"/>
                <w:sz w:val="18"/>
                <w:szCs w:val="18"/>
              </w:rPr>
              <w:t>-neutral</w:t>
            </w:r>
          </w:p>
        </w:tc>
      </w:tr>
    </w:tbl>
    <w:p w:rsidR="00FB0D10" w:rsidRDefault="00FB0D10" w:rsidP="00FB0D10">
      <w:pPr>
        <w:rPr>
          <w:b/>
          <w:sz w:val="16"/>
          <w:szCs w:val="16"/>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von </w:t>
      </w:r>
      <w:r w:rsidR="00FE5112">
        <w:rPr>
          <w:szCs w:val="24"/>
        </w:rPr>
        <w:t>2</w:t>
      </w:r>
      <w:r w:rsidR="006B3EC8" w:rsidRPr="00C5238B">
        <w:rPr>
          <w:szCs w:val="24"/>
        </w:rPr>
        <w:t>,00</w:t>
      </w:r>
      <w:r w:rsidRPr="00C5238B">
        <w:rPr>
          <w:szCs w:val="24"/>
        </w:rPr>
        <w:t xml:space="preserve"> Stelle</w:t>
      </w:r>
      <w:r w:rsidR="00FE5112">
        <w:rPr>
          <w:szCs w:val="24"/>
        </w:rPr>
        <w:t>n</w:t>
      </w:r>
      <w:r w:rsidRPr="00C5238B">
        <w:rPr>
          <w:szCs w:val="24"/>
        </w:rPr>
        <w:t xml:space="preserv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C5238B" w:rsidRPr="00C5238B">
        <w:rPr>
          <w:rFonts w:eastAsiaTheme="minorEastAsia" w:cs="Arial"/>
          <w:szCs w:val="24"/>
        </w:rPr>
        <w:t xml:space="preserve"> 13 </w:t>
      </w:r>
      <w:proofErr w:type="spellStart"/>
      <w:r w:rsidR="00FE5112" w:rsidRPr="00887AE7">
        <w:rPr>
          <w:rFonts w:eastAsiaTheme="minorEastAsia" w:cs="Arial"/>
          <w:szCs w:val="24"/>
        </w:rPr>
        <w:t>g</w:t>
      </w:r>
      <w:r w:rsidR="00887AE7" w:rsidRPr="00887AE7">
        <w:rPr>
          <w:rFonts w:eastAsiaTheme="minorEastAsia" w:cs="Arial"/>
          <w:szCs w:val="24"/>
        </w:rPr>
        <w:t>.</w:t>
      </w:r>
      <w:r w:rsidR="00FE5112" w:rsidRPr="00887AE7">
        <w:rPr>
          <w:rFonts w:eastAsiaTheme="minorEastAsia" w:cs="Arial"/>
          <w:szCs w:val="24"/>
        </w:rPr>
        <w:t>D</w:t>
      </w:r>
      <w:proofErr w:type="spellEnd"/>
      <w:r w:rsidR="00A5360C" w:rsidRPr="00887AE7">
        <w:rPr>
          <w:rFonts w:eastAsiaTheme="minorEastAsia" w:cs="Arial"/>
          <w:szCs w:val="24"/>
        </w:rPr>
        <w:t>.</w:t>
      </w:r>
      <w:r w:rsidR="006B3EC8" w:rsidRPr="00887AE7">
        <w:rPr>
          <w:rFonts w:eastAsiaTheme="minorEastAsia" w:cs="Arial"/>
          <w:szCs w:val="24"/>
        </w:rPr>
        <w:t xml:space="preserve"> </w:t>
      </w:r>
      <w:r w:rsidR="00FE5112">
        <w:rPr>
          <w:rFonts w:eastAsiaTheme="minorEastAsia" w:cs="Arial"/>
          <w:szCs w:val="24"/>
        </w:rPr>
        <w:t xml:space="preserve">zur Verbesserung der Leitungsspanne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6B3EC8" w:rsidRPr="002B372F" w:rsidRDefault="002B372F" w:rsidP="006B3EC8">
      <w:pPr>
        <w:rPr>
          <w:rFonts w:eastAsiaTheme="minorEastAsia" w:cs="Arial"/>
          <w:szCs w:val="24"/>
        </w:rPr>
      </w:pPr>
      <w:r w:rsidRPr="002B372F">
        <w:rPr>
          <w:rFonts w:eastAsiaTheme="minorEastAsia" w:cs="Arial"/>
          <w:szCs w:val="24"/>
        </w:rPr>
        <w:t>Auf die ausführlich</w:t>
      </w:r>
      <w:r w:rsidR="00C5238B">
        <w:rPr>
          <w:rFonts w:eastAsiaTheme="minorEastAsia" w:cs="Arial"/>
          <w:szCs w:val="24"/>
        </w:rPr>
        <w:t>en Begründungen in der GRDrs 794</w:t>
      </w:r>
      <w:r w:rsidRPr="002B372F">
        <w:rPr>
          <w:rFonts w:eastAsiaTheme="minorEastAsia" w:cs="Arial"/>
          <w:szCs w:val="24"/>
        </w:rPr>
        <w:t>/2018 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5364DC" w:rsidRPr="002159BC" w:rsidRDefault="005364DC" w:rsidP="00FE5112">
      <w:pPr>
        <w:ind w:right="-23"/>
        <w:rPr>
          <w:rFonts w:cs="Arial"/>
          <w:szCs w:val="24"/>
        </w:rPr>
      </w:pPr>
      <w:r>
        <w:rPr>
          <w:rFonts w:cs="Arial"/>
          <w:szCs w:val="24"/>
        </w:rPr>
        <w:t>Durch die Schaffung zusätzlicher Sachbear</w:t>
      </w:r>
      <w:r w:rsidR="007E5B1A">
        <w:rPr>
          <w:rFonts w:cs="Arial"/>
          <w:szCs w:val="24"/>
        </w:rPr>
        <w:t>beitungsstellen ist auch die Schaffung von zusätzlichen Leitungsstellen zur Gewährleistung einer angemessenen Leitungsspanne erforderlich.</w:t>
      </w:r>
    </w:p>
    <w:p w:rsidR="00CD7322" w:rsidRPr="00CD7322" w:rsidRDefault="00CD7322" w:rsidP="00CD7322"/>
    <w:p w:rsidR="003D7B0B" w:rsidRPr="00165C0D" w:rsidRDefault="003D7B0B" w:rsidP="00165C0D">
      <w:pPr>
        <w:pStyle w:val="berschrift2"/>
      </w:pPr>
      <w:r w:rsidRPr="00165C0D">
        <w:t>3.2</w:t>
      </w:r>
      <w:r w:rsidRPr="00165C0D">
        <w:tab/>
        <w:t>Bisherige Aufgabenwahrnehmung</w:t>
      </w:r>
    </w:p>
    <w:p w:rsidR="003D7B0B" w:rsidRDefault="003D7B0B" w:rsidP="00884D6C"/>
    <w:p w:rsidR="00CD7322" w:rsidRDefault="00FE5112" w:rsidP="00884D6C">
      <w:r>
        <w:t>Die Eingliederungshilfe wurde seither (nach altem Recht) beim Sozialamt und bei den Bezirksämtern wahrgenommen.</w:t>
      </w:r>
    </w:p>
    <w:p w:rsidR="007E5B1A" w:rsidRDefault="007E5B1A" w:rsidP="00884D6C"/>
    <w:p w:rsidR="007E5B1A" w:rsidRDefault="007E5B1A" w:rsidP="00884D6C"/>
    <w:p w:rsidR="003D7B0B" w:rsidRDefault="006E0575" w:rsidP="00884D6C">
      <w:pPr>
        <w:pStyle w:val="berschrift2"/>
      </w:pPr>
      <w:r>
        <w:lastRenderedPageBreak/>
        <w:t>3.3</w:t>
      </w:r>
      <w:r w:rsidR="003D7B0B">
        <w:tab/>
        <w:t>Auswirkungen bei Ablehnung der Stellenschaffungen</w:t>
      </w:r>
    </w:p>
    <w:p w:rsidR="005364DC" w:rsidRDefault="005364DC" w:rsidP="005364DC"/>
    <w:p w:rsidR="005364DC" w:rsidRPr="005364DC" w:rsidRDefault="005364DC" w:rsidP="005364DC">
      <w:r w:rsidRPr="005364DC">
        <w:rPr>
          <w:rFonts w:cs="Arial"/>
          <w:szCs w:val="24"/>
        </w:rPr>
        <w:t>Ohne die zusätzlichen Stellen ist die ordnungsgemäße Leistungsgewährung in Zusammenhang mit den Er</w:t>
      </w:r>
      <w:r w:rsidR="009214E5">
        <w:rPr>
          <w:rFonts w:cs="Arial"/>
          <w:szCs w:val="24"/>
        </w:rPr>
        <w:t xml:space="preserve">fordernissen der Reformstufe 2 sowie </w:t>
      </w:r>
      <w:bookmarkStart w:id="0" w:name="_GoBack"/>
      <w:bookmarkEnd w:id="0"/>
      <w:r w:rsidRPr="005364DC">
        <w:rPr>
          <w:rFonts w:cs="Arial"/>
          <w:szCs w:val="24"/>
        </w:rPr>
        <w:t xml:space="preserve">die Umsetzung und die Vorbereitung der Reformstufe 3 des BTHG bei der Landeshauptstadt Stuttgart gefährdet.  </w:t>
      </w:r>
    </w:p>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925C19"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9214E5">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B1121"/>
    <w:rsid w:val="000E5896"/>
    <w:rsid w:val="0011112B"/>
    <w:rsid w:val="00124DEF"/>
    <w:rsid w:val="001275F2"/>
    <w:rsid w:val="0014415D"/>
    <w:rsid w:val="00162DCD"/>
    <w:rsid w:val="00163034"/>
    <w:rsid w:val="00165C0D"/>
    <w:rsid w:val="00173463"/>
    <w:rsid w:val="00181857"/>
    <w:rsid w:val="00184EDC"/>
    <w:rsid w:val="00194770"/>
    <w:rsid w:val="001A5F9B"/>
    <w:rsid w:val="001D17AA"/>
    <w:rsid w:val="001D54CB"/>
    <w:rsid w:val="001F7237"/>
    <w:rsid w:val="00224436"/>
    <w:rsid w:val="00261F51"/>
    <w:rsid w:val="00265DAA"/>
    <w:rsid w:val="002779E3"/>
    <w:rsid w:val="0028225B"/>
    <w:rsid w:val="002924CB"/>
    <w:rsid w:val="002A20D1"/>
    <w:rsid w:val="002B372F"/>
    <w:rsid w:val="002B5955"/>
    <w:rsid w:val="002F52C1"/>
    <w:rsid w:val="00341F1E"/>
    <w:rsid w:val="00346502"/>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3AA4"/>
    <w:rsid w:val="004B6796"/>
    <w:rsid w:val="005006E0"/>
    <w:rsid w:val="0051087F"/>
    <w:rsid w:val="005364DC"/>
    <w:rsid w:val="005434DD"/>
    <w:rsid w:val="0059239F"/>
    <w:rsid w:val="00596DF0"/>
    <w:rsid w:val="005A0A9D"/>
    <w:rsid w:val="005A56AA"/>
    <w:rsid w:val="005C0803"/>
    <w:rsid w:val="005D43F2"/>
    <w:rsid w:val="005D6222"/>
    <w:rsid w:val="005E103A"/>
    <w:rsid w:val="005E19C6"/>
    <w:rsid w:val="005F5B3D"/>
    <w:rsid w:val="00606F80"/>
    <w:rsid w:val="0065383D"/>
    <w:rsid w:val="00662565"/>
    <w:rsid w:val="0067174E"/>
    <w:rsid w:val="00695F7A"/>
    <w:rsid w:val="006A7700"/>
    <w:rsid w:val="006B3EC8"/>
    <w:rsid w:val="006B6D50"/>
    <w:rsid w:val="006E0575"/>
    <w:rsid w:val="00723D82"/>
    <w:rsid w:val="00750A86"/>
    <w:rsid w:val="00754659"/>
    <w:rsid w:val="00764EB3"/>
    <w:rsid w:val="007A29E4"/>
    <w:rsid w:val="007A6B10"/>
    <w:rsid w:val="007E3B79"/>
    <w:rsid w:val="007E5B1A"/>
    <w:rsid w:val="007F46CB"/>
    <w:rsid w:val="00805F18"/>
    <w:rsid w:val="008066EE"/>
    <w:rsid w:val="00817BB6"/>
    <w:rsid w:val="00883CBE"/>
    <w:rsid w:val="00884D6C"/>
    <w:rsid w:val="00887AE7"/>
    <w:rsid w:val="008A0DAF"/>
    <w:rsid w:val="008A6853"/>
    <w:rsid w:val="008B3F45"/>
    <w:rsid w:val="00906404"/>
    <w:rsid w:val="009214E5"/>
    <w:rsid w:val="00925C19"/>
    <w:rsid w:val="009417E7"/>
    <w:rsid w:val="00976588"/>
    <w:rsid w:val="00977100"/>
    <w:rsid w:val="00990DDA"/>
    <w:rsid w:val="00A03582"/>
    <w:rsid w:val="00A27CA7"/>
    <w:rsid w:val="00A5360C"/>
    <w:rsid w:val="00A53D72"/>
    <w:rsid w:val="00A71D0A"/>
    <w:rsid w:val="00A77F1E"/>
    <w:rsid w:val="00AC041D"/>
    <w:rsid w:val="00AD05FA"/>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5238B"/>
    <w:rsid w:val="00C76F3D"/>
    <w:rsid w:val="00CD7322"/>
    <w:rsid w:val="00CF0309"/>
    <w:rsid w:val="00D00514"/>
    <w:rsid w:val="00D461B9"/>
    <w:rsid w:val="00D541F0"/>
    <w:rsid w:val="00D96564"/>
    <w:rsid w:val="00DB3D6C"/>
    <w:rsid w:val="00DB5BCF"/>
    <w:rsid w:val="00E014B6"/>
    <w:rsid w:val="00E1162F"/>
    <w:rsid w:val="00E11D5F"/>
    <w:rsid w:val="00E20E1F"/>
    <w:rsid w:val="00E2456A"/>
    <w:rsid w:val="00E354F2"/>
    <w:rsid w:val="00E55030"/>
    <w:rsid w:val="00E70A1D"/>
    <w:rsid w:val="00E7118F"/>
    <w:rsid w:val="00F214E0"/>
    <w:rsid w:val="00F27657"/>
    <w:rsid w:val="00F33301"/>
    <w:rsid w:val="00F342DC"/>
    <w:rsid w:val="00F63041"/>
    <w:rsid w:val="00F76452"/>
    <w:rsid w:val="00F902CF"/>
    <w:rsid w:val="00FB0D10"/>
    <w:rsid w:val="00FB2A0E"/>
    <w:rsid w:val="00FC1BCB"/>
    <w:rsid w:val="00FC1CDF"/>
    <w:rsid w:val="00FC78CA"/>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8F786"/>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DB3C37E6.dotm</Template>
  <TotalTime>0</TotalTime>
  <Pages>2</Pages>
  <Words>226</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9</cp:revision>
  <cp:lastPrinted>2018-11-12T12:36:00Z</cp:lastPrinted>
  <dcterms:created xsi:type="dcterms:W3CDTF">2018-11-06T08:03:00Z</dcterms:created>
  <dcterms:modified xsi:type="dcterms:W3CDTF">2018-11-12T12:38:00Z</dcterms:modified>
</cp:coreProperties>
</file>